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1FA88E">
      <w:pPr>
        <w:pStyle w:val="12"/>
        <w:jc w:val="both"/>
        <w:rPr>
          <w:rFonts w:ascii="华文仿宋" w:hAnsi="华文仿宋" w:eastAsia="华文仿宋" w:cs="华文仿宋"/>
          <w:sz w:val="60"/>
          <w:szCs w:val="60"/>
        </w:rPr>
      </w:pPr>
    </w:p>
    <w:p w14:paraId="695FCFEE">
      <w:pPr>
        <w:pStyle w:val="12"/>
        <w:rPr>
          <w:rFonts w:ascii="华文仿宋" w:hAnsi="华文仿宋" w:eastAsia="华文仿宋" w:cs="华文仿宋"/>
          <w:sz w:val="60"/>
          <w:szCs w:val="60"/>
        </w:rPr>
      </w:pPr>
      <w:r>
        <w:rPr>
          <w:rFonts w:hint="eastAsia" w:ascii="华文仿宋" w:hAnsi="华文仿宋" w:eastAsia="华文仿宋" w:cs="华文仿宋"/>
          <w:sz w:val="60"/>
          <w:szCs w:val="60"/>
        </w:rPr>
        <w:t>上海市儿童医院</w:t>
      </w:r>
    </w:p>
    <w:p w14:paraId="0F0C7CAB">
      <w:pPr>
        <w:pStyle w:val="12"/>
        <w:rPr>
          <w:rFonts w:ascii="华文仿宋" w:hAnsi="华文仿宋" w:eastAsia="华文仿宋" w:cs="华文仿宋"/>
          <w:sz w:val="60"/>
          <w:szCs w:val="60"/>
        </w:rPr>
      </w:pPr>
    </w:p>
    <w:p w14:paraId="000F0E64">
      <w:pPr>
        <w:pStyle w:val="12"/>
        <w:rPr>
          <w:rFonts w:ascii="华文仿宋" w:hAnsi="华文仿宋" w:eastAsia="华文仿宋" w:cs="华文仿宋"/>
          <w:sz w:val="60"/>
          <w:szCs w:val="60"/>
        </w:rPr>
      </w:pPr>
    </w:p>
    <w:p w14:paraId="6D54C5F4">
      <w:pPr>
        <w:pStyle w:val="12"/>
        <w:rPr>
          <w:rFonts w:ascii="华文仿宋" w:hAnsi="华文仿宋" w:eastAsia="华文仿宋" w:cs="华文仿宋"/>
          <w:sz w:val="60"/>
          <w:szCs w:val="60"/>
        </w:rPr>
      </w:pPr>
    </w:p>
    <w:p w14:paraId="03F1CE7F">
      <w:pPr>
        <w:pStyle w:val="12"/>
        <w:rPr>
          <w:rFonts w:ascii="华文仿宋" w:hAnsi="华文仿宋" w:eastAsia="华文仿宋" w:cs="华文仿宋"/>
          <w:sz w:val="60"/>
          <w:szCs w:val="60"/>
        </w:rPr>
      </w:pPr>
      <w:r>
        <w:rPr>
          <w:rFonts w:hint="eastAsia" w:ascii="华文仿宋" w:hAnsi="华文仿宋" w:eastAsia="华文仿宋" w:cs="华文仿宋"/>
          <w:sz w:val="60"/>
          <w:szCs w:val="60"/>
        </w:rPr>
        <w:t>综合法律服务项目（第二次）</w:t>
      </w:r>
    </w:p>
    <w:p w14:paraId="07960D0F">
      <w:pPr>
        <w:pStyle w:val="12"/>
        <w:rPr>
          <w:rFonts w:ascii="华文仿宋" w:hAnsi="华文仿宋" w:eastAsia="华文仿宋" w:cs="华文仿宋"/>
          <w:sz w:val="60"/>
          <w:szCs w:val="60"/>
        </w:rPr>
      </w:pPr>
    </w:p>
    <w:p w14:paraId="0B8C8E15">
      <w:pPr>
        <w:pStyle w:val="12"/>
        <w:rPr>
          <w:rFonts w:ascii="华文仿宋" w:hAnsi="华文仿宋" w:eastAsia="华文仿宋" w:cs="华文仿宋"/>
          <w:sz w:val="60"/>
          <w:szCs w:val="60"/>
        </w:rPr>
      </w:pPr>
    </w:p>
    <w:p w14:paraId="3F810032">
      <w:pPr>
        <w:pStyle w:val="12"/>
        <w:rPr>
          <w:rFonts w:ascii="华文仿宋" w:hAnsi="华文仿宋" w:eastAsia="华文仿宋" w:cs="华文仿宋"/>
          <w:sz w:val="36"/>
        </w:rPr>
      </w:pPr>
      <w:r>
        <w:rPr>
          <w:rFonts w:hint="eastAsia" w:ascii="华文仿宋" w:hAnsi="华文仿宋" w:eastAsia="华文仿宋" w:cs="华文仿宋"/>
          <w:sz w:val="60"/>
          <w:szCs w:val="60"/>
        </w:rPr>
        <w:t>遴选文件</w:t>
      </w:r>
    </w:p>
    <w:p w14:paraId="70D3AD8F">
      <w:pPr>
        <w:pStyle w:val="15"/>
        <w:ind w:firstLine="360"/>
        <w:rPr>
          <w:rFonts w:ascii="华文仿宋" w:hAnsi="华文仿宋" w:eastAsia="华文仿宋" w:cs="华文仿宋"/>
          <w:b/>
          <w:sz w:val="36"/>
          <w:szCs w:val="20"/>
        </w:rPr>
      </w:pPr>
    </w:p>
    <w:p w14:paraId="3E6DD80C">
      <w:pPr>
        <w:tabs>
          <w:tab w:val="left" w:pos="3150"/>
        </w:tabs>
        <w:jc w:val="center"/>
        <w:rPr>
          <w:rFonts w:ascii="华文仿宋" w:hAnsi="华文仿宋" w:eastAsia="华文仿宋" w:cs="华文仿宋"/>
          <w:b/>
          <w:sz w:val="36"/>
          <w:szCs w:val="20"/>
        </w:rPr>
      </w:pPr>
    </w:p>
    <w:p w14:paraId="41366EA5">
      <w:pPr>
        <w:tabs>
          <w:tab w:val="left" w:pos="3150"/>
        </w:tabs>
        <w:jc w:val="center"/>
        <w:rPr>
          <w:rFonts w:ascii="华文仿宋" w:hAnsi="华文仿宋" w:eastAsia="华文仿宋" w:cs="华文仿宋"/>
          <w:sz w:val="36"/>
        </w:rPr>
      </w:pPr>
      <w:r>
        <w:rPr>
          <w:rFonts w:hint="eastAsia" w:ascii="华文仿宋" w:hAnsi="华文仿宋" w:eastAsia="华文仿宋" w:cs="华文仿宋"/>
          <w:b/>
          <w:sz w:val="36"/>
          <w:szCs w:val="20"/>
        </w:rPr>
        <w:t>遴选编号：2024-ETLXQT-011（第二次）</w:t>
      </w:r>
    </w:p>
    <w:p w14:paraId="204B047E">
      <w:pPr>
        <w:pStyle w:val="12"/>
        <w:rPr>
          <w:rFonts w:ascii="华文仿宋" w:hAnsi="华文仿宋" w:eastAsia="华文仿宋" w:cs="华文仿宋"/>
          <w:sz w:val="36"/>
        </w:rPr>
      </w:pPr>
      <w:r>
        <w:rPr>
          <w:rFonts w:hint="eastAsia" w:ascii="华文仿宋" w:hAnsi="华文仿宋" w:eastAsia="华文仿宋" w:cs="华文仿宋"/>
          <w:sz w:val="36"/>
        </w:rPr>
        <w:t>2</w:t>
      </w:r>
      <w:r>
        <w:rPr>
          <w:rFonts w:ascii="华文仿宋" w:hAnsi="华文仿宋" w:eastAsia="华文仿宋" w:cs="华文仿宋"/>
          <w:sz w:val="36"/>
        </w:rPr>
        <w:t>024</w:t>
      </w:r>
      <w:r>
        <w:rPr>
          <w:rFonts w:hint="eastAsia" w:ascii="华文仿宋" w:hAnsi="华文仿宋" w:eastAsia="华文仿宋" w:cs="华文仿宋"/>
          <w:sz w:val="36"/>
        </w:rPr>
        <w:t>年10月2</w:t>
      </w:r>
      <w:r>
        <w:rPr>
          <w:rFonts w:hint="eastAsia" w:ascii="华文仿宋" w:hAnsi="华文仿宋" w:eastAsia="华文仿宋" w:cs="华文仿宋"/>
          <w:sz w:val="36"/>
          <w:lang w:val="en-US" w:eastAsia="zh-CN"/>
        </w:rPr>
        <w:t>8</w:t>
      </w:r>
      <w:r>
        <w:rPr>
          <w:rFonts w:hint="eastAsia" w:ascii="华文仿宋" w:hAnsi="华文仿宋" w:eastAsia="华文仿宋" w:cs="华文仿宋"/>
          <w:sz w:val="36"/>
        </w:rPr>
        <w:t>日</w:t>
      </w:r>
    </w:p>
    <w:p w14:paraId="23C12663">
      <w:pPr>
        <w:pStyle w:val="12"/>
        <w:rPr>
          <w:rFonts w:ascii="华文仿宋" w:hAnsi="华文仿宋" w:eastAsia="华文仿宋" w:cs="华文仿宋"/>
          <w:sz w:val="36"/>
        </w:rPr>
      </w:pPr>
    </w:p>
    <w:p w14:paraId="21C219BD">
      <w:pPr>
        <w:pStyle w:val="12"/>
        <w:jc w:val="both"/>
        <w:rPr>
          <w:rFonts w:ascii="宋体" w:hAnsi="宋体" w:eastAsia="宋体" w:cs="宋体"/>
          <w:sz w:val="36"/>
        </w:rPr>
      </w:pPr>
    </w:p>
    <w:p w14:paraId="370C9C3F">
      <w:pPr>
        <w:rPr>
          <w:rFonts w:ascii="华文仿宋" w:hAnsi="华文仿宋" w:cs="华文仿宋"/>
        </w:rPr>
      </w:pPr>
      <w:r>
        <w:rPr>
          <w:rFonts w:hint="eastAsia" w:ascii="华文仿宋" w:hAnsi="华文仿宋" w:cs="华文仿宋"/>
        </w:rPr>
        <w:br w:type="page"/>
      </w:r>
    </w:p>
    <w:p w14:paraId="50B045D7">
      <w:pPr>
        <w:pStyle w:val="25"/>
        <w:rPr>
          <w:rFonts w:ascii="宋体" w:hAnsi="宋体" w:eastAsia="宋体" w:cs="宋体"/>
        </w:rPr>
      </w:pPr>
      <w:r>
        <w:rPr>
          <w:rFonts w:hint="eastAsia" w:ascii="华文仿宋" w:hAnsi="华文仿宋" w:cs="华文仿宋"/>
        </w:rPr>
        <w:t xml:space="preserve">第一章 </w:t>
      </w:r>
      <w:r>
        <w:rPr>
          <w:rFonts w:hint="eastAsia" w:ascii="华文仿宋" w:hAnsi="华文仿宋" w:cs="华文仿宋"/>
        </w:rPr>
        <w:tab/>
      </w:r>
      <w:r>
        <w:rPr>
          <w:rFonts w:hint="eastAsia" w:ascii="华文仿宋" w:hAnsi="华文仿宋" w:cs="华文仿宋"/>
        </w:rPr>
        <w:t>遴选邀请</w:t>
      </w:r>
    </w:p>
    <w:p w14:paraId="7CB3C9F4">
      <w:pPr>
        <w:tabs>
          <w:tab w:val="left" w:pos="3150"/>
        </w:tabs>
        <w:rPr>
          <w:rFonts w:ascii="宋体" w:hAnsi="宋体" w:cs="宋体"/>
          <w:sz w:val="24"/>
        </w:rPr>
      </w:pPr>
      <w:r>
        <w:rPr>
          <w:rFonts w:hint="eastAsia" w:ascii="宋体" w:hAnsi="宋体" w:cs="宋体"/>
          <w:sz w:val="24"/>
        </w:rPr>
        <w:t>遴选编号：2024-ETLXQT-011（第二次）</w:t>
      </w:r>
    </w:p>
    <w:p w14:paraId="06B2ED36">
      <w:pPr>
        <w:pStyle w:val="26"/>
        <w:numPr>
          <w:ilvl w:val="0"/>
          <w:numId w:val="2"/>
        </w:numPr>
        <w:autoSpaceDE w:val="0"/>
        <w:autoSpaceDN w:val="0"/>
        <w:spacing w:line="360" w:lineRule="exact"/>
        <w:jc w:val="left"/>
        <w:rPr>
          <w:rFonts w:ascii="宋体" w:hAnsi="宋体" w:eastAsia="宋体" w:cs="宋体"/>
          <w:b/>
          <w:sz w:val="24"/>
          <w:szCs w:val="24"/>
        </w:rPr>
      </w:pPr>
      <w:r>
        <w:rPr>
          <w:rFonts w:hint="eastAsia" w:ascii="宋体" w:hAnsi="宋体" w:eastAsia="宋体" w:cs="宋体"/>
          <w:sz w:val="24"/>
          <w:szCs w:val="24"/>
        </w:rPr>
        <w:t>根据医院有关规定，经院主管部门批准，拟对</w:t>
      </w:r>
      <w:r>
        <w:rPr>
          <w:rFonts w:hint="eastAsia" w:ascii="宋体" w:hAnsi="宋体" w:eastAsia="宋体" w:cs="宋体"/>
          <w:sz w:val="24"/>
          <w:szCs w:val="24"/>
          <w:shd w:val="clear" w:color="auto" w:fill="FFFFFF"/>
        </w:rPr>
        <w:t>如下项目以遴选采购的方式进行采购。</w:t>
      </w:r>
    </w:p>
    <w:p w14:paraId="1243B115">
      <w:pPr>
        <w:pStyle w:val="26"/>
        <w:numPr>
          <w:ilvl w:val="0"/>
          <w:numId w:val="2"/>
        </w:numPr>
        <w:autoSpaceDE w:val="0"/>
        <w:autoSpaceDN w:val="0"/>
        <w:spacing w:line="360" w:lineRule="exact"/>
        <w:jc w:val="left"/>
        <w:rPr>
          <w:rFonts w:ascii="宋体" w:hAnsi="宋体" w:eastAsia="宋体" w:cs="宋体"/>
          <w:b/>
          <w:sz w:val="24"/>
          <w:szCs w:val="24"/>
        </w:rPr>
      </w:pPr>
      <w:r>
        <w:rPr>
          <w:rFonts w:hint="eastAsia" w:ascii="宋体" w:hAnsi="宋体" w:eastAsia="宋体" w:cs="宋体"/>
          <w:b/>
          <w:sz w:val="24"/>
          <w:szCs w:val="24"/>
        </w:rPr>
        <w:t xml:space="preserve">遴选项目： </w:t>
      </w:r>
    </w:p>
    <w:tbl>
      <w:tblPr>
        <w:tblStyle w:val="17"/>
        <w:tblW w:w="7938" w:type="dxa"/>
        <w:tblInd w:w="534" w:type="dxa"/>
        <w:tblLayout w:type="fixed"/>
        <w:tblCellMar>
          <w:top w:w="0" w:type="dxa"/>
          <w:left w:w="108" w:type="dxa"/>
          <w:bottom w:w="0" w:type="dxa"/>
          <w:right w:w="108" w:type="dxa"/>
        </w:tblCellMar>
      </w:tblPr>
      <w:tblGrid>
        <w:gridCol w:w="974"/>
        <w:gridCol w:w="1531"/>
        <w:gridCol w:w="835"/>
        <w:gridCol w:w="4598"/>
      </w:tblGrid>
      <w:tr w14:paraId="04D1AEC5">
        <w:tblPrEx>
          <w:tblCellMar>
            <w:top w:w="0" w:type="dxa"/>
            <w:left w:w="108" w:type="dxa"/>
            <w:bottom w:w="0" w:type="dxa"/>
            <w:right w:w="108" w:type="dxa"/>
          </w:tblCellMar>
        </w:tblPrEx>
        <w:trPr>
          <w:trHeight w:val="486" w:hRule="exact"/>
        </w:trPr>
        <w:tc>
          <w:tcPr>
            <w:tcW w:w="974" w:type="dxa"/>
            <w:tcBorders>
              <w:top w:val="single" w:color="auto" w:sz="4" w:space="0"/>
              <w:left w:val="single" w:color="auto" w:sz="4" w:space="0"/>
              <w:bottom w:val="single" w:color="auto" w:sz="4" w:space="0"/>
              <w:right w:val="single" w:color="auto" w:sz="4" w:space="0"/>
            </w:tcBorders>
            <w:shd w:val="clear" w:color="auto" w:fill="auto"/>
            <w:vAlign w:val="center"/>
          </w:tcPr>
          <w:p w14:paraId="129A1993">
            <w:pPr>
              <w:widowControl/>
              <w:jc w:val="center"/>
              <w:rPr>
                <w:rFonts w:ascii="宋体" w:hAnsi="宋体"/>
                <w:sz w:val="24"/>
              </w:rPr>
            </w:pPr>
            <w:r>
              <w:rPr>
                <w:rFonts w:hint="eastAsia" w:ascii="宋体" w:hAnsi="宋体"/>
                <w:sz w:val="24"/>
              </w:rPr>
              <w:t>包件号</w:t>
            </w:r>
          </w:p>
        </w:tc>
        <w:tc>
          <w:tcPr>
            <w:tcW w:w="1531" w:type="dxa"/>
            <w:tcBorders>
              <w:top w:val="single" w:color="auto" w:sz="4" w:space="0"/>
              <w:left w:val="nil"/>
              <w:bottom w:val="single" w:color="auto" w:sz="4" w:space="0"/>
              <w:right w:val="single" w:color="auto" w:sz="4" w:space="0"/>
            </w:tcBorders>
            <w:shd w:val="clear" w:color="auto" w:fill="auto"/>
            <w:vAlign w:val="center"/>
          </w:tcPr>
          <w:p w14:paraId="5E2B9F6F">
            <w:pPr>
              <w:widowControl/>
              <w:jc w:val="center"/>
              <w:rPr>
                <w:rFonts w:ascii="宋体" w:hAnsi="宋体"/>
                <w:sz w:val="24"/>
              </w:rPr>
            </w:pPr>
            <w:r>
              <w:rPr>
                <w:rFonts w:hint="eastAsia" w:ascii="宋体" w:hAnsi="宋体"/>
                <w:sz w:val="24"/>
              </w:rPr>
              <w:t>项目名称</w:t>
            </w:r>
          </w:p>
        </w:tc>
        <w:tc>
          <w:tcPr>
            <w:tcW w:w="835" w:type="dxa"/>
            <w:tcBorders>
              <w:top w:val="single" w:color="auto" w:sz="4" w:space="0"/>
              <w:left w:val="nil"/>
              <w:bottom w:val="single" w:color="auto" w:sz="4" w:space="0"/>
              <w:right w:val="single" w:color="auto" w:sz="4" w:space="0"/>
            </w:tcBorders>
            <w:shd w:val="clear" w:color="auto" w:fill="auto"/>
            <w:vAlign w:val="center"/>
          </w:tcPr>
          <w:p w14:paraId="5063D1A7">
            <w:pPr>
              <w:widowControl/>
              <w:jc w:val="center"/>
              <w:rPr>
                <w:rFonts w:ascii="宋体" w:hAnsi="宋体"/>
                <w:sz w:val="24"/>
              </w:rPr>
            </w:pPr>
            <w:r>
              <w:rPr>
                <w:rFonts w:hint="eastAsia" w:ascii="宋体" w:hAnsi="宋体"/>
                <w:sz w:val="24"/>
              </w:rPr>
              <w:t>数量</w:t>
            </w:r>
          </w:p>
        </w:tc>
        <w:tc>
          <w:tcPr>
            <w:tcW w:w="4598" w:type="dxa"/>
            <w:tcBorders>
              <w:top w:val="single" w:color="auto" w:sz="4" w:space="0"/>
              <w:left w:val="nil"/>
              <w:bottom w:val="single" w:color="auto" w:sz="4" w:space="0"/>
              <w:right w:val="single" w:color="auto" w:sz="4" w:space="0"/>
            </w:tcBorders>
            <w:shd w:val="clear" w:color="auto" w:fill="auto"/>
            <w:vAlign w:val="center"/>
          </w:tcPr>
          <w:p w14:paraId="3290CC9F">
            <w:pPr>
              <w:widowControl/>
              <w:jc w:val="center"/>
              <w:rPr>
                <w:rFonts w:ascii="宋体" w:hAnsi="宋体"/>
                <w:sz w:val="24"/>
              </w:rPr>
            </w:pPr>
            <w:r>
              <w:rPr>
                <w:rFonts w:hint="eastAsia" w:ascii="宋体" w:hAnsi="宋体"/>
                <w:sz w:val="24"/>
              </w:rPr>
              <w:t>报名链接</w:t>
            </w:r>
          </w:p>
        </w:tc>
      </w:tr>
      <w:tr w14:paraId="6F8A4738">
        <w:tblPrEx>
          <w:tblCellMar>
            <w:top w:w="0" w:type="dxa"/>
            <w:left w:w="108" w:type="dxa"/>
            <w:bottom w:w="0" w:type="dxa"/>
            <w:right w:w="108" w:type="dxa"/>
          </w:tblCellMar>
        </w:tblPrEx>
        <w:trPr>
          <w:trHeight w:val="2551" w:hRule="exact"/>
        </w:trPr>
        <w:tc>
          <w:tcPr>
            <w:tcW w:w="974" w:type="dxa"/>
            <w:tcBorders>
              <w:top w:val="single" w:color="auto" w:sz="4" w:space="0"/>
              <w:left w:val="single" w:color="auto" w:sz="4" w:space="0"/>
              <w:bottom w:val="single" w:color="auto" w:sz="4" w:space="0"/>
              <w:right w:val="single" w:color="auto" w:sz="4" w:space="0"/>
            </w:tcBorders>
            <w:shd w:val="clear" w:color="auto" w:fill="auto"/>
            <w:vAlign w:val="center"/>
          </w:tcPr>
          <w:p w14:paraId="112C8640">
            <w:pPr>
              <w:widowControl/>
              <w:jc w:val="center"/>
              <w:rPr>
                <w:rFonts w:ascii="宋体" w:hAnsi="宋体"/>
                <w:sz w:val="24"/>
              </w:rPr>
            </w:pPr>
            <w:r>
              <w:rPr>
                <w:rFonts w:hint="eastAsia" w:ascii="宋体" w:hAnsi="宋体"/>
                <w:sz w:val="24"/>
              </w:rPr>
              <w:t>01</w:t>
            </w:r>
          </w:p>
        </w:tc>
        <w:tc>
          <w:tcPr>
            <w:tcW w:w="1531" w:type="dxa"/>
            <w:tcBorders>
              <w:top w:val="single" w:color="auto" w:sz="4" w:space="0"/>
              <w:left w:val="nil"/>
              <w:bottom w:val="single" w:color="auto" w:sz="4" w:space="0"/>
              <w:right w:val="single" w:color="auto" w:sz="4" w:space="0"/>
            </w:tcBorders>
            <w:shd w:val="clear" w:color="auto" w:fill="auto"/>
            <w:vAlign w:val="center"/>
          </w:tcPr>
          <w:p w14:paraId="5F6C86C6">
            <w:pPr>
              <w:widowControl/>
              <w:jc w:val="center"/>
              <w:rPr>
                <w:rFonts w:ascii="宋体" w:hAnsi="宋体"/>
                <w:color w:val="000000" w:themeColor="text1"/>
                <w:sz w:val="24"/>
              </w:rPr>
            </w:pPr>
            <w:r>
              <w:rPr>
                <w:rFonts w:hint="eastAsia" w:ascii="宋体" w:hAnsi="宋体"/>
                <w:sz w:val="24"/>
              </w:rPr>
              <w:t>综合法律服务</w:t>
            </w:r>
          </w:p>
        </w:tc>
        <w:tc>
          <w:tcPr>
            <w:tcW w:w="835" w:type="dxa"/>
            <w:tcBorders>
              <w:top w:val="single" w:color="auto" w:sz="4" w:space="0"/>
              <w:left w:val="nil"/>
              <w:bottom w:val="single" w:color="auto" w:sz="4" w:space="0"/>
              <w:right w:val="single" w:color="auto" w:sz="4" w:space="0"/>
            </w:tcBorders>
            <w:shd w:val="clear" w:color="auto" w:fill="auto"/>
            <w:vAlign w:val="center"/>
          </w:tcPr>
          <w:p w14:paraId="1ACE24B1">
            <w:pPr>
              <w:jc w:val="center"/>
              <w:rPr>
                <w:rFonts w:ascii="宋体" w:hAnsi="宋体"/>
                <w:color w:val="000000" w:themeColor="text1"/>
                <w:sz w:val="24"/>
              </w:rPr>
            </w:pPr>
            <w:r>
              <w:rPr>
                <w:rFonts w:hint="eastAsia" w:ascii="宋体" w:hAnsi="宋体"/>
                <w:color w:val="000000" w:themeColor="text1"/>
                <w:sz w:val="24"/>
              </w:rPr>
              <w:t>1</w:t>
            </w:r>
          </w:p>
        </w:tc>
        <w:tc>
          <w:tcPr>
            <w:tcW w:w="4598" w:type="dxa"/>
            <w:tcBorders>
              <w:top w:val="single" w:color="auto" w:sz="4" w:space="0"/>
              <w:left w:val="nil"/>
              <w:bottom w:val="single" w:color="auto" w:sz="4" w:space="0"/>
              <w:right w:val="single" w:color="auto" w:sz="4" w:space="0"/>
            </w:tcBorders>
            <w:shd w:val="clear" w:color="auto" w:fill="auto"/>
            <w:vAlign w:val="center"/>
          </w:tcPr>
          <w:p w14:paraId="541E9499">
            <w:pPr>
              <w:jc w:val="center"/>
            </w:pPr>
            <w:r>
              <w:rPr>
                <w:rFonts w:hint="eastAsia"/>
              </w:rPr>
              <w:drawing>
                <wp:inline distT="0" distB="0" distL="114300" distR="114300">
                  <wp:extent cx="1035050" cy="1019175"/>
                  <wp:effectExtent l="0" t="0" r="1270" b="1905"/>
                  <wp:docPr id="1" name="图片 1" descr="17268179679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726817967904"/>
                          <pic:cNvPicPr>
                            <a:picLocks noChangeAspect="1"/>
                          </pic:cNvPicPr>
                        </pic:nvPicPr>
                        <pic:blipFill>
                          <a:blip r:embed="rId8"/>
                          <a:stretch>
                            <a:fillRect/>
                          </a:stretch>
                        </pic:blipFill>
                        <pic:spPr>
                          <a:xfrm>
                            <a:off x="0" y="0"/>
                            <a:ext cx="1035050" cy="1019175"/>
                          </a:xfrm>
                          <a:prstGeom prst="rect">
                            <a:avLst/>
                          </a:prstGeom>
                        </pic:spPr>
                      </pic:pic>
                    </a:graphicData>
                  </a:graphic>
                </wp:inline>
              </w:drawing>
            </w:r>
          </w:p>
          <w:p w14:paraId="41CF0E56">
            <w:pPr>
              <w:jc w:val="center"/>
            </w:pPr>
            <w:r>
              <w:rPr>
                <w:rFonts w:hint="eastAsia"/>
              </w:rPr>
              <w:t>https://gysgl.shchildren.com.cn:9088/supplier/hospital/visit?pc=33555051-33556245</w:t>
            </w:r>
          </w:p>
        </w:tc>
      </w:tr>
    </w:tbl>
    <w:p w14:paraId="387B21E8">
      <w:pPr>
        <w:pStyle w:val="26"/>
        <w:numPr>
          <w:ilvl w:val="0"/>
          <w:numId w:val="2"/>
        </w:numPr>
        <w:autoSpaceDE w:val="0"/>
        <w:autoSpaceDN w:val="0"/>
        <w:spacing w:line="360" w:lineRule="exact"/>
        <w:jc w:val="left"/>
        <w:rPr>
          <w:rFonts w:ascii="宋体" w:hAnsi="宋体" w:eastAsia="宋体" w:cs="宋体"/>
          <w:b/>
          <w:sz w:val="24"/>
          <w:szCs w:val="24"/>
        </w:rPr>
      </w:pPr>
      <w:r>
        <w:rPr>
          <w:rFonts w:hint="eastAsia" w:ascii="宋体" w:hAnsi="宋体" w:eastAsia="宋体" w:cs="宋体"/>
          <w:b/>
          <w:sz w:val="24"/>
          <w:szCs w:val="24"/>
        </w:rPr>
        <w:t>参选人资质要求：</w:t>
      </w:r>
    </w:p>
    <w:p w14:paraId="3B862F41">
      <w:pPr>
        <w:pStyle w:val="26"/>
        <w:numPr>
          <w:ilvl w:val="0"/>
          <w:numId w:val="3"/>
        </w:numPr>
        <w:autoSpaceDE w:val="0"/>
        <w:autoSpaceDN w:val="0"/>
        <w:spacing w:line="360" w:lineRule="exact"/>
        <w:ind w:left="845"/>
        <w:rPr>
          <w:rFonts w:ascii="宋体" w:hAnsi="宋体" w:eastAsia="宋体"/>
          <w:sz w:val="24"/>
          <w:szCs w:val="24"/>
        </w:rPr>
      </w:pPr>
      <w:bookmarkStart w:id="0" w:name="_Toc461613010"/>
      <w:bookmarkStart w:id="1" w:name="_Toc461613082"/>
      <w:r>
        <w:rPr>
          <w:rFonts w:hint="eastAsia" w:ascii="宋体" w:hAnsi="宋体" w:eastAsia="宋体" w:cs="宋体"/>
          <w:bCs/>
          <w:sz w:val="24"/>
          <w:szCs w:val="24"/>
        </w:rPr>
        <w:t>参选人为具有合法经营资质的独立法人、其他组织；</w:t>
      </w:r>
    </w:p>
    <w:p w14:paraId="0C634163">
      <w:pPr>
        <w:pStyle w:val="26"/>
        <w:numPr>
          <w:ilvl w:val="0"/>
          <w:numId w:val="3"/>
        </w:numPr>
        <w:autoSpaceDE w:val="0"/>
        <w:autoSpaceDN w:val="0"/>
        <w:spacing w:line="360" w:lineRule="exact"/>
        <w:ind w:left="845"/>
        <w:rPr>
          <w:rFonts w:ascii="宋体" w:hAnsi="宋体" w:eastAsia="宋体" w:cs="宋体"/>
          <w:bCs/>
          <w:sz w:val="24"/>
          <w:szCs w:val="24"/>
        </w:rPr>
      </w:pPr>
      <w:r>
        <w:rPr>
          <w:rFonts w:hint="eastAsia" w:ascii="宋体" w:hAnsi="宋体" w:eastAsia="宋体" w:cs="宋体"/>
          <w:bCs/>
          <w:sz w:val="24"/>
          <w:szCs w:val="24"/>
        </w:rPr>
        <w:t>参选人须具备</w:t>
      </w:r>
      <w:r>
        <w:rPr>
          <w:rFonts w:hint="eastAsia" w:ascii="宋体" w:hAnsi="宋体" w:eastAsia="宋体"/>
          <w:sz w:val="24"/>
          <w:szCs w:val="24"/>
        </w:rPr>
        <w:t>省级司法行政部门颁发的律师事务所执业许可证；</w:t>
      </w:r>
    </w:p>
    <w:p w14:paraId="11FDCAC0">
      <w:pPr>
        <w:pStyle w:val="26"/>
        <w:numPr>
          <w:ilvl w:val="0"/>
          <w:numId w:val="3"/>
        </w:numPr>
        <w:autoSpaceDE w:val="0"/>
        <w:autoSpaceDN w:val="0"/>
        <w:spacing w:line="360" w:lineRule="exact"/>
        <w:ind w:left="845"/>
        <w:rPr>
          <w:rFonts w:ascii="宋体" w:hAnsi="宋体" w:eastAsia="宋体" w:cs="宋体"/>
          <w:bCs/>
          <w:sz w:val="24"/>
          <w:szCs w:val="24"/>
        </w:rPr>
      </w:pPr>
      <w:r>
        <w:rPr>
          <w:rFonts w:hint="eastAsia" w:ascii="宋体" w:hAnsi="宋体" w:eastAsia="宋体" w:cs="宋体"/>
          <w:bCs/>
          <w:sz w:val="24"/>
          <w:szCs w:val="24"/>
        </w:rPr>
        <w:t>参选人在参加采购活动前三年内，在经营活动中没有重大违法记录，并提交《无重大违法记录承诺书》；</w:t>
      </w:r>
    </w:p>
    <w:p w14:paraId="5538A194">
      <w:pPr>
        <w:pStyle w:val="26"/>
        <w:numPr>
          <w:ilvl w:val="0"/>
          <w:numId w:val="3"/>
        </w:numPr>
        <w:autoSpaceDE w:val="0"/>
        <w:autoSpaceDN w:val="0"/>
        <w:spacing w:line="360" w:lineRule="exact"/>
        <w:ind w:left="845"/>
        <w:rPr>
          <w:rFonts w:ascii="宋体" w:hAnsi="宋体" w:eastAsia="宋体" w:cs="宋体"/>
          <w:sz w:val="24"/>
          <w:szCs w:val="24"/>
        </w:rPr>
      </w:pPr>
      <w:r>
        <w:rPr>
          <w:rFonts w:hint="eastAsia" w:ascii="宋体" w:hAnsi="宋体" w:eastAsia="宋体" w:cs="宋体"/>
          <w:bCs/>
          <w:sz w:val="24"/>
          <w:szCs w:val="24"/>
        </w:rPr>
        <w:t>参选人未被“信用中国”网站(www.creditchina.gov.cn)列入失信被执行人名单、重大税收违法案件当事人名单。</w:t>
      </w:r>
    </w:p>
    <w:p w14:paraId="34596DD3">
      <w:pPr>
        <w:pStyle w:val="26"/>
        <w:numPr>
          <w:ilvl w:val="0"/>
          <w:numId w:val="2"/>
        </w:numPr>
        <w:autoSpaceDE w:val="0"/>
        <w:autoSpaceDN w:val="0"/>
        <w:spacing w:line="360" w:lineRule="exact"/>
        <w:jc w:val="left"/>
        <w:rPr>
          <w:rFonts w:ascii="宋体" w:hAnsi="宋体" w:eastAsia="宋体" w:cs="宋体"/>
          <w:b/>
          <w:sz w:val="24"/>
          <w:szCs w:val="24"/>
        </w:rPr>
      </w:pPr>
      <w:r>
        <w:rPr>
          <w:rFonts w:hint="eastAsia" w:ascii="宋体" w:hAnsi="宋体" w:eastAsia="宋体" w:cs="宋体"/>
          <w:b/>
          <w:sz w:val="24"/>
          <w:szCs w:val="24"/>
        </w:rPr>
        <w:t>参选文件要求</w:t>
      </w:r>
    </w:p>
    <w:p w14:paraId="5AEA7738">
      <w:pPr>
        <w:pStyle w:val="26"/>
        <w:autoSpaceDE w:val="0"/>
        <w:autoSpaceDN w:val="0"/>
        <w:spacing w:line="360" w:lineRule="exact"/>
        <w:rPr>
          <w:rFonts w:ascii="宋体" w:hAnsi="宋体" w:eastAsia="宋体" w:cs="宋体"/>
          <w:b/>
          <w:bCs/>
          <w:color w:val="FF0000"/>
          <w:sz w:val="24"/>
          <w:szCs w:val="24"/>
        </w:rPr>
      </w:pPr>
      <w:r>
        <w:rPr>
          <w:rFonts w:hint="eastAsia" w:ascii="宋体" w:hAnsi="宋体" w:eastAsia="宋体" w:cs="宋体"/>
          <w:sz w:val="24"/>
          <w:szCs w:val="24"/>
        </w:rPr>
        <w:t>4.1 报名要求：有兴趣的潜在参选人请于</w:t>
      </w:r>
      <w:r>
        <w:rPr>
          <w:rFonts w:hint="eastAsia" w:ascii="宋体" w:hAnsi="宋体" w:eastAsia="宋体" w:cs="宋体"/>
          <w:b/>
          <w:color w:val="FF0000"/>
          <w:sz w:val="24"/>
          <w:szCs w:val="24"/>
        </w:rPr>
        <w:t>202</w:t>
      </w:r>
      <w:r>
        <w:rPr>
          <w:rFonts w:ascii="宋体" w:hAnsi="宋体" w:eastAsia="宋体" w:cs="宋体"/>
          <w:b/>
          <w:color w:val="FF0000"/>
          <w:sz w:val="24"/>
          <w:szCs w:val="24"/>
        </w:rPr>
        <w:t>4</w:t>
      </w:r>
      <w:r>
        <w:rPr>
          <w:rFonts w:hint="eastAsia" w:ascii="宋体" w:hAnsi="宋体" w:eastAsia="宋体" w:cs="宋体"/>
          <w:b/>
          <w:color w:val="FF0000"/>
          <w:sz w:val="24"/>
          <w:szCs w:val="24"/>
        </w:rPr>
        <w:t>年10月2</w:t>
      </w:r>
      <w:r>
        <w:rPr>
          <w:rFonts w:hint="eastAsia" w:ascii="宋体" w:hAnsi="宋体" w:eastAsia="宋体" w:cs="宋体"/>
          <w:b/>
          <w:color w:val="FF0000"/>
          <w:sz w:val="24"/>
          <w:szCs w:val="24"/>
          <w:lang w:val="en-US" w:eastAsia="zh-CN"/>
        </w:rPr>
        <w:t>8</w:t>
      </w:r>
      <w:r>
        <w:rPr>
          <w:rFonts w:hint="eastAsia" w:ascii="宋体" w:hAnsi="宋体" w:eastAsia="宋体" w:cs="宋体"/>
          <w:b/>
          <w:color w:val="FF0000"/>
          <w:sz w:val="24"/>
          <w:szCs w:val="24"/>
        </w:rPr>
        <w:t>日起至2</w:t>
      </w:r>
      <w:r>
        <w:rPr>
          <w:rFonts w:ascii="宋体" w:hAnsi="宋体" w:eastAsia="宋体" w:cs="宋体"/>
          <w:b/>
          <w:color w:val="FF0000"/>
          <w:sz w:val="24"/>
          <w:szCs w:val="24"/>
        </w:rPr>
        <w:t>024</w:t>
      </w:r>
      <w:r>
        <w:rPr>
          <w:rFonts w:hint="eastAsia" w:ascii="宋体" w:hAnsi="宋体" w:eastAsia="宋体" w:cs="宋体"/>
          <w:b/>
          <w:color w:val="FF0000"/>
          <w:sz w:val="24"/>
          <w:szCs w:val="24"/>
        </w:rPr>
        <w:t>年1</w:t>
      </w:r>
      <w:r>
        <w:rPr>
          <w:rFonts w:hint="eastAsia" w:ascii="宋体" w:hAnsi="宋体" w:eastAsia="宋体" w:cs="宋体"/>
          <w:b/>
          <w:color w:val="FF0000"/>
          <w:sz w:val="24"/>
          <w:szCs w:val="24"/>
          <w:lang w:val="en-US" w:eastAsia="zh-CN"/>
        </w:rPr>
        <w:t>1</w:t>
      </w:r>
      <w:r>
        <w:rPr>
          <w:rFonts w:hint="eastAsia" w:ascii="宋体" w:hAnsi="宋体" w:eastAsia="宋体" w:cs="宋体"/>
          <w:b/>
          <w:color w:val="FF0000"/>
          <w:sz w:val="24"/>
          <w:szCs w:val="24"/>
        </w:rPr>
        <w:t>月</w:t>
      </w:r>
      <w:r>
        <w:rPr>
          <w:rFonts w:hint="eastAsia" w:ascii="宋体" w:hAnsi="宋体" w:eastAsia="宋体" w:cs="宋体"/>
          <w:b/>
          <w:color w:val="FF0000"/>
          <w:sz w:val="24"/>
          <w:szCs w:val="24"/>
          <w:lang w:val="en-US" w:eastAsia="zh-CN"/>
        </w:rPr>
        <w:t>1</w:t>
      </w:r>
      <w:r>
        <w:rPr>
          <w:rFonts w:hint="eastAsia" w:ascii="宋体" w:hAnsi="宋体" w:eastAsia="宋体" w:cs="宋体"/>
          <w:b/>
          <w:color w:val="FF0000"/>
          <w:sz w:val="24"/>
          <w:szCs w:val="24"/>
        </w:rPr>
        <w:t>日</w:t>
      </w:r>
      <w:r>
        <w:rPr>
          <w:rFonts w:hint="eastAsia" w:ascii="宋体" w:hAnsi="宋体" w:eastAsia="宋体" w:cs="宋体"/>
          <w:b/>
          <w:bCs/>
          <w:color w:val="FF0000"/>
          <w:sz w:val="24"/>
          <w:szCs w:val="24"/>
        </w:rPr>
        <w:t xml:space="preserve">止每天8：00-16：30（北京时间） </w:t>
      </w:r>
      <w:r>
        <w:rPr>
          <w:rFonts w:hint="eastAsia" w:ascii="宋体" w:hAnsi="宋体" w:eastAsia="宋体" w:cs="宋体"/>
          <w:sz w:val="24"/>
          <w:szCs w:val="24"/>
        </w:rPr>
        <w:t>在上海市儿童医院官网中“医疗动态”栏的“招标公示”界面下(</w:t>
      </w:r>
      <w:r>
        <w:fldChar w:fldCharType="begin"/>
      </w:r>
      <w:r>
        <w:instrText xml:space="preserve"> HYPERLINK "https://www.shchildren.com.cn/list/641.html" </w:instrText>
      </w:r>
      <w:r>
        <w:fldChar w:fldCharType="separate"/>
      </w:r>
      <w:r>
        <w:rPr>
          <w:rStyle w:val="22"/>
          <w:shd w:val="clear" w:color="auto" w:fill="FFFFFF"/>
        </w:rPr>
        <w:t>https://www.shchildren.com.cn/list/641.html</w:t>
      </w:r>
      <w:r>
        <w:rPr>
          <w:rStyle w:val="22"/>
          <w:shd w:val="clear" w:color="auto" w:fill="FFFFFF"/>
        </w:rPr>
        <w:fldChar w:fldCharType="end"/>
      </w:r>
      <w:r>
        <w:rPr>
          <w:rFonts w:hint="eastAsia" w:ascii="宋体" w:hAnsi="宋体" w:eastAsia="宋体" w:cs="宋体"/>
          <w:sz w:val="24"/>
          <w:szCs w:val="24"/>
        </w:rPr>
        <w:t>)自行下载遴选文件并按照参选项目对应的</w:t>
      </w:r>
      <w:r>
        <w:rPr>
          <w:rFonts w:hint="eastAsia" w:ascii="宋体" w:hAnsi="宋体" w:eastAsia="宋体" w:cs="宋体"/>
          <w:b/>
          <w:bCs/>
          <w:sz w:val="24"/>
          <w:szCs w:val="24"/>
          <w:u w:val="single"/>
        </w:rPr>
        <w:t>二维码</w:t>
      </w:r>
      <w:r>
        <w:rPr>
          <w:rFonts w:hint="eastAsia" w:ascii="宋体" w:hAnsi="宋体" w:eastAsia="宋体" w:cs="宋体"/>
          <w:b/>
          <w:bCs/>
          <w:sz w:val="24"/>
          <w:szCs w:val="24"/>
        </w:rPr>
        <w:t>或</w:t>
      </w:r>
      <w:r>
        <w:rPr>
          <w:rFonts w:hint="eastAsia" w:ascii="宋体" w:hAnsi="宋体" w:eastAsia="宋体" w:cs="宋体"/>
          <w:b/>
          <w:bCs/>
          <w:sz w:val="24"/>
          <w:szCs w:val="24"/>
          <w:u w:val="single"/>
        </w:rPr>
        <w:t>报名链接</w:t>
      </w:r>
      <w:r>
        <w:rPr>
          <w:rFonts w:hint="eastAsia" w:ascii="宋体" w:hAnsi="宋体" w:eastAsia="宋体" w:cs="宋体"/>
          <w:sz w:val="24"/>
          <w:szCs w:val="24"/>
        </w:rPr>
        <w:t>完成</w:t>
      </w:r>
      <w:r>
        <w:rPr>
          <w:rFonts w:hint="eastAsia" w:ascii="宋体" w:hAnsi="宋体" w:eastAsia="宋体"/>
          <w:sz w:val="24"/>
          <w:szCs w:val="24"/>
        </w:rPr>
        <w:t>“预约登记”</w:t>
      </w:r>
      <w:r>
        <w:rPr>
          <w:rFonts w:hint="eastAsia" w:ascii="宋体" w:hAnsi="宋体" w:eastAsia="宋体" w:cs="宋体"/>
          <w:sz w:val="24"/>
          <w:szCs w:val="24"/>
        </w:rPr>
        <w:t>，</w:t>
      </w:r>
      <w:r>
        <w:rPr>
          <w:rFonts w:hint="eastAsia" w:ascii="宋体" w:hAnsi="宋体" w:eastAsia="宋体"/>
          <w:sz w:val="24"/>
          <w:szCs w:val="24"/>
        </w:rPr>
        <w:t>访问部门</w:t>
      </w:r>
      <w:r>
        <w:rPr>
          <w:rFonts w:hint="eastAsia" w:ascii="宋体" w:hAnsi="宋体" w:eastAsia="宋体" w:cs="宋体"/>
          <w:sz w:val="24"/>
          <w:szCs w:val="24"/>
        </w:rPr>
        <w:t>请选择</w:t>
      </w:r>
      <w:r>
        <w:rPr>
          <w:rFonts w:hint="eastAsia" w:ascii="宋体" w:hAnsi="宋体" w:eastAsia="宋体" w:cs="宋体"/>
          <w:sz w:val="24"/>
          <w:szCs w:val="24"/>
          <w:u w:val="single"/>
        </w:rPr>
        <w:t>“采购中心”</w:t>
      </w:r>
      <w:r>
        <w:rPr>
          <w:rFonts w:hint="eastAsia" w:ascii="宋体" w:hAnsi="宋体" w:eastAsia="宋体" w:cs="宋体"/>
          <w:sz w:val="24"/>
          <w:szCs w:val="24"/>
        </w:rPr>
        <w:t>。</w:t>
      </w:r>
      <w:r>
        <w:rPr>
          <w:rFonts w:hint="eastAsia" w:ascii="宋体" w:hAnsi="宋体" w:eastAsia="宋体" w:cs="宋体"/>
          <w:b/>
          <w:bCs/>
          <w:color w:val="FF0000"/>
          <w:sz w:val="24"/>
          <w:szCs w:val="24"/>
        </w:rPr>
        <w:t>请务必于截至时间前按要求完成“预约登记”，未完成登记的参选人参选将被否决。</w:t>
      </w:r>
    </w:p>
    <w:p w14:paraId="4A071B69">
      <w:pPr>
        <w:pStyle w:val="26"/>
        <w:autoSpaceDE w:val="0"/>
        <w:autoSpaceDN w:val="0"/>
        <w:spacing w:line="360" w:lineRule="exact"/>
        <w:ind w:left="0" w:firstLine="0"/>
        <w:jc w:val="left"/>
        <w:rPr>
          <w:rFonts w:ascii="宋体" w:hAnsi="宋体" w:eastAsia="宋体" w:cs="宋体"/>
          <w:sz w:val="24"/>
          <w:szCs w:val="24"/>
        </w:rPr>
      </w:pPr>
      <w:r>
        <w:rPr>
          <w:rFonts w:hint="eastAsia" w:ascii="宋体" w:hAnsi="宋体" w:eastAsia="宋体"/>
          <w:sz w:val="24"/>
          <w:szCs w:val="24"/>
        </w:rPr>
        <w:t>4.2 参选文件应包括但不限于如下内容：</w:t>
      </w:r>
    </w:p>
    <w:p w14:paraId="03F7C02B">
      <w:pPr>
        <w:pStyle w:val="26"/>
        <w:numPr>
          <w:ilvl w:val="0"/>
          <w:numId w:val="4"/>
        </w:numPr>
        <w:autoSpaceDE w:val="0"/>
        <w:autoSpaceDN w:val="0"/>
        <w:spacing w:line="360" w:lineRule="exact"/>
        <w:ind w:left="840" w:hanging="420"/>
        <w:rPr>
          <w:rFonts w:ascii="宋体" w:hAnsi="宋体" w:eastAsia="宋体" w:cs="宋体"/>
          <w:sz w:val="24"/>
          <w:szCs w:val="24"/>
        </w:rPr>
      </w:pPr>
      <w:r>
        <w:rPr>
          <w:rFonts w:hint="eastAsia" w:ascii="宋体" w:hAnsi="宋体" w:eastAsia="宋体" w:cs="宋体"/>
          <w:bCs/>
          <w:sz w:val="24"/>
          <w:szCs w:val="24"/>
        </w:rPr>
        <w:t>报价一览表</w:t>
      </w:r>
      <w:r>
        <w:rPr>
          <w:rFonts w:hint="eastAsia" w:ascii="宋体" w:hAnsi="宋体" w:eastAsia="宋体" w:cs="宋体"/>
          <w:b/>
          <w:sz w:val="24"/>
          <w:szCs w:val="24"/>
        </w:rPr>
        <w:t>（人民币报价）</w:t>
      </w:r>
      <w:r>
        <w:rPr>
          <w:rFonts w:hint="eastAsia" w:ascii="宋体" w:hAnsi="宋体" w:eastAsia="宋体" w:cs="宋体"/>
          <w:sz w:val="24"/>
          <w:szCs w:val="24"/>
        </w:rPr>
        <w:t>（格式见第三章）；</w:t>
      </w:r>
    </w:p>
    <w:p w14:paraId="15716792">
      <w:pPr>
        <w:pStyle w:val="26"/>
        <w:numPr>
          <w:ilvl w:val="0"/>
          <w:numId w:val="4"/>
        </w:numPr>
        <w:autoSpaceDE w:val="0"/>
        <w:autoSpaceDN w:val="0"/>
        <w:spacing w:line="360" w:lineRule="exact"/>
        <w:ind w:left="840" w:hanging="420"/>
        <w:rPr>
          <w:rFonts w:ascii="宋体" w:hAnsi="宋体" w:eastAsia="宋体" w:cs="宋体"/>
          <w:sz w:val="24"/>
          <w:szCs w:val="24"/>
        </w:rPr>
      </w:pPr>
      <w:r>
        <w:rPr>
          <w:rFonts w:hint="eastAsia" w:ascii="宋体" w:hAnsi="宋体" w:eastAsia="宋体"/>
          <w:sz w:val="24"/>
          <w:szCs w:val="24"/>
        </w:rPr>
        <w:t>资格审查响应表</w:t>
      </w:r>
      <w:r>
        <w:rPr>
          <w:rFonts w:hint="eastAsia" w:ascii="宋体" w:hAnsi="宋体" w:eastAsia="宋体" w:cs="宋体"/>
          <w:sz w:val="24"/>
          <w:szCs w:val="24"/>
        </w:rPr>
        <w:t>（格式见第三章）；</w:t>
      </w:r>
    </w:p>
    <w:p w14:paraId="44695631">
      <w:pPr>
        <w:pStyle w:val="26"/>
        <w:numPr>
          <w:ilvl w:val="0"/>
          <w:numId w:val="4"/>
        </w:numPr>
        <w:autoSpaceDE w:val="0"/>
        <w:autoSpaceDN w:val="0"/>
        <w:spacing w:line="360" w:lineRule="exact"/>
        <w:ind w:left="840" w:hanging="420"/>
        <w:rPr>
          <w:rFonts w:ascii="宋体" w:hAnsi="宋体" w:eastAsia="宋体" w:cs="宋体"/>
          <w:sz w:val="24"/>
          <w:szCs w:val="24"/>
        </w:rPr>
      </w:pPr>
      <w:r>
        <w:rPr>
          <w:rFonts w:hint="eastAsia" w:ascii="宋体" w:hAnsi="宋体" w:eastAsia="宋体"/>
          <w:sz w:val="24"/>
          <w:szCs w:val="24"/>
        </w:rPr>
        <w:t>符合性审查响应表</w:t>
      </w:r>
      <w:r>
        <w:rPr>
          <w:rFonts w:hint="eastAsia" w:ascii="宋体" w:hAnsi="宋体" w:eastAsia="宋体" w:cs="宋体"/>
          <w:sz w:val="24"/>
          <w:szCs w:val="24"/>
        </w:rPr>
        <w:t>（格式见第三章）</w:t>
      </w:r>
      <w:r>
        <w:rPr>
          <w:rFonts w:hint="eastAsia" w:ascii="宋体" w:hAnsi="宋体" w:eastAsia="宋体"/>
          <w:sz w:val="24"/>
          <w:szCs w:val="24"/>
        </w:rPr>
        <w:t>；</w:t>
      </w:r>
    </w:p>
    <w:p w14:paraId="6A037443">
      <w:pPr>
        <w:pStyle w:val="26"/>
        <w:numPr>
          <w:ilvl w:val="0"/>
          <w:numId w:val="4"/>
        </w:numPr>
        <w:autoSpaceDE w:val="0"/>
        <w:autoSpaceDN w:val="0"/>
        <w:spacing w:line="360" w:lineRule="exact"/>
        <w:ind w:left="840" w:hanging="420"/>
        <w:rPr>
          <w:rFonts w:ascii="宋体" w:hAnsi="宋体" w:eastAsia="宋体" w:cs="宋体"/>
          <w:sz w:val="24"/>
          <w:szCs w:val="24"/>
        </w:rPr>
      </w:pPr>
      <w:r>
        <w:rPr>
          <w:rFonts w:hint="eastAsia" w:ascii="宋体" w:hAnsi="宋体" w:eastAsia="宋体"/>
          <w:sz w:val="24"/>
          <w:szCs w:val="24"/>
        </w:rPr>
        <w:t>资格证明文件</w:t>
      </w:r>
      <w:r>
        <w:rPr>
          <w:rFonts w:hint="eastAsia" w:ascii="宋体" w:hAnsi="宋体" w:eastAsia="宋体" w:cs="宋体"/>
          <w:sz w:val="24"/>
          <w:szCs w:val="24"/>
        </w:rPr>
        <w:t>（格式见第三章）</w:t>
      </w:r>
      <w:r>
        <w:rPr>
          <w:rFonts w:hint="eastAsia" w:ascii="宋体" w:hAnsi="宋体" w:eastAsia="宋体"/>
          <w:sz w:val="24"/>
          <w:szCs w:val="24"/>
        </w:rPr>
        <w:t>；</w:t>
      </w:r>
    </w:p>
    <w:p w14:paraId="3F7B28B0">
      <w:pPr>
        <w:pStyle w:val="26"/>
        <w:numPr>
          <w:ilvl w:val="0"/>
          <w:numId w:val="4"/>
        </w:numPr>
        <w:autoSpaceDE w:val="0"/>
        <w:autoSpaceDN w:val="0"/>
        <w:spacing w:line="360" w:lineRule="exact"/>
        <w:ind w:left="840" w:hanging="420"/>
        <w:rPr>
          <w:rFonts w:ascii="宋体" w:hAnsi="宋体" w:eastAsia="宋体" w:cs="宋体"/>
          <w:sz w:val="24"/>
          <w:szCs w:val="24"/>
        </w:rPr>
      </w:pPr>
      <w:r>
        <w:rPr>
          <w:rFonts w:hint="eastAsia" w:ascii="宋体" w:hAnsi="宋体" w:eastAsia="宋体"/>
          <w:sz w:val="24"/>
          <w:szCs w:val="24"/>
        </w:rPr>
        <w:t>技术规格偏离表</w:t>
      </w:r>
      <w:r>
        <w:rPr>
          <w:rFonts w:hint="eastAsia" w:ascii="宋体" w:hAnsi="宋体" w:eastAsia="宋体" w:cs="宋体"/>
          <w:sz w:val="24"/>
          <w:szCs w:val="24"/>
        </w:rPr>
        <w:t>（格式见第三章）</w:t>
      </w:r>
      <w:r>
        <w:rPr>
          <w:rFonts w:hint="eastAsia" w:ascii="宋体" w:hAnsi="宋体" w:eastAsia="宋体"/>
          <w:sz w:val="24"/>
          <w:szCs w:val="24"/>
        </w:rPr>
        <w:t>；</w:t>
      </w:r>
    </w:p>
    <w:p w14:paraId="046C7437">
      <w:pPr>
        <w:pStyle w:val="26"/>
        <w:numPr>
          <w:ilvl w:val="0"/>
          <w:numId w:val="4"/>
        </w:numPr>
        <w:autoSpaceDE w:val="0"/>
        <w:autoSpaceDN w:val="0"/>
        <w:spacing w:line="360" w:lineRule="exact"/>
        <w:ind w:left="840" w:hanging="420"/>
        <w:rPr>
          <w:rFonts w:ascii="宋体" w:hAnsi="宋体" w:eastAsia="宋体" w:cs="宋体"/>
          <w:sz w:val="24"/>
          <w:szCs w:val="24"/>
        </w:rPr>
      </w:pPr>
      <w:r>
        <w:rPr>
          <w:rFonts w:hint="eastAsia" w:ascii="宋体" w:hAnsi="宋体" w:eastAsia="宋体" w:cs="宋体"/>
          <w:sz w:val="24"/>
          <w:szCs w:val="24"/>
        </w:rPr>
        <w:t>服务方案：包括总体解决方案、实施方案计划、项目管理计划、质量保证计划、项目风险控制措施、服务能力介绍、售后服务方案等（格式自拟）；</w:t>
      </w:r>
    </w:p>
    <w:p w14:paraId="028BDB4A">
      <w:pPr>
        <w:pStyle w:val="26"/>
        <w:numPr>
          <w:ilvl w:val="0"/>
          <w:numId w:val="4"/>
        </w:numPr>
        <w:autoSpaceDE w:val="0"/>
        <w:autoSpaceDN w:val="0"/>
        <w:spacing w:line="360" w:lineRule="exact"/>
        <w:ind w:left="840" w:hanging="420"/>
        <w:rPr>
          <w:rFonts w:ascii="宋体" w:hAnsi="宋体" w:eastAsia="宋体" w:cs="宋体"/>
          <w:sz w:val="24"/>
          <w:szCs w:val="24"/>
        </w:rPr>
      </w:pPr>
      <w:r>
        <w:rPr>
          <w:rFonts w:hint="eastAsia" w:ascii="宋体" w:hAnsi="宋体" w:eastAsia="宋体" w:cs="宋体"/>
          <w:sz w:val="24"/>
          <w:szCs w:val="24"/>
        </w:rPr>
        <w:t>售后服务承诺书：提供售后服务、服务质量承诺书，请写明服务内容、服务响应时间等（格式自拟）；</w:t>
      </w:r>
    </w:p>
    <w:p w14:paraId="2887D728">
      <w:pPr>
        <w:pStyle w:val="26"/>
        <w:numPr>
          <w:ilvl w:val="0"/>
          <w:numId w:val="4"/>
        </w:numPr>
        <w:autoSpaceDE w:val="0"/>
        <w:autoSpaceDN w:val="0"/>
        <w:spacing w:line="360" w:lineRule="exact"/>
        <w:ind w:left="840" w:hanging="420"/>
        <w:rPr>
          <w:rFonts w:ascii="宋体" w:hAnsi="宋体" w:eastAsia="宋体" w:cs="宋体"/>
          <w:sz w:val="24"/>
          <w:szCs w:val="24"/>
        </w:rPr>
      </w:pPr>
      <w:r>
        <w:rPr>
          <w:rFonts w:hint="eastAsia" w:ascii="宋体" w:hAnsi="宋体" w:eastAsia="宋体" w:cs="宋体"/>
          <w:sz w:val="24"/>
          <w:szCs w:val="24"/>
        </w:rPr>
        <w:t>用户名单：近3年以来参选人承接的同类项目案例的用户名单；</w:t>
      </w:r>
    </w:p>
    <w:p w14:paraId="2AC70878">
      <w:pPr>
        <w:pStyle w:val="26"/>
        <w:numPr>
          <w:ilvl w:val="0"/>
          <w:numId w:val="4"/>
        </w:numPr>
        <w:autoSpaceDE w:val="0"/>
        <w:autoSpaceDN w:val="0"/>
        <w:spacing w:line="360" w:lineRule="exact"/>
        <w:ind w:left="840" w:hanging="420"/>
        <w:rPr>
          <w:rFonts w:ascii="宋体" w:hAnsi="宋体" w:eastAsia="宋体" w:cs="宋体"/>
          <w:sz w:val="24"/>
          <w:szCs w:val="24"/>
        </w:rPr>
      </w:pPr>
      <w:r>
        <w:rPr>
          <w:rFonts w:hint="eastAsia" w:ascii="宋体" w:hAnsi="宋体" w:eastAsia="宋体" w:cs="宋体"/>
          <w:sz w:val="24"/>
          <w:szCs w:val="24"/>
        </w:rPr>
        <w:t>参选人认为有必要说明的其他文件。</w:t>
      </w:r>
    </w:p>
    <w:p w14:paraId="07FDECF1">
      <w:pPr>
        <w:pStyle w:val="26"/>
        <w:autoSpaceDE w:val="0"/>
        <w:autoSpaceDN w:val="0"/>
        <w:spacing w:line="360" w:lineRule="exact"/>
        <w:ind w:left="0" w:firstLine="0"/>
        <w:jc w:val="left"/>
        <w:rPr>
          <w:rFonts w:ascii="宋体" w:hAnsi="宋体" w:eastAsia="宋体"/>
          <w:sz w:val="24"/>
          <w:szCs w:val="24"/>
        </w:rPr>
      </w:pPr>
      <w:r>
        <w:rPr>
          <w:rFonts w:hint="eastAsia" w:ascii="宋体" w:hAnsi="宋体" w:eastAsia="宋体"/>
          <w:sz w:val="24"/>
          <w:szCs w:val="24"/>
        </w:rPr>
        <w:t>4.3 参选文件要求</w:t>
      </w:r>
    </w:p>
    <w:p w14:paraId="41E2F7D4">
      <w:pPr>
        <w:pStyle w:val="16"/>
        <w:numPr>
          <w:ilvl w:val="0"/>
          <w:numId w:val="5"/>
        </w:numPr>
        <w:spacing w:line="288" w:lineRule="auto"/>
        <w:ind w:left="845"/>
        <w:rPr>
          <w:rFonts w:cs="宋体"/>
          <w:shd w:val="clear" w:color="auto" w:fill="auto"/>
        </w:rPr>
      </w:pPr>
      <w:r>
        <w:rPr>
          <w:rFonts w:hint="eastAsia" w:cs="宋体"/>
          <w:shd w:val="clear" w:color="auto" w:fill="auto"/>
        </w:rPr>
        <w:t>密封要求：参选文件</w:t>
      </w:r>
      <w:r>
        <w:rPr>
          <w:rFonts w:hint="eastAsia" w:cs="宋体"/>
          <w:b/>
          <w:bCs/>
          <w:shd w:val="clear" w:color="auto" w:fill="auto"/>
        </w:rPr>
        <w:t>须逐页盖公章</w:t>
      </w:r>
      <w:r>
        <w:rPr>
          <w:rFonts w:hint="eastAsia" w:cs="宋体"/>
          <w:shd w:val="clear" w:color="auto" w:fill="auto"/>
        </w:rPr>
        <w:t>，须排版胶装且须以档案袋密封,密封处加盖公司骑缝公章,且非格式报价单、开口报价单均无效,不符合以上要求的资料一律作为无效资料处理,不具备参选资格。</w:t>
      </w:r>
    </w:p>
    <w:p w14:paraId="79523383">
      <w:pPr>
        <w:pStyle w:val="16"/>
        <w:numPr>
          <w:ilvl w:val="0"/>
          <w:numId w:val="5"/>
        </w:numPr>
        <w:spacing w:line="288" w:lineRule="auto"/>
        <w:ind w:left="845"/>
        <w:rPr>
          <w:rFonts w:cs="宋体"/>
          <w:shd w:val="clear" w:color="auto" w:fill="auto"/>
        </w:rPr>
      </w:pPr>
      <w:r>
        <w:rPr>
          <w:rFonts w:hint="eastAsia" w:cs="宋体"/>
          <w:shd w:val="clear" w:color="auto" w:fill="auto"/>
        </w:rPr>
        <w:t>档案袋封面及参选文件首页须标注清楚参与项目的遴选编号、包件号、项目名称、公司名称、联系人及电话等。</w:t>
      </w:r>
    </w:p>
    <w:p w14:paraId="488FD508">
      <w:pPr>
        <w:pStyle w:val="16"/>
        <w:numPr>
          <w:ilvl w:val="0"/>
          <w:numId w:val="5"/>
        </w:numPr>
        <w:spacing w:line="288" w:lineRule="auto"/>
        <w:ind w:left="845"/>
        <w:rPr>
          <w:rFonts w:cs="宋体"/>
          <w:shd w:val="clear" w:color="auto" w:fill="auto"/>
        </w:rPr>
      </w:pPr>
      <w:r>
        <w:rPr>
          <w:rFonts w:hint="eastAsia" w:cs="宋体"/>
          <w:shd w:val="clear" w:color="auto" w:fill="auto"/>
        </w:rPr>
        <w:t>参选文件的份数：</w:t>
      </w:r>
      <w:r>
        <w:rPr>
          <w:rFonts w:hint="eastAsia"/>
          <w:b/>
          <w:bCs/>
          <w:u w:val="single"/>
          <w:shd w:val="clear" w:color="auto" w:fill="auto"/>
        </w:rPr>
        <w:t>纸质正本1份，副本1份</w:t>
      </w:r>
      <w:r>
        <w:rPr>
          <w:rFonts w:hint="eastAsia"/>
          <w:shd w:val="clear" w:color="auto" w:fill="auto"/>
        </w:rPr>
        <w:t>，</w:t>
      </w:r>
      <w:r>
        <w:rPr>
          <w:rFonts w:hint="eastAsia" w:cs="宋体"/>
          <w:shd w:val="clear" w:color="auto" w:fill="auto"/>
        </w:rPr>
        <w:t>盖章电子版1份（全套参选文件正本（加盖公章）：PDF格式扫描件）；电子版文件请按照“遴选编号-包件号-项目名称-公司名称参选文件”命名，</w:t>
      </w:r>
      <w:r>
        <w:rPr>
          <w:rFonts w:hint="eastAsia" w:cs="宋体"/>
          <w:b/>
          <w:bCs/>
          <w:u w:val="single"/>
          <w:shd w:val="clear" w:color="auto" w:fill="auto"/>
        </w:rPr>
        <w:t>开标后</w:t>
      </w:r>
      <w:r>
        <w:rPr>
          <w:rFonts w:hint="eastAsia" w:cs="宋体"/>
          <w:shd w:val="clear" w:color="auto" w:fill="auto"/>
        </w:rPr>
        <w:t>发送至邮箱</w:t>
      </w:r>
      <w:r>
        <w:fldChar w:fldCharType="begin"/>
      </w:r>
      <w:r>
        <w:instrText xml:space="preserve"> HYPERLINK "mailto:baij@shchildren.com.cn" </w:instrText>
      </w:r>
      <w:r>
        <w:fldChar w:fldCharType="separate"/>
      </w:r>
      <w:r>
        <w:rPr>
          <w:rStyle w:val="22"/>
          <w:rFonts w:hint="eastAsia"/>
          <w:szCs w:val="21"/>
          <w:shd w:val="clear" w:color="auto" w:fill="auto"/>
        </w:rPr>
        <w:t>liyi</w:t>
      </w:r>
      <w:r>
        <w:rPr>
          <w:rStyle w:val="22"/>
          <w:szCs w:val="21"/>
          <w:shd w:val="clear" w:color="auto" w:fill="auto"/>
        </w:rPr>
        <w:t>@shchildren.com.cn</w:t>
      </w:r>
      <w:r>
        <w:rPr>
          <w:rStyle w:val="22"/>
          <w:szCs w:val="21"/>
          <w:shd w:val="clear" w:color="auto" w:fill="auto"/>
        </w:rPr>
        <w:fldChar w:fldCharType="end"/>
      </w:r>
      <w:r>
        <w:rPr>
          <w:rFonts w:hint="eastAsia" w:cs="宋体"/>
          <w:shd w:val="clear" w:color="auto" w:fill="auto"/>
        </w:rPr>
        <w:t>）。</w:t>
      </w:r>
    </w:p>
    <w:p w14:paraId="751A3C06">
      <w:pPr>
        <w:pStyle w:val="26"/>
        <w:autoSpaceDE w:val="0"/>
        <w:autoSpaceDN w:val="0"/>
        <w:spacing w:line="360" w:lineRule="exact"/>
        <w:ind w:left="424" w:leftChars="202" w:firstLine="0"/>
        <w:jc w:val="left"/>
        <w:rPr>
          <w:rFonts w:ascii="宋体" w:hAnsi="宋体" w:eastAsia="宋体" w:cs="宋体"/>
          <w:sz w:val="24"/>
          <w:szCs w:val="24"/>
        </w:rPr>
      </w:pPr>
      <w:r>
        <w:rPr>
          <w:rFonts w:hint="eastAsia" w:ascii="宋体" w:hAnsi="宋体" w:eastAsia="宋体" w:cs="宋体"/>
          <w:sz w:val="24"/>
          <w:szCs w:val="24"/>
        </w:rPr>
        <w:t>上海市儿童医院-采购中心</w:t>
      </w:r>
    </w:p>
    <w:p w14:paraId="714BA99E">
      <w:pPr>
        <w:pStyle w:val="26"/>
        <w:autoSpaceDE w:val="0"/>
        <w:autoSpaceDN w:val="0"/>
        <w:spacing w:line="360" w:lineRule="exact"/>
        <w:ind w:leftChars="200" w:firstLine="0"/>
        <w:rPr>
          <w:rFonts w:ascii="宋体" w:hAnsi="宋体" w:eastAsia="宋体" w:cs="宋体"/>
          <w:sz w:val="24"/>
          <w:szCs w:val="24"/>
        </w:rPr>
      </w:pPr>
      <w:bookmarkStart w:id="2" w:name="OLE_LINK16"/>
      <w:bookmarkStart w:id="3" w:name="OLE_LINK11"/>
      <w:r>
        <w:rPr>
          <w:rFonts w:hint="eastAsia" w:ascii="宋体" w:hAnsi="宋体" w:eastAsia="宋体" w:cs="宋体"/>
          <w:sz w:val="24"/>
          <w:szCs w:val="24"/>
        </w:rPr>
        <w:t>地址：</w:t>
      </w:r>
      <w:bookmarkStart w:id="4" w:name="OLE_LINK13"/>
      <w:r>
        <w:rPr>
          <w:rFonts w:hint="eastAsia" w:ascii="宋体" w:hAnsi="宋体" w:eastAsia="宋体" w:cs="宋体"/>
          <w:sz w:val="24"/>
          <w:szCs w:val="24"/>
        </w:rPr>
        <w:t>上海市普陀区泸定路355号</w:t>
      </w:r>
    </w:p>
    <w:p w14:paraId="141C5F9F">
      <w:pPr>
        <w:pStyle w:val="26"/>
        <w:autoSpaceDE w:val="0"/>
        <w:autoSpaceDN w:val="0"/>
        <w:spacing w:line="360" w:lineRule="exact"/>
        <w:ind w:leftChars="200" w:firstLine="0"/>
        <w:rPr>
          <w:rFonts w:ascii="宋体" w:hAnsi="宋体" w:eastAsia="宋体" w:cs="宋体"/>
          <w:sz w:val="24"/>
          <w:szCs w:val="24"/>
        </w:rPr>
      </w:pPr>
      <w:bookmarkStart w:id="5" w:name="OLE_LINK129"/>
      <w:r>
        <w:rPr>
          <w:rFonts w:hint="eastAsia" w:ascii="宋体" w:hAnsi="宋体" w:eastAsia="宋体" w:cs="宋体"/>
          <w:sz w:val="24"/>
          <w:szCs w:val="24"/>
        </w:rPr>
        <w:t>邮编：</w:t>
      </w:r>
      <w:bookmarkStart w:id="6" w:name="OLE_LINK17"/>
      <w:r>
        <w:rPr>
          <w:rFonts w:hint="eastAsia" w:ascii="宋体" w:hAnsi="宋体" w:eastAsia="宋体" w:cs="宋体"/>
          <w:sz w:val="24"/>
          <w:szCs w:val="24"/>
        </w:rPr>
        <w:t>200062</w:t>
      </w:r>
      <w:bookmarkEnd w:id="2"/>
      <w:bookmarkEnd w:id="5"/>
      <w:bookmarkEnd w:id="6"/>
    </w:p>
    <w:p w14:paraId="27449F18">
      <w:pPr>
        <w:pStyle w:val="26"/>
        <w:autoSpaceDE w:val="0"/>
        <w:autoSpaceDN w:val="0"/>
        <w:spacing w:line="360" w:lineRule="exact"/>
        <w:ind w:leftChars="200" w:firstLine="0"/>
        <w:rPr>
          <w:rFonts w:ascii="宋体" w:hAnsi="宋体" w:eastAsia="宋体" w:cs="宋体"/>
          <w:sz w:val="24"/>
          <w:szCs w:val="24"/>
        </w:rPr>
      </w:pPr>
      <w:r>
        <w:rPr>
          <w:rFonts w:hint="eastAsia" w:ascii="宋体" w:hAnsi="宋体" w:eastAsia="宋体" w:cs="宋体"/>
          <w:sz w:val="24"/>
          <w:szCs w:val="24"/>
        </w:rPr>
        <w:t>电话：021-52974032</w:t>
      </w:r>
    </w:p>
    <w:bookmarkEnd w:id="3"/>
    <w:bookmarkEnd w:id="4"/>
    <w:p w14:paraId="013AD66D">
      <w:pPr>
        <w:autoSpaceDE w:val="0"/>
        <w:autoSpaceDN w:val="0"/>
        <w:spacing w:line="360" w:lineRule="exact"/>
        <w:ind w:left="1470" w:hanging="1050"/>
        <w:rPr>
          <w:rFonts w:ascii="宋体" w:hAnsi="宋体" w:cs="宋体"/>
          <w:sz w:val="24"/>
        </w:rPr>
      </w:pPr>
      <w:r>
        <w:rPr>
          <w:rFonts w:hint="eastAsia" w:ascii="宋体" w:hAnsi="宋体" w:cs="宋体"/>
          <w:sz w:val="24"/>
        </w:rPr>
        <w:t>联系人：李老师</w:t>
      </w:r>
    </w:p>
    <w:p w14:paraId="3D950ABE">
      <w:pPr>
        <w:autoSpaceDE w:val="0"/>
        <w:autoSpaceDN w:val="0"/>
        <w:spacing w:line="360" w:lineRule="exact"/>
        <w:ind w:left="1470" w:hanging="1050"/>
        <w:rPr>
          <w:rFonts w:ascii="宋体" w:hAnsi="宋体" w:cs="宋体"/>
          <w:sz w:val="24"/>
        </w:rPr>
      </w:pPr>
      <w:r>
        <w:rPr>
          <w:rFonts w:hint="eastAsia" w:ascii="宋体" w:hAnsi="宋体" w:cs="宋体"/>
          <w:sz w:val="24"/>
        </w:rPr>
        <w:t>邮箱：</w:t>
      </w:r>
      <w:bookmarkEnd w:id="0"/>
      <w:bookmarkEnd w:id="1"/>
      <w:r>
        <w:rPr>
          <w:rFonts w:ascii="宋体"/>
          <w:szCs w:val="21"/>
        </w:rPr>
        <w:fldChar w:fldCharType="begin"/>
      </w:r>
      <w:r>
        <w:rPr>
          <w:rFonts w:ascii="宋体"/>
          <w:szCs w:val="21"/>
        </w:rPr>
        <w:instrText xml:space="preserve"> HYPERLINK "mailto:</w:instrText>
      </w:r>
      <w:r>
        <w:rPr>
          <w:rFonts w:hint="eastAsia" w:ascii="宋体"/>
          <w:szCs w:val="21"/>
        </w:rPr>
        <w:instrText xml:space="preserve">baij</w:instrText>
      </w:r>
      <w:r>
        <w:rPr>
          <w:rFonts w:ascii="宋体"/>
          <w:szCs w:val="21"/>
        </w:rPr>
        <w:instrText xml:space="preserve">@shchildren.com.cn"</w:instrText>
      </w:r>
      <w:r>
        <w:rPr>
          <w:rFonts w:ascii="宋体"/>
          <w:szCs w:val="21"/>
        </w:rPr>
        <w:fldChar w:fldCharType="separate"/>
      </w:r>
      <w:r>
        <w:rPr>
          <w:rStyle w:val="22"/>
          <w:rFonts w:hint="eastAsia" w:ascii="宋体"/>
          <w:szCs w:val="21"/>
        </w:rPr>
        <w:t>liyi</w:t>
      </w:r>
      <w:r>
        <w:rPr>
          <w:rStyle w:val="22"/>
          <w:rFonts w:ascii="宋体"/>
          <w:szCs w:val="21"/>
        </w:rPr>
        <w:t>@shchildren.com.cn</w:t>
      </w:r>
      <w:r>
        <w:rPr>
          <w:rFonts w:ascii="宋体"/>
          <w:szCs w:val="21"/>
        </w:rPr>
        <w:fldChar w:fldCharType="end"/>
      </w:r>
    </w:p>
    <w:p w14:paraId="482449D2">
      <w:pPr>
        <w:pStyle w:val="26"/>
        <w:numPr>
          <w:ilvl w:val="0"/>
          <w:numId w:val="2"/>
        </w:numPr>
        <w:autoSpaceDE w:val="0"/>
        <w:autoSpaceDN w:val="0"/>
        <w:spacing w:line="360" w:lineRule="exact"/>
        <w:jc w:val="left"/>
        <w:rPr>
          <w:rFonts w:ascii="宋体" w:hAnsi="宋体" w:eastAsia="宋体" w:cs="宋体"/>
          <w:b/>
          <w:sz w:val="24"/>
          <w:szCs w:val="24"/>
        </w:rPr>
      </w:pPr>
      <w:r>
        <w:rPr>
          <w:rFonts w:hint="eastAsia" w:ascii="宋体" w:hAnsi="宋体" w:eastAsia="宋体" w:cs="宋体"/>
          <w:b/>
          <w:sz w:val="24"/>
          <w:szCs w:val="24"/>
        </w:rPr>
        <w:t>开标时间、地点</w:t>
      </w:r>
    </w:p>
    <w:p w14:paraId="08DA83DD">
      <w:pPr>
        <w:pStyle w:val="16"/>
        <w:spacing w:line="288" w:lineRule="auto"/>
        <w:rPr>
          <w:rFonts w:cs="宋体"/>
          <w:shd w:val="clear" w:color="auto" w:fill="auto"/>
        </w:rPr>
      </w:pPr>
      <w:r>
        <w:rPr>
          <w:rFonts w:hint="eastAsia" w:cs="宋体"/>
          <w:shd w:val="clear" w:color="auto" w:fill="auto"/>
        </w:rPr>
        <w:t>所有参选文件务必须</w:t>
      </w:r>
      <w:r>
        <w:rPr>
          <w:rFonts w:hint="eastAsia" w:cs="宋体"/>
          <w:u w:val="single"/>
          <w:shd w:val="clear" w:color="auto" w:fill="auto"/>
        </w:rPr>
        <w:t>排版胶装并按要求</w:t>
      </w:r>
      <w:r>
        <w:rPr>
          <w:rFonts w:hint="eastAsia" w:cs="宋体"/>
          <w:shd w:val="clear" w:color="auto" w:fill="auto"/>
        </w:rPr>
        <w:t>以档案袋密封后于</w:t>
      </w:r>
      <w:r>
        <w:rPr>
          <w:rFonts w:hint="eastAsia" w:cs="宋体"/>
          <w:b/>
          <w:bCs/>
          <w:shd w:val="clear" w:color="auto" w:fill="auto"/>
        </w:rPr>
        <w:t>2</w:t>
      </w:r>
      <w:r>
        <w:rPr>
          <w:rFonts w:cs="宋体"/>
          <w:b/>
          <w:bCs/>
          <w:shd w:val="clear" w:color="auto" w:fill="auto"/>
        </w:rPr>
        <w:t>024</w:t>
      </w:r>
      <w:r>
        <w:rPr>
          <w:rFonts w:hint="eastAsia" w:cs="宋体"/>
          <w:b/>
          <w:bCs/>
          <w:shd w:val="clear" w:color="auto" w:fill="auto"/>
        </w:rPr>
        <w:t>年1</w:t>
      </w:r>
      <w:r>
        <w:rPr>
          <w:rFonts w:hint="eastAsia" w:cs="宋体"/>
          <w:b/>
          <w:bCs/>
          <w:shd w:val="clear" w:color="auto" w:fill="auto"/>
          <w:lang w:val="en-US" w:eastAsia="zh-CN"/>
        </w:rPr>
        <w:t>1</w:t>
      </w:r>
      <w:r>
        <w:rPr>
          <w:rFonts w:hint="eastAsia" w:cs="宋体"/>
          <w:b/>
          <w:bCs/>
          <w:shd w:val="clear" w:color="auto" w:fill="auto"/>
        </w:rPr>
        <w:t>月</w:t>
      </w:r>
      <w:r>
        <w:rPr>
          <w:rFonts w:hint="eastAsia" w:cs="宋体"/>
          <w:b/>
          <w:bCs/>
          <w:shd w:val="clear" w:color="auto" w:fill="auto"/>
          <w:lang w:val="en-US" w:eastAsia="zh-CN"/>
        </w:rPr>
        <w:t>4</w:t>
      </w:r>
      <w:bookmarkStart w:id="9" w:name="_GoBack"/>
      <w:bookmarkEnd w:id="9"/>
      <w:r>
        <w:rPr>
          <w:rFonts w:hint="eastAsia" w:cs="宋体"/>
          <w:b/>
          <w:bCs/>
          <w:shd w:val="clear" w:color="auto" w:fill="auto"/>
        </w:rPr>
        <w:t>日北京时间14:1</w:t>
      </w:r>
      <w:r>
        <w:rPr>
          <w:rFonts w:hint="eastAsia" w:cs="宋体"/>
          <w:b/>
          <w:bCs/>
          <w:shd w:val="clear" w:color="auto" w:fill="auto"/>
          <w:lang w:val="en-US" w:eastAsia="zh-CN"/>
        </w:rPr>
        <w:t>0</w:t>
      </w:r>
      <w:r>
        <w:rPr>
          <w:rFonts w:hint="eastAsia" w:cs="宋体"/>
          <w:b/>
          <w:bCs/>
          <w:shd w:val="clear" w:color="auto" w:fill="auto"/>
        </w:rPr>
        <w:t>前</w:t>
      </w:r>
      <w:r>
        <w:rPr>
          <w:rFonts w:hint="eastAsia" w:cs="宋体"/>
          <w:b/>
          <w:shd w:val="clear" w:color="auto" w:fill="auto"/>
        </w:rPr>
        <w:t>10分钟</w:t>
      </w:r>
      <w:r>
        <w:rPr>
          <w:rFonts w:hint="eastAsia" w:cs="宋体"/>
          <w:shd w:val="clear" w:color="auto" w:fill="auto"/>
        </w:rPr>
        <w:t>提交至上海市泸定路355号住院部503会议室，并于</w:t>
      </w:r>
      <w:r>
        <w:rPr>
          <w:rFonts w:hint="eastAsia" w:cs="宋体"/>
          <w:b/>
          <w:bCs/>
          <w:color w:val="FF0000"/>
          <w:u w:val="single"/>
          <w:shd w:val="clear" w:color="auto" w:fill="auto"/>
        </w:rPr>
        <w:t>202</w:t>
      </w:r>
      <w:r>
        <w:rPr>
          <w:rFonts w:cs="宋体"/>
          <w:b/>
          <w:bCs/>
          <w:color w:val="FF0000"/>
          <w:u w:val="single"/>
          <w:shd w:val="clear" w:color="auto" w:fill="auto"/>
        </w:rPr>
        <w:t>4</w:t>
      </w:r>
      <w:r>
        <w:rPr>
          <w:rFonts w:hint="eastAsia" w:cs="宋体"/>
          <w:b/>
          <w:bCs/>
          <w:color w:val="FF0000"/>
          <w:u w:val="single"/>
          <w:shd w:val="clear" w:color="auto" w:fill="auto"/>
        </w:rPr>
        <w:t>年1</w:t>
      </w:r>
      <w:r>
        <w:rPr>
          <w:rFonts w:hint="eastAsia" w:cs="宋体"/>
          <w:b/>
          <w:bCs/>
          <w:color w:val="FF0000"/>
          <w:u w:val="single"/>
          <w:shd w:val="clear" w:color="auto" w:fill="auto"/>
          <w:lang w:val="en-US" w:eastAsia="zh-CN"/>
        </w:rPr>
        <w:t>1</w:t>
      </w:r>
      <w:r>
        <w:rPr>
          <w:rFonts w:hint="eastAsia" w:cs="宋体"/>
          <w:b/>
          <w:bCs/>
          <w:color w:val="FF0000"/>
          <w:u w:val="single"/>
          <w:shd w:val="clear" w:color="auto" w:fill="auto"/>
        </w:rPr>
        <w:t>月</w:t>
      </w:r>
      <w:r>
        <w:rPr>
          <w:rFonts w:hint="eastAsia" w:cs="宋体"/>
          <w:b/>
          <w:bCs/>
          <w:color w:val="FF0000"/>
          <w:u w:val="single"/>
          <w:shd w:val="clear" w:color="auto" w:fill="auto"/>
          <w:lang w:val="en-US" w:eastAsia="zh-CN"/>
        </w:rPr>
        <w:t>4</w:t>
      </w:r>
      <w:r>
        <w:rPr>
          <w:rFonts w:hint="eastAsia" w:cs="宋体"/>
          <w:b/>
          <w:bCs/>
          <w:color w:val="FF0000"/>
          <w:u w:val="single"/>
          <w:shd w:val="clear" w:color="auto" w:fill="auto"/>
        </w:rPr>
        <w:t>日北京时间1</w:t>
      </w:r>
      <w:r>
        <w:rPr>
          <w:rFonts w:cs="宋体"/>
          <w:b/>
          <w:bCs/>
          <w:color w:val="FF0000"/>
          <w:u w:val="single"/>
          <w:shd w:val="clear" w:color="auto" w:fill="auto"/>
        </w:rPr>
        <w:t>4:</w:t>
      </w:r>
      <w:r>
        <w:rPr>
          <w:rFonts w:hint="eastAsia" w:cs="宋体"/>
          <w:b/>
          <w:bCs/>
          <w:color w:val="FF0000"/>
          <w:u w:val="single"/>
          <w:shd w:val="clear" w:color="auto" w:fill="auto"/>
        </w:rPr>
        <w:t>1</w:t>
      </w:r>
      <w:r>
        <w:rPr>
          <w:rFonts w:hint="eastAsia" w:cs="宋体"/>
          <w:b/>
          <w:bCs/>
          <w:color w:val="FF0000"/>
          <w:u w:val="single"/>
          <w:shd w:val="clear" w:color="auto" w:fill="auto"/>
          <w:lang w:val="en-US" w:eastAsia="zh-CN"/>
        </w:rPr>
        <w:t>0</w:t>
      </w:r>
      <w:r>
        <w:rPr>
          <w:rFonts w:hint="eastAsia" w:cs="宋体"/>
          <w:shd w:val="clear" w:color="auto" w:fill="auto"/>
        </w:rPr>
        <w:t>在上海市泸定路355号</w:t>
      </w:r>
      <w:r>
        <w:rPr>
          <w:rFonts w:hint="eastAsia" w:cs="宋体"/>
          <w:u w:val="single"/>
          <w:shd w:val="clear" w:color="auto" w:fill="auto"/>
        </w:rPr>
        <w:t>住院部503会议室</w:t>
      </w:r>
      <w:r>
        <w:rPr>
          <w:rFonts w:hint="eastAsia" w:cs="宋体"/>
          <w:shd w:val="clear" w:color="auto" w:fill="auto"/>
        </w:rPr>
        <w:t>举行遴选开标，届时参选人须派代表出席开标会。</w:t>
      </w:r>
    </w:p>
    <w:p w14:paraId="4D382F0A">
      <w:pPr>
        <w:pStyle w:val="26"/>
        <w:numPr>
          <w:ilvl w:val="0"/>
          <w:numId w:val="6"/>
        </w:numPr>
        <w:autoSpaceDE w:val="0"/>
        <w:autoSpaceDN w:val="0"/>
        <w:spacing w:line="360" w:lineRule="exact"/>
        <w:jc w:val="left"/>
        <w:rPr>
          <w:rFonts w:ascii="宋体" w:hAnsi="宋体" w:eastAsia="宋体"/>
          <w:b/>
          <w:sz w:val="24"/>
          <w:szCs w:val="24"/>
        </w:rPr>
      </w:pPr>
      <w:r>
        <w:rPr>
          <w:rFonts w:hint="eastAsia" w:ascii="宋体" w:hAnsi="宋体" w:eastAsia="宋体"/>
          <w:b/>
          <w:sz w:val="24"/>
          <w:szCs w:val="24"/>
        </w:rPr>
        <w:t>现场</w:t>
      </w:r>
      <w:r>
        <w:rPr>
          <w:rFonts w:hint="eastAsia" w:ascii="宋体" w:hAnsi="宋体" w:eastAsia="宋体"/>
          <w:b/>
          <w:sz w:val="24"/>
          <w:szCs w:val="24"/>
          <w:u w:val="single"/>
        </w:rPr>
        <w:t>递交参选文件</w:t>
      </w:r>
      <w:r>
        <w:rPr>
          <w:rFonts w:hint="eastAsia" w:ascii="宋体" w:hAnsi="宋体" w:eastAsia="宋体"/>
          <w:b/>
          <w:sz w:val="24"/>
          <w:szCs w:val="24"/>
        </w:rPr>
        <w:t>要求</w:t>
      </w:r>
    </w:p>
    <w:p w14:paraId="5C5A823E">
      <w:pPr>
        <w:spacing w:line="360" w:lineRule="exact"/>
        <w:ind w:firstLine="480" w:firstLineChars="200"/>
        <w:rPr>
          <w:rFonts w:ascii="宋体" w:hAnsi="宋体"/>
          <w:sz w:val="24"/>
        </w:rPr>
      </w:pPr>
      <w:r>
        <w:rPr>
          <w:rFonts w:hint="eastAsia" w:ascii="宋体" w:hAnsi="宋体"/>
          <w:sz w:val="24"/>
        </w:rPr>
        <w:t>携带下列资料的复印件并加盖公章，根据开标时间</w:t>
      </w:r>
      <w:r>
        <w:rPr>
          <w:rFonts w:hint="eastAsia" w:ascii="宋体" w:hAnsi="宋体"/>
          <w:b/>
          <w:bCs/>
          <w:sz w:val="24"/>
        </w:rPr>
        <w:t>提前10分钟</w:t>
      </w:r>
      <w:r>
        <w:rPr>
          <w:rFonts w:hint="eastAsia" w:ascii="宋体" w:hAnsi="宋体"/>
          <w:sz w:val="24"/>
        </w:rPr>
        <w:t>至上海市普陀区泸定路355号住院部503会议室。</w:t>
      </w:r>
    </w:p>
    <w:p w14:paraId="2327A8EB">
      <w:pPr>
        <w:spacing w:line="360" w:lineRule="exact"/>
        <w:ind w:firstLine="560"/>
        <w:rPr>
          <w:rFonts w:ascii="宋体" w:hAnsi="宋体"/>
          <w:sz w:val="24"/>
        </w:rPr>
      </w:pPr>
      <w:r>
        <w:rPr>
          <w:rFonts w:hint="eastAsia" w:ascii="宋体" w:hAnsi="宋体"/>
          <w:sz w:val="24"/>
        </w:rPr>
        <w:t>1）提供法定代表人授权书（原件）（</w:t>
      </w:r>
      <w:r>
        <w:rPr>
          <w:rFonts w:hint="eastAsia" w:ascii="宋体" w:hAnsi="宋体"/>
          <w:b/>
          <w:bCs/>
          <w:sz w:val="24"/>
          <w:u w:val="single"/>
        </w:rPr>
        <w:t>递交参选文件专用版,详见附件A</w:t>
      </w:r>
      <w:r>
        <w:rPr>
          <w:rFonts w:hint="eastAsia" w:ascii="宋体" w:hAnsi="宋体"/>
          <w:sz w:val="24"/>
        </w:rPr>
        <w:t>）；</w:t>
      </w:r>
    </w:p>
    <w:p w14:paraId="5C9D67D9">
      <w:pPr>
        <w:spacing w:line="360" w:lineRule="exact"/>
        <w:ind w:firstLine="560"/>
        <w:rPr>
          <w:rFonts w:ascii="宋体" w:hAnsi="宋体"/>
          <w:sz w:val="24"/>
        </w:rPr>
      </w:pPr>
      <w:r>
        <w:rPr>
          <w:rFonts w:hint="eastAsia" w:ascii="宋体" w:hAnsi="宋体"/>
          <w:sz w:val="24"/>
        </w:rPr>
        <w:t>2）被授权代表身份证（原件）（务必与</w:t>
      </w:r>
      <w:r>
        <w:rPr>
          <w:rFonts w:hint="eastAsia" w:ascii="宋体" w:hAnsi="宋体"/>
          <w:sz w:val="24"/>
          <w:u w:val="single"/>
        </w:rPr>
        <w:t>递交参选文件专用版</w:t>
      </w:r>
      <w:r>
        <w:rPr>
          <w:rFonts w:hint="eastAsia" w:ascii="宋体" w:hAnsi="宋体"/>
          <w:sz w:val="24"/>
        </w:rPr>
        <w:t>授权书中被授权人一致）；</w:t>
      </w:r>
    </w:p>
    <w:p w14:paraId="74B2AD64">
      <w:pPr>
        <w:spacing w:line="360" w:lineRule="exact"/>
        <w:ind w:firstLine="560"/>
        <w:rPr>
          <w:rFonts w:ascii="宋体" w:hAnsi="宋体"/>
          <w:sz w:val="24"/>
        </w:rPr>
      </w:pPr>
      <w:r>
        <w:rPr>
          <w:rFonts w:hint="eastAsia" w:ascii="宋体" w:hAnsi="宋体"/>
          <w:sz w:val="24"/>
        </w:rPr>
        <w:t>3）档案袋密封完好的全套参选文件正本一份。</w:t>
      </w:r>
    </w:p>
    <w:p w14:paraId="2797BE79">
      <w:pPr>
        <w:spacing w:line="360" w:lineRule="exact"/>
        <w:ind w:firstLine="560"/>
        <w:rPr>
          <w:rFonts w:ascii="宋体" w:hAnsi="宋体" w:cs="宋体"/>
          <w:b/>
          <w:sz w:val="24"/>
        </w:rPr>
      </w:pPr>
      <w:r>
        <w:rPr>
          <w:rFonts w:hint="eastAsia" w:ascii="宋体" w:hAnsi="宋体"/>
          <w:b/>
          <w:bCs/>
          <w:color w:val="FF0000"/>
          <w:sz w:val="24"/>
        </w:rPr>
        <w:t>&lt;注&gt;未按上述要求提供材料、超过截止时间递交或被授权代表不一致等，参选文件均将被拒收。</w:t>
      </w:r>
    </w:p>
    <w:p w14:paraId="2F64D80D">
      <w:pPr>
        <w:pStyle w:val="26"/>
        <w:numPr>
          <w:ilvl w:val="0"/>
          <w:numId w:val="2"/>
        </w:numPr>
        <w:autoSpaceDE w:val="0"/>
        <w:autoSpaceDN w:val="0"/>
        <w:spacing w:line="360" w:lineRule="exact"/>
        <w:jc w:val="left"/>
        <w:rPr>
          <w:rFonts w:ascii="宋体" w:hAnsi="宋体" w:eastAsia="宋体" w:cs="宋体"/>
          <w:b/>
          <w:sz w:val="24"/>
          <w:szCs w:val="24"/>
        </w:rPr>
      </w:pPr>
      <w:r>
        <w:rPr>
          <w:rFonts w:hint="eastAsia" w:ascii="宋体" w:hAnsi="宋体" w:eastAsia="宋体" w:cs="宋体"/>
          <w:b/>
          <w:sz w:val="24"/>
          <w:szCs w:val="24"/>
        </w:rPr>
        <w:t>评审原则及方法</w:t>
      </w:r>
    </w:p>
    <w:p w14:paraId="15FC0F9A">
      <w:pPr>
        <w:pStyle w:val="16"/>
        <w:numPr>
          <w:ilvl w:val="0"/>
          <w:numId w:val="7"/>
        </w:numPr>
        <w:spacing w:line="288" w:lineRule="auto"/>
        <w:ind w:left="845"/>
        <w:rPr>
          <w:rFonts w:cs="宋体"/>
          <w:shd w:val="clear" w:color="auto" w:fill="auto"/>
        </w:rPr>
      </w:pPr>
      <w:r>
        <w:rPr>
          <w:rFonts w:hint="eastAsia" w:cs="宋体"/>
          <w:shd w:val="clear" w:color="auto" w:fill="auto"/>
        </w:rPr>
        <w:t>参选文件中不满足技术规格中加注“★”要求的视为投标无效。</w:t>
      </w:r>
    </w:p>
    <w:p w14:paraId="7E426A22">
      <w:pPr>
        <w:pStyle w:val="16"/>
        <w:numPr>
          <w:ilvl w:val="0"/>
          <w:numId w:val="7"/>
        </w:numPr>
        <w:spacing w:line="288" w:lineRule="auto"/>
        <w:ind w:left="845"/>
        <w:rPr>
          <w:rFonts w:cs="宋体"/>
          <w:shd w:val="clear" w:color="auto" w:fill="auto"/>
        </w:rPr>
      </w:pPr>
      <w:r>
        <w:rPr>
          <w:rFonts w:hint="eastAsia" w:cs="宋体"/>
          <w:shd w:val="clear" w:color="auto" w:fill="auto"/>
        </w:rPr>
        <w:t xml:space="preserve">医院将根据质量和服务均能满足采购文件实质性响应要求综合评定的原则确定成交供应商。具体评分标准如下： </w:t>
      </w:r>
    </w:p>
    <w:tbl>
      <w:tblPr>
        <w:tblStyle w:val="17"/>
        <w:tblW w:w="8253" w:type="dxa"/>
        <w:tblInd w:w="0" w:type="dxa"/>
        <w:tblLayout w:type="autofit"/>
        <w:tblCellMar>
          <w:top w:w="0" w:type="dxa"/>
          <w:left w:w="108" w:type="dxa"/>
          <w:bottom w:w="0" w:type="dxa"/>
          <w:right w:w="108" w:type="dxa"/>
        </w:tblCellMar>
      </w:tblPr>
      <w:tblGrid>
        <w:gridCol w:w="1689"/>
        <w:gridCol w:w="845"/>
        <w:gridCol w:w="48"/>
        <w:gridCol w:w="5671"/>
      </w:tblGrid>
      <w:tr w14:paraId="6144B438">
        <w:tblPrEx>
          <w:tblCellMar>
            <w:top w:w="0" w:type="dxa"/>
            <w:left w:w="108" w:type="dxa"/>
            <w:bottom w:w="0" w:type="dxa"/>
            <w:right w:w="108" w:type="dxa"/>
          </w:tblCellMar>
        </w:tblPrEx>
        <w:trPr>
          <w:trHeight w:val="555" w:hRule="atLeast"/>
        </w:trPr>
        <w:tc>
          <w:tcPr>
            <w:tcW w:w="1689" w:type="dxa"/>
            <w:tcBorders>
              <w:top w:val="single" w:color="auto" w:sz="4" w:space="0"/>
              <w:left w:val="single" w:color="auto" w:sz="4" w:space="0"/>
              <w:bottom w:val="single" w:color="auto" w:sz="4" w:space="0"/>
              <w:right w:val="single" w:color="auto" w:sz="4" w:space="0"/>
            </w:tcBorders>
            <w:shd w:val="clear" w:color="auto" w:fill="auto"/>
            <w:vAlign w:val="center"/>
          </w:tcPr>
          <w:p w14:paraId="57A521E0">
            <w:pPr>
              <w:widowControl/>
              <w:spacing w:line="360" w:lineRule="auto"/>
              <w:jc w:val="center"/>
              <w:rPr>
                <w:rFonts w:ascii="宋体" w:hAnsi="宋体" w:cs="宋体"/>
                <w:b/>
                <w:bCs/>
                <w:color w:val="000000"/>
                <w:kern w:val="0"/>
                <w:sz w:val="24"/>
              </w:rPr>
            </w:pPr>
            <w:r>
              <w:rPr>
                <w:rFonts w:hint="eastAsia" w:ascii="宋体" w:hAnsi="宋体" w:cs="宋体"/>
                <w:b/>
                <w:bCs/>
                <w:color w:val="000000"/>
                <w:kern w:val="0"/>
                <w:sz w:val="24"/>
              </w:rPr>
              <w:t>评审内容</w:t>
            </w:r>
          </w:p>
        </w:tc>
        <w:tc>
          <w:tcPr>
            <w:tcW w:w="845" w:type="dxa"/>
            <w:tcBorders>
              <w:top w:val="single" w:color="auto" w:sz="4" w:space="0"/>
              <w:left w:val="nil"/>
              <w:bottom w:val="single" w:color="auto" w:sz="4" w:space="0"/>
              <w:right w:val="single" w:color="auto" w:sz="4" w:space="0"/>
            </w:tcBorders>
            <w:shd w:val="clear" w:color="auto" w:fill="auto"/>
            <w:vAlign w:val="center"/>
          </w:tcPr>
          <w:p w14:paraId="7573F96C">
            <w:pPr>
              <w:widowControl/>
              <w:spacing w:line="360" w:lineRule="auto"/>
              <w:jc w:val="center"/>
              <w:rPr>
                <w:rFonts w:ascii="宋体" w:hAnsi="宋体" w:cs="宋体"/>
                <w:b/>
                <w:bCs/>
                <w:color w:val="000000"/>
                <w:kern w:val="0"/>
                <w:sz w:val="24"/>
              </w:rPr>
            </w:pPr>
            <w:r>
              <w:rPr>
                <w:rFonts w:hint="eastAsia" w:ascii="宋体" w:hAnsi="宋体" w:cs="宋体"/>
                <w:b/>
                <w:bCs/>
                <w:color w:val="000000"/>
                <w:kern w:val="0"/>
                <w:sz w:val="24"/>
              </w:rPr>
              <w:t>满分</w:t>
            </w:r>
          </w:p>
        </w:tc>
        <w:tc>
          <w:tcPr>
            <w:tcW w:w="5719" w:type="dxa"/>
            <w:gridSpan w:val="2"/>
            <w:tcBorders>
              <w:top w:val="single" w:color="auto" w:sz="4" w:space="0"/>
              <w:left w:val="nil"/>
              <w:bottom w:val="single" w:color="auto" w:sz="4" w:space="0"/>
              <w:right w:val="single" w:color="auto" w:sz="4" w:space="0"/>
            </w:tcBorders>
            <w:shd w:val="clear" w:color="auto" w:fill="auto"/>
            <w:vAlign w:val="center"/>
          </w:tcPr>
          <w:p w14:paraId="23D4270A">
            <w:pPr>
              <w:widowControl/>
              <w:spacing w:line="360" w:lineRule="auto"/>
              <w:jc w:val="center"/>
              <w:rPr>
                <w:rFonts w:ascii="宋体" w:hAnsi="宋体" w:cs="宋体"/>
                <w:b/>
                <w:bCs/>
                <w:color w:val="000000"/>
                <w:kern w:val="0"/>
                <w:sz w:val="24"/>
              </w:rPr>
            </w:pPr>
            <w:r>
              <w:rPr>
                <w:rFonts w:hint="eastAsia" w:ascii="宋体" w:hAnsi="宋体" w:cs="宋体"/>
                <w:b/>
                <w:bCs/>
                <w:color w:val="000000"/>
                <w:kern w:val="0"/>
                <w:sz w:val="24"/>
              </w:rPr>
              <w:t>评分标准</w:t>
            </w:r>
          </w:p>
        </w:tc>
      </w:tr>
      <w:tr w14:paraId="371D859D">
        <w:tblPrEx>
          <w:tblCellMar>
            <w:top w:w="0" w:type="dxa"/>
            <w:left w:w="108" w:type="dxa"/>
            <w:bottom w:w="0" w:type="dxa"/>
            <w:right w:w="108" w:type="dxa"/>
          </w:tblCellMar>
        </w:tblPrEx>
        <w:trPr>
          <w:trHeight w:val="555" w:hRule="atLeast"/>
        </w:trPr>
        <w:tc>
          <w:tcPr>
            <w:tcW w:w="1689" w:type="dxa"/>
            <w:tcBorders>
              <w:top w:val="single" w:color="auto" w:sz="4" w:space="0"/>
              <w:left w:val="single" w:color="auto" w:sz="4" w:space="0"/>
              <w:bottom w:val="single" w:color="auto" w:sz="4" w:space="0"/>
              <w:right w:val="single" w:color="auto" w:sz="4" w:space="0"/>
            </w:tcBorders>
            <w:shd w:val="clear" w:color="auto" w:fill="auto"/>
            <w:vAlign w:val="center"/>
          </w:tcPr>
          <w:p w14:paraId="1E8FB384">
            <w:pPr>
              <w:widowControl/>
              <w:spacing w:line="360" w:lineRule="auto"/>
              <w:jc w:val="center"/>
              <w:rPr>
                <w:rFonts w:ascii="宋体" w:hAnsi="宋体" w:cs="宋体"/>
                <w:bCs/>
                <w:color w:val="000000"/>
                <w:kern w:val="0"/>
                <w:sz w:val="24"/>
              </w:rPr>
            </w:pPr>
            <w:r>
              <w:rPr>
                <w:rFonts w:hint="eastAsia" w:ascii="宋体" w:hAnsi="宋体" w:cs="宋体"/>
                <w:bCs/>
                <w:color w:val="000000"/>
                <w:kern w:val="0"/>
                <w:sz w:val="24"/>
              </w:rPr>
              <w:t>一、报价部分</w:t>
            </w:r>
          </w:p>
        </w:tc>
        <w:tc>
          <w:tcPr>
            <w:tcW w:w="845" w:type="dxa"/>
            <w:tcBorders>
              <w:top w:val="single" w:color="auto" w:sz="4" w:space="0"/>
              <w:left w:val="nil"/>
              <w:bottom w:val="single" w:color="auto" w:sz="4" w:space="0"/>
              <w:right w:val="single" w:color="auto" w:sz="4" w:space="0"/>
            </w:tcBorders>
            <w:shd w:val="clear" w:color="auto" w:fill="auto"/>
            <w:vAlign w:val="center"/>
          </w:tcPr>
          <w:p w14:paraId="19D8DE4D">
            <w:pPr>
              <w:widowControl/>
              <w:spacing w:line="360" w:lineRule="auto"/>
              <w:jc w:val="center"/>
              <w:rPr>
                <w:rFonts w:ascii="宋体" w:hAnsi="宋体" w:cs="宋体"/>
                <w:bCs/>
                <w:color w:val="000000"/>
                <w:kern w:val="0"/>
                <w:sz w:val="24"/>
              </w:rPr>
            </w:pPr>
            <w:r>
              <w:rPr>
                <w:rFonts w:hint="eastAsia" w:ascii="宋体" w:hAnsi="宋体" w:cs="宋体"/>
                <w:bCs/>
                <w:color w:val="000000"/>
                <w:kern w:val="0"/>
                <w:sz w:val="24"/>
              </w:rPr>
              <w:t>20分</w:t>
            </w:r>
          </w:p>
        </w:tc>
        <w:tc>
          <w:tcPr>
            <w:tcW w:w="5719" w:type="dxa"/>
            <w:gridSpan w:val="2"/>
            <w:tcBorders>
              <w:top w:val="single" w:color="auto" w:sz="4" w:space="0"/>
              <w:left w:val="nil"/>
              <w:bottom w:val="single" w:color="auto" w:sz="4" w:space="0"/>
              <w:right w:val="single" w:color="auto" w:sz="4" w:space="0"/>
            </w:tcBorders>
            <w:shd w:val="clear" w:color="auto" w:fill="auto"/>
            <w:vAlign w:val="center"/>
          </w:tcPr>
          <w:p w14:paraId="71B9D174">
            <w:pPr>
              <w:spacing w:line="360" w:lineRule="auto"/>
              <w:jc w:val="left"/>
              <w:rPr>
                <w:rFonts w:ascii="宋体" w:hAnsi="宋体" w:cs="MS Gothic"/>
                <w:bCs/>
                <w:sz w:val="24"/>
              </w:rPr>
            </w:pPr>
            <w:r>
              <w:rPr>
                <w:rFonts w:hint="eastAsia" w:ascii="宋体" w:hAnsi="宋体"/>
                <w:kern w:val="0"/>
                <w:sz w:val="24"/>
              </w:rPr>
              <w:t>1</w:t>
            </w:r>
            <w:r>
              <w:rPr>
                <w:rFonts w:ascii="宋体" w:hAnsi="宋体"/>
                <w:kern w:val="0"/>
                <w:sz w:val="24"/>
              </w:rPr>
              <w:t>)</w:t>
            </w:r>
            <w:r>
              <w:rPr>
                <w:rFonts w:hint="eastAsia" w:ascii="宋体" w:hAnsi="宋体"/>
                <w:kern w:val="0"/>
                <w:sz w:val="24"/>
              </w:rPr>
              <w:t>法律顾问服务：</w:t>
            </w:r>
            <w:r>
              <w:rPr>
                <w:rFonts w:hint="eastAsia" w:ascii="宋体" w:hAnsi="宋体"/>
                <w:bCs/>
                <w:sz w:val="24"/>
              </w:rPr>
              <w:t xml:space="preserve"> </w:t>
            </w:r>
            <w:r>
              <w:rPr>
                <w:rFonts w:ascii="宋体" w:hAnsi="宋体"/>
                <w:bCs/>
                <w:sz w:val="24"/>
              </w:rPr>
              <w:t>7</w:t>
            </w:r>
            <w:r>
              <w:rPr>
                <w:rFonts w:hint="eastAsia" w:ascii="宋体" w:hAnsi="宋体"/>
                <w:bCs/>
                <w:sz w:val="24"/>
              </w:rPr>
              <w:t>×</w:t>
            </w:r>
            <w:r>
              <w:rPr>
                <w:rFonts w:hint="eastAsia" w:ascii="宋体" w:hAnsi="宋体" w:cs="宋体"/>
                <w:bCs/>
                <w:sz w:val="24"/>
              </w:rPr>
              <w:t>满</w:t>
            </w:r>
            <w:r>
              <w:rPr>
                <w:rFonts w:hint="eastAsia" w:ascii="宋体" w:hAnsi="宋体" w:cs="MS Gothic"/>
                <w:bCs/>
                <w:sz w:val="24"/>
              </w:rPr>
              <w:t>足招</w:t>
            </w:r>
            <w:r>
              <w:rPr>
                <w:rFonts w:hint="eastAsia" w:ascii="宋体" w:hAnsi="宋体" w:cs="宋体"/>
                <w:bCs/>
                <w:sz w:val="24"/>
              </w:rPr>
              <w:t>标</w:t>
            </w:r>
            <w:r>
              <w:rPr>
                <w:rFonts w:hint="eastAsia" w:ascii="宋体" w:hAnsi="宋体" w:cs="MS Gothic"/>
                <w:bCs/>
                <w:sz w:val="24"/>
              </w:rPr>
              <w:t>文件要求的最低</w:t>
            </w:r>
            <w:r>
              <w:rPr>
                <w:rFonts w:hint="eastAsia" w:ascii="宋体" w:hAnsi="宋体" w:cs="宋体"/>
                <w:bCs/>
                <w:sz w:val="24"/>
              </w:rPr>
              <w:t>报</w:t>
            </w:r>
            <w:r>
              <w:rPr>
                <w:rFonts w:hint="eastAsia" w:ascii="宋体" w:hAnsi="宋体" w:cs="MS Gothic"/>
                <w:bCs/>
                <w:sz w:val="24"/>
              </w:rPr>
              <w:t>价</w:t>
            </w:r>
            <w:r>
              <w:rPr>
                <w:rFonts w:hint="eastAsia" w:ascii="宋体" w:hAnsi="宋体"/>
                <w:bCs/>
                <w:sz w:val="24"/>
              </w:rPr>
              <w:t>/投</w:t>
            </w:r>
            <w:r>
              <w:rPr>
                <w:rFonts w:hint="eastAsia" w:ascii="宋体" w:hAnsi="宋体" w:cs="宋体"/>
                <w:bCs/>
                <w:sz w:val="24"/>
              </w:rPr>
              <w:t>标</w:t>
            </w:r>
            <w:r>
              <w:rPr>
                <w:rFonts w:hint="eastAsia" w:ascii="宋体" w:hAnsi="宋体" w:cs="MS Gothic"/>
                <w:bCs/>
                <w:sz w:val="24"/>
              </w:rPr>
              <w:t>人的</w:t>
            </w:r>
            <w:r>
              <w:rPr>
                <w:rFonts w:hint="eastAsia" w:ascii="宋体" w:hAnsi="宋体" w:cs="宋体"/>
                <w:bCs/>
                <w:sz w:val="24"/>
              </w:rPr>
              <w:t>报</w:t>
            </w:r>
            <w:r>
              <w:rPr>
                <w:rFonts w:hint="eastAsia" w:ascii="宋体" w:hAnsi="宋体" w:cs="MS Gothic"/>
                <w:bCs/>
                <w:sz w:val="24"/>
              </w:rPr>
              <w:t>价。</w:t>
            </w:r>
          </w:p>
          <w:p w14:paraId="5BBC74A1">
            <w:pPr>
              <w:spacing w:line="360" w:lineRule="auto"/>
              <w:jc w:val="left"/>
              <w:rPr>
                <w:rFonts w:ascii="宋体" w:hAnsi="宋体"/>
                <w:kern w:val="0"/>
                <w:sz w:val="24"/>
              </w:rPr>
            </w:pPr>
            <w:r>
              <w:rPr>
                <w:rFonts w:hint="eastAsia" w:ascii="宋体" w:hAnsi="宋体"/>
                <w:kern w:val="0"/>
                <w:sz w:val="24"/>
              </w:rPr>
              <w:t>2</w:t>
            </w:r>
            <w:r>
              <w:rPr>
                <w:rFonts w:ascii="宋体" w:hAnsi="宋体"/>
                <w:kern w:val="0"/>
                <w:sz w:val="24"/>
              </w:rPr>
              <w:t>)</w:t>
            </w:r>
            <w:r>
              <w:rPr>
                <w:rFonts w:hint="eastAsia" w:ascii="宋体" w:hAnsi="宋体"/>
                <w:kern w:val="0"/>
                <w:sz w:val="24"/>
              </w:rPr>
              <w:t>医疗纠纷法律服务：</w:t>
            </w:r>
          </w:p>
          <w:p w14:paraId="714896C9">
            <w:pPr>
              <w:spacing w:line="360" w:lineRule="auto"/>
              <w:jc w:val="left"/>
              <w:rPr>
                <w:rFonts w:ascii="宋体" w:hAnsi="宋体" w:cs="MS Gothic"/>
                <w:bCs/>
                <w:sz w:val="24"/>
              </w:rPr>
            </w:pPr>
            <w:r>
              <w:rPr>
                <w:rFonts w:ascii="宋体" w:hAnsi="宋体"/>
                <w:kern w:val="0"/>
                <w:sz w:val="24"/>
              </w:rPr>
              <w:fldChar w:fldCharType="begin"/>
            </w:r>
            <w:r>
              <w:rPr>
                <w:rFonts w:ascii="宋体" w:hAnsi="宋体"/>
                <w:kern w:val="0"/>
                <w:sz w:val="24"/>
              </w:rPr>
              <w:instrText xml:space="preserve"> </w:instrText>
            </w:r>
            <w:r>
              <w:rPr>
                <w:rFonts w:hint="eastAsia" w:ascii="宋体" w:hAnsi="宋体"/>
                <w:kern w:val="0"/>
                <w:sz w:val="24"/>
              </w:rPr>
              <w:instrText xml:space="preserve">eq \o\ac(○,</w:instrText>
            </w:r>
            <w:r>
              <w:rPr>
                <w:rFonts w:hint="eastAsia" w:ascii="宋体" w:hAnsi="宋体"/>
                <w:kern w:val="0"/>
                <w:position w:val="3"/>
                <w:sz w:val="16"/>
              </w:rPr>
              <w:instrText xml:space="preserve">1</w:instrText>
            </w:r>
            <w:r>
              <w:rPr>
                <w:rFonts w:hint="eastAsia" w:ascii="宋体" w:hAnsi="宋体"/>
                <w:kern w:val="0"/>
                <w:sz w:val="24"/>
              </w:rPr>
              <w:instrText xml:space="preserve">)</w:instrText>
            </w:r>
            <w:r>
              <w:rPr>
                <w:rFonts w:ascii="宋体" w:hAnsi="宋体"/>
                <w:kern w:val="0"/>
                <w:sz w:val="24"/>
              </w:rPr>
              <w:fldChar w:fldCharType="end"/>
            </w:r>
            <w:r>
              <w:rPr>
                <w:rFonts w:hint="eastAsia" w:ascii="宋体" w:hAnsi="宋体"/>
                <w:kern w:val="0"/>
                <w:sz w:val="24"/>
              </w:rPr>
              <w:t>一审2</w:t>
            </w:r>
            <w:r>
              <w:rPr>
                <w:rFonts w:ascii="宋体" w:hAnsi="宋体"/>
                <w:kern w:val="0"/>
                <w:sz w:val="24"/>
              </w:rPr>
              <w:t>.5</w:t>
            </w:r>
            <w:r>
              <w:rPr>
                <w:rFonts w:hint="eastAsia" w:ascii="宋体" w:hAnsi="宋体"/>
                <w:bCs/>
                <w:sz w:val="24"/>
              </w:rPr>
              <w:t>×</w:t>
            </w:r>
            <w:r>
              <w:rPr>
                <w:rFonts w:hint="eastAsia" w:ascii="宋体" w:hAnsi="宋体" w:cs="宋体"/>
                <w:bCs/>
                <w:sz w:val="24"/>
              </w:rPr>
              <w:t>满</w:t>
            </w:r>
            <w:r>
              <w:rPr>
                <w:rFonts w:hint="eastAsia" w:ascii="宋体" w:hAnsi="宋体" w:cs="MS Gothic"/>
                <w:bCs/>
                <w:sz w:val="24"/>
              </w:rPr>
              <w:t>足招</w:t>
            </w:r>
            <w:r>
              <w:rPr>
                <w:rFonts w:hint="eastAsia" w:ascii="宋体" w:hAnsi="宋体" w:cs="宋体"/>
                <w:bCs/>
                <w:sz w:val="24"/>
              </w:rPr>
              <w:t>标</w:t>
            </w:r>
            <w:r>
              <w:rPr>
                <w:rFonts w:hint="eastAsia" w:ascii="宋体" w:hAnsi="宋体" w:cs="MS Gothic"/>
                <w:bCs/>
                <w:sz w:val="24"/>
              </w:rPr>
              <w:t>文件要求的最低</w:t>
            </w:r>
            <w:r>
              <w:rPr>
                <w:rFonts w:hint="eastAsia" w:ascii="宋体" w:hAnsi="宋体" w:cs="宋体"/>
                <w:bCs/>
                <w:sz w:val="24"/>
              </w:rPr>
              <w:t>报</w:t>
            </w:r>
            <w:r>
              <w:rPr>
                <w:rFonts w:hint="eastAsia" w:ascii="宋体" w:hAnsi="宋体" w:cs="MS Gothic"/>
                <w:bCs/>
                <w:sz w:val="24"/>
              </w:rPr>
              <w:t>价</w:t>
            </w:r>
            <w:r>
              <w:rPr>
                <w:rFonts w:hint="eastAsia" w:ascii="宋体" w:hAnsi="宋体"/>
                <w:bCs/>
                <w:sz w:val="24"/>
              </w:rPr>
              <w:t>/投</w:t>
            </w:r>
            <w:r>
              <w:rPr>
                <w:rFonts w:hint="eastAsia" w:ascii="宋体" w:hAnsi="宋体" w:cs="宋体"/>
                <w:bCs/>
                <w:sz w:val="24"/>
              </w:rPr>
              <w:t>标</w:t>
            </w:r>
            <w:r>
              <w:rPr>
                <w:rFonts w:hint="eastAsia" w:ascii="宋体" w:hAnsi="宋体" w:cs="MS Gothic"/>
                <w:bCs/>
                <w:sz w:val="24"/>
              </w:rPr>
              <w:t>人的</w:t>
            </w:r>
            <w:r>
              <w:rPr>
                <w:rFonts w:hint="eastAsia" w:ascii="宋体" w:hAnsi="宋体" w:cs="宋体"/>
                <w:bCs/>
                <w:sz w:val="24"/>
              </w:rPr>
              <w:t>报</w:t>
            </w:r>
            <w:r>
              <w:rPr>
                <w:rFonts w:hint="eastAsia" w:ascii="宋体" w:hAnsi="宋体" w:cs="MS Gothic"/>
                <w:bCs/>
                <w:sz w:val="24"/>
              </w:rPr>
              <w:t>价</w:t>
            </w:r>
          </w:p>
          <w:p w14:paraId="49B6424A">
            <w:pPr>
              <w:spacing w:line="360" w:lineRule="auto"/>
              <w:jc w:val="left"/>
              <w:rPr>
                <w:rFonts w:ascii="宋体" w:hAnsi="宋体" w:cs="MS Gothic"/>
                <w:bCs/>
                <w:sz w:val="24"/>
              </w:rPr>
            </w:pPr>
            <w:r>
              <w:rPr>
                <w:rFonts w:ascii="宋体" w:hAnsi="宋体" w:cs="MS Gothic"/>
                <w:bCs/>
                <w:sz w:val="24"/>
              </w:rPr>
              <w:fldChar w:fldCharType="begin"/>
            </w:r>
            <w:r>
              <w:rPr>
                <w:rFonts w:ascii="宋体" w:hAnsi="宋体" w:cs="MS Gothic"/>
                <w:bCs/>
                <w:sz w:val="24"/>
              </w:rPr>
              <w:instrText xml:space="preserve"> </w:instrText>
            </w:r>
            <w:r>
              <w:rPr>
                <w:rFonts w:hint="eastAsia" w:ascii="宋体" w:hAnsi="宋体" w:cs="MS Gothic"/>
                <w:bCs/>
                <w:sz w:val="24"/>
              </w:rPr>
              <w:instrText xml:space="preserve">eq \o\ac(○,</w:instrText>
            </w:r>
            <w:r>
              <w:rPr>
                <w:rFonts w:hint="eastAsia" w:ascii="宋体" w:hAnsi="宋体" w:cs="MS Gothic"/>
                <w:bCs/>
                <w:position w:val="3"/>
                <w:sz w:val="16"/>
              </w:rPr>
              <w:instrText xml:space="preserve">2</w:instrText>
            </w:r>
            <w:r>
              <w:rPr>
                <w:rFonts w:hint="eastAsia" w:ascii="宋体" w:hAnsi="宋体" w:cs="MS Gothic"/>
                <w:bCs/>
                <w:sz w:val="24"/>
              </w:rPr>
              <w:instrText xml:space="preserve">)</w:instrText>
            </w:r>
            <w:r>
              <w:rPr>
                <w:rFonts w:ascii="宋体" w:hAnsi="宋体" w:cs="MS Gothic"/>
                <w:bCs/>
                <w:sz w:val="24"/>
              </w:rPr>
              <w:fldChar w:fldCharType="end"/>
            </w:r>
            <w:r>
              <w:rPr>
                <w:rFonts w:hint="eastAsia" w:ascii="宋体" w:hAnsi="宋体" w:cs="MS Gothic"/>
                <w:bCs/>
                <w:sz w:val="24"/>
              </w:rPr>
              <w:t>二审</w:t>
            </w:r>
            <w:r>
              <w:rPr>
                <w:rFonts w:hint="eastAsia" w:ascii="宋体" w:hAnsi="宋体"/>
                <w:kern w:val="0"/>
                <w:sz w:val="24"/>
              </w:rPr>
              <w:t>2</w:t>
            </w:r>
            <w:r>
              <w:rPr>
                <w:rFonts w:ascii="宋体" w:hAnsi="宋体"/>
                <w:kern w:val="0"/>
                <w:sz w:val="24"/>
              </w:rPr>
              <w:t>.5</w:t>
            </w:r>
            <w:r>
              <w:rPr>
                <w:rFonts w:hint="eastAsia" w:ascii="宋体" w:hAnsi="宋体"/>
                <w:bCs/>
                <w:sz w:val="24"/>
              </w:rPr>
              <w:t>×</w:t>
            </w:r>
            <w:r>
              <w:rPr>
                <w:rFonts w:hint="eastAsia" w:ascii="宋体" w:hAnsi="宋体" w:cs="宋体"/>
                <w:bCs/>
                <w:sz w:val="24"/>
              </w:rPr>
              <w:t>满</w:t>
            </w:r>
            <w:r>
              <w:rPr>
                <w:rFonts w:hint="eastAsia" w:ascii="宋体" w:hAnsi="宋体" w:cs="MS Gothic"/>
                <w:bCs/>
                <w:sz w:val="24"/>
              </w:rPr>
              <w:t>足招</w:t>
            </w:r>
            <w:r>
              <w:rPr>
                <w:rFonts w:hint="eastAsia" w:ascii="宋体" w:hAnsi="宋体" w:cs="宋体"/>
                <w:bCs/>
                <w:sz w:val="24"/>
              </w:rPr>
              <w:t>标</w:t>
            </w:r>
            <w:r>
              <w:rPr>
                <w:rFonts w:hint="eastAsia" w:ascii="宋体" w:hAnsi="宋体" w:cs="MS Gothic"/>
                <w:bCs/>
                <w:sz w:val="24"/>
              </w:rPr>
              <w:t>文件要求的最低</w:t>
            </w:r>
            <w:r>
              <w:rPr>
                <w:rFonts w:hint="eastAsia" w:ascii="宋体" w:hAnsi="宋体" w:cs="宋体"/>
                <w:bCs/>
                <w:sz w:val="24"/>
              </w:rPr>
              <w:t>报</w:t>
            </w:r>
            <w:r>
              <w:rPr>
                <w:rFonts w:hint="eastAsia" w:ascii="宋体" w:hAnsi="宋体" w:cs="MS Gothic"/>
                <w:bCs/>
                <w:sz w:val="24"/>
              </w:rPr>
              <w:t>价</w:t>
            </w:r>
            <w:r>
              <w:rPr>
                <w:rFonts w:hint="eastAsia" w:ascii="宋体" w:hAnsi="宋体"/>
                <w:bCs/>
                <w:sz w:val="24"/>
              </w:rPr>
              <w:t>/投</w:t>
            </w:r>
            <w:r>
              <w:rPr>
                <w:rFonts w:hint="eastAsia" w:ascii="宋体" w:hAnsi="宋体" w:cs="宋体"/>
                <w:bCs/>
                <w:sz w:val="24"/>
              </w:rPr>
              <w:t>标</w:t>
            </w:r>
            <w:r>
              <w:rPr>
                <w:rFonts w:hint="eastAsia" w:ascii="宋体" w:hAnsi="宋体" w:cs="MS Gothic"/>
                <w:bCs/>
                <w:sz w:val="24"/>
              </w:rPr>
              <w:t>人的</w:t>
            </w:r>
            <w:r>
              <w:rPr>
                <w:rFonts w:hint="eastAsia" w:ascii="宋体" w:hAnsi="宋体" w:cs="宋体"/>
                <w:bCs/>
                <w:sz w:val="24"/>
              </w:rPr>
              <w:t>报</w:t>
            </w:r>
            <w:r>
              <w:rPr>
                <w:rFonts w:hint="eastAsia" w:ascii="宋体" w:hAnsi="宋体" w:cs="MS Gothic"/>
                <w:bCs/>
                <w:sz w:val="24"/>
              </w:rPr>
              <w:t>价</w:t>
            </w:r>
          </w:p>
          <w:p w14:paraId="1042784D">
            <w:pPr>
              <w:spacing w:line="360" w:lineRule="auto"/>
              <w:jc w:val="left"/>
              <w:rPr>
                <w:rFonts w:ascii="宋体" w:hAnsi="宋体" w:cs="MS Gothic"/>
                <w:bCs/>
                <w:sz w:val="24"/>
              </w:rPr>
            </w:pPr>
            <w:r>
              <w:rPr>
                <w:rFonts w:ascii="宋体" w:hAnsi="宋体" w:cs="MS Gothic"/>
                <w:bCs/>
                <w:sz w:val="24"/>
              </w:rPr>
              <w:fldChar w:fldCharType="begin"/>
            </w:r>
            <w:r>
              <w:rPr>
                <w:rFonts w:ascii="宋体" w:hAnsi="宋体" w:cs="MS Gothic"/>
                <w:bCs/>
                <w:sz w:val="24"/>
              </w:rPr>
              <w:instrText xml:space="preserve"> </w:instrText>
            </w:r>
            <w:r>
              <w:rPr>
                <w:rFonts w:hint="eastAsia" w:ascii="宋体" w:hAnsi="宋体" w:cs="MS Gothic"/>
                <w:bCs/>
                <w:sz w:val="24"/>
              </w:rPr>
              <w:instrText xml:space="preserve">eq \o\ac(○,</w:instrText>
            </w:r>
            <w:r>
              <w:rPr>
                <w:rFonts w:hint="eastAsia" w:ascii="宋体" w:hAnsi="宋体" w:cs="MS Gothic"/>
                <w:bCs/>
                <w:position w:val="3"/>
                <w:sz w:val="16"/>
              </w:rPr>
              <w:instrText xml:space="preserve">3</w:instrText>
            </w:r>
            <w:r>
              <w:rPr>
                <w:rFonts w:hint="eastAsia" w:ascii="宋体" w:hAnsi="宋体" w:cs="MS Gothic"/>
                <w:bCs/>
                <w:sz w:val="24"/>
              </w:rPr>
              <w:instrText xml:space="preserve">)</w:instrText>
            </w:r>
            <w:r>
              <w:rPr>
                <w:rFonts w:ascii="宋体" w:hAnsi="宋体" w:cs="MS Gothic"/>
                <w:bCs/>
                <w:sz w:val="24"/>
              </w:rPr>
              <w:fldChar w:fldCharType="end"/>
            </w:r>
            <w:r>
              <w:rPr>
                <w:rFonts w:hint="eastAsia" w:ascii="宋体" w:hAnsi="宋体" w:cs="MS Gothic"/>
                <w:bCs/>
                <w:sz w:val="24"/>
              </w:rPr>
              <w:t>再审1</w:t>
            </w:r>
            <w:r>
              <w:rPr>
                <w:rFonts w:hint="eastAsia" w:ascii="宋体" w:hAnsi="宋体"/>
                <w:bCs/>
                <w:sz w:val="24"/>
              </w:rPr>
              <w:t>×</w:t>
            </w:r>
            <w:r>
              <w:rPr>
                <w:rFonts w:hint="eastAsia" w:ascii="宋体" w:hAnsi="宋体" w:cs="宋体"/>
                <w:bCs/>
                <w:sz w:val="24"/>
              </w:rPr>
              <w:t>满</w:t>
            </w:r>
            <w:r>
              <w:rPr>
                <w:rFonts w:hint="eastAsia" w:ascii="宋体" w:hAnsi="宋体" w:cs="MS Gothic"/>
                <w:bCs/>
                <w:sz w:val="24"/>
              </w:rPr>
              <w:t>足招</w:t>
            </w:r>
            <w:r>
              <w:rPr>
                <w:rFonts w:hint="eastAsia" w:ascii="宋体" w:hAnsi="宋体" w:cs="宋体"/>
                <w:bCs/>
                <w:sz w:val="24"/>
              </w:rPr>
              <w:t>标</w:t>
            </w:r>
            <w:r>
              <w:rPr>
                <w:rFonts w:hint="eastAsia" w:ascii="宋体" w:hAnsi="宋体" w:cs="MS Gothic"/>
                <w:bCs/>
                <w:sz w:val="24"/>
              </w:rPr>
              <w:t>文件要求的最低</w:t>
            </w:r>
            <w:r>
              <w:rPr>
                <w:rFonts w:hint="eastAsia" w:ascii="宋体" w:hAnsi="宋体" w:cs="宋体"/>
                <w:bCs/>
                <w:sz w:val="24"/>
              </w:rPr>
              <w:t>报</w:t>
            </w:r>
            <w:r>
              <w:rPr>
                <w:rFonts w:hint="eastAsia" w:ascii="宋体" w:hAnsi="宋体" w:cs="MS Gothic"/>
                <w:bCs/>
                <w:sz w:val="24"/>
              </w:rPr>
              <w:t>价</w:t>
            </w:r>
            <w:r>
              <w:rPr>
                <w:rFonts w:hint="eastAsia" w:ascii="宋体" w:hAnsi="宋体"/>
                <w:bCs/>
                <w:sz w:val="24"/>
              </w:rPr>
              <w:t>/投</w:t>
            </w:r>
            <w:r>
              <w:rPr>
                <w:rFonts w:hint="eastAsia" w:ascii="宋体" w:hAnsi="宋体" w:cs="宋体"/>
                <w:bCs/>
                <w:sz w:val="24"/>
              </w:rPr>
              <w:t>标</w:t>
            </w:r>
            <w:r>
              <w:rPr>
                <w:rFonts w:hint="eastAsia" w:ascii="宋体" w:hAnsi="宋体" w:cs="MS Gothic"/>
                <w:bCs/>
                <w:sz w:val="24"/>
              </w:rPr>
              <w:t>人的</w:t>
            </w:r>
            <w:r>
              <w:rPr>
                <w:rFonts w:hint="eastAsia" w:ascii="宋体" w:hAnsi="宋体" w:cs="宋体"/>
                <w:bCs/>
                <w:sz w:val="24"/>
              </w:rPr>
              <w:t>报</w:t>
            </w:r>
            <w:r>
              <w:rPr>
                <w:rFonts w:hint="eastAsia" w:ascii="宋体" w:hAnsi="宋体" w:cs="MS Gothic"/>
                <w:bCs/>
                <w:sz w:val="24"/>
              </w:rPr>
              <w:t>价</w:t>
            </w:r>
          </w:p>
          <w:p w14:paraId="15E7C518">
            <w:pPr>
              <w:spacing w:line="360" w:lineRule="auto"/>
              <w:jc w:val="left"/>
              <w:rPr>
                <w:rFonts w:ascii="宋体" w:hAnsi="宋体"/>
                <w:kern w:val="0"/>
                <w:sz w:val="24"/>
              </w:rPr>
            </w:pPr>
            <w:r>
              <w:rPr>
                <w:rFonts w:ascii="宋体" w:hAnsi="宋体" w:cs="MS Gothic"/>
                <w:bCs/>
                <w:sz w:val="24"/>
              </w:rPr>
              <w:fldChar w:fldCharType="begin"/>
            </w:r>
            <w:r>
              <w:rPr>
                <w:rFonts w:ascii="宋体" w:hAnsi="宋体" w:cs="MS Gothic"/>
                <w:bCs/>
                <w:sz w:val="24"/>
              </w:rPr>
              <w:instrText xml:space="preserve"> </w:instrText>
            </w:r>
            <w:r>
              <w:rPr>
                <w:rFonts w:hint="eastAsia" w:ascii="宋体" w:hAnsi="宋体" w:cs="MS Gothic"/>
                <w:bCs/>
                <w:sz w:val="24"/>
              </w:rPr>
              <w:instrText xml:space="preserve">eq \o\ac(○,</w:instrText>
            </w:r>
            <w:r>
              <w:rPr>
                <w:rFonts w:hint="eastAsia" w:ascii="宋体" w:hAnsi="宋体" w:cs="MS Gothic"/>
                <w:bCs/>
                <w:position w:val="3"/>
                <w:sz w:val="16"/>
              </w:rPr>
              <w:instrText xml:space="preserve">4</w:instrText>
            </w:r>
            <w:r>
              <w:rPr>
                <w:rFonts w:hint="eastAsia" w:ascii="宋体" w:hAnsi="宋体" w:cs="MS Gothic"/>
                <w:bCs/>
                <w:sz w:val="24"/>
              </w:rPr>
              <w:instrText xml:space="preserve">)</w:instrText>
            </w:r>
            <w:r>
              <w:rPr>
                <w:rFonts w:ascii="宋体" w:hAnsi="宋体" w:cs="MS Gothic"/>
                <w:bCs/>
                <w:sz w:val="24"/>
              </w:rPr>
              <w:fldChar w:fldCharType="end"/>
            </w:r>
            <w:r>
              <w:rPr>
                <w:rFonts w:hint="eastAsia" w:ascii="宋体" w:hAnsi="宋体" w:cs="MS Gothic"/>
                <w:bCs/>
                <w:sz w:val="24"/>
              </w:rPr>
              <w:t>庭前和解1</w:t>
            </w:r>
            <w:r>
              <w:rPr>
                <w:rFonts w:hint="eastAsia" w:ascii="宋体" w:hAnsi="宋体"/>
                <w:bCs/>
                <w:sz w:val="24"/>
              </w:rPr>
              <w:t>×</w:t>
            </w:r>
            <w:r>
              <w:rPr>
                <w:rFonts w:hint="eastAsia" w:ascii="宋体" w:hAnsi="宋体" w:cs="宋体"/>
                <w:bCs/>
                <w:sz w:val="24"/>
              </w:rPr>
              <w:t>满</w:t>
            </w:r>
            <w:r>
              <w:rPr>
                <w:rFonts w:hint="eastAsia" w:ascii="宋体" w:hAnsi="宋体" w:cs="MS Gothic"/>
                <w:bCs/>
                <w:sz w:val="24"/>
              </w:rPr>
              <w:t>足招</w:t>
            </w:r>
            <w:r>
              <w:rPr>
                <w:rFonts w:hint="eastAsia" w:ascii="宋体" w:hAnsi="宋体" w:cs="宋体"/>
                <w:bCs/>
                <w:sz w:val="24"/>
              </w:rPr>
              <w:t>标</w:t>
            </w:r>
            <w:r>
              <w:rPr>
                <w:rFonts w:hint="eastAsia" w:ascii="宋体" w:hAnsi="宋体" w:cs="MS Gothic"/>
                <w:bCs/>
                <w:sz w:val="24"/>
              </w:rPr>
              <w:t>文件要求的最低</w:t>
            </w:r>
            <w:r>
              <w:rPr>
                <w:rFonts w:hint="eastAsia" w:ascii="宋体" w:hAnsi="宋体" w:cs="宋体"/>
                <w:bCs/>
                <w:sz w:val="24"/>
              </w:rPr>
              <w:t>报</w:t>
            </w:r>
            <w:r>
              <w:rPr>
                <w:rFonts w:hint="eastAsia" w:ascii="宋体" w:hAnsi="宋体" w:cs="MS Gothic"/>
                <w:bCs/>
                <w:sz w:val="24"/>
              </w:rPr>
              <w:t>价</w:t>
            </w:r>
            <w:r>
              <w:rPr>
                <w:rFonts w:hint="eastAsia" w:ascii="宋体" w:hAnsi="宋体"/>
                <w:bCs/>
                <w:sz w:val="24"/>
              </w:rPr>
              <w:t>/投</w:t>
            </w:r>
            <w:r>
              <w:rPr>
                <w:rFonts w:hint="eastAsia" w:ascii="宋体" w:hAnsi="宋体" w:cs="宋体"/>
                <w:bCs/>
                <w:sz w:val="24"/>
              </w:rPr>
              <w:t>标</w:t>
            </w:r>
            <w:r>
              <w:rPr>
                <w:rFonts w:hint="eastAsia" w:ascii="宋体" w:hAnsi="宋体" w:cs="MS Gothic"/>
                <w:bCs/>
                <w:sz w:val="24"/>
              </w:rPr>
              <w:t>人的</w:t>
            </w:r>
            <w:r>
              <w:rPr>
                <w:rFonts w:hint="eastAsia" w:ascii="宋体" w:hAnsi="宋体" w:cs="宋体"/>
                <w:bCs/>
                <w:sz w:val="24"/>
              </w:rPr>
              <w:t>报</w:t>
            </w:r>
            <w:r>
              <w:rPr>
                <w:rFonts w:hint="eastAsia" w:ascii="宋体" w:hAnsi="宋体" w:cs="MS Gothic"/>
                <w:bCs/>
                <w:sz w:val="24"/>
              </w:rPr>
              <w:t>价</w:t>
            </w:r>
          </w:p>
          <w:p w14:paraId="1EC0AA45">
            <w:pPr>
              <w:spacing w:line="360" w:lineRule="auto"/>
              <w:jc w:val="left"/>
              <w:rPr>
                <w:rFonts w:ascii="宋体" w:hAnsi="宋体"/>
                <w:kern w:val="0"/>
                <w:sz w:val="24"/>
              </w:rPr>
            </w:pPr>
            <w:r>
              <w:rPr>
                <w:rFonts w:ascii="宋体" w:hAnsi="宋体"/>
                <w:kern w:val="0"/>
                <w:sz w:val="24"/>
              </w:rPr>
              <w:t>3)</w:t>
            </w:r>
            <w:r>
              <w:rPr>
                <w:rFonts w:hint="eastAsia" w:ascii="宋体" w:hAnsi="宋体"/>
                <w:kern w:val="0"/>
                <w:sz w:val="24"/>
              </w:rPr>
              <w:t>非医疗类纠纷法律服务：</w:t>
            </w:r>
          </w:p>
          <w:p w14:paraId="2CD08713">
            <w:pPr>
              <w:spacing w:line="360" w:lineRule="auto"/>
              <w:jc w:val="left"/>
              <w:rPr>
                <w:rFonts w:ascii="宋体" w:hAnsi="宋体" w:cs="MS Gothic"/>
                <w:bCs/>
                <w:sz w:val="24"/>
              </w:rPr>
            </w:pPr>
            <w:r>
              <w:rPr>
                <w:rFonts w:ascii="宋体" w:hAnsi="宋体"/>
                <w:kern w:val="0"/>
                <w:sz w:val="24"/>
              </w:rPr>
              <w:fldChar w:fldCharType="begin"/>
            </w:r>
            <w:r>
              <w:rPr>
                <w:rFonts w:ascii="宋体" w:hAnsi="宋体"/>
                <w:kern w:val="0"/>
                <w:sz w:val="24"/>
              </w:rPr>
              <w:instrText xml:space="preserve"> </w:instrText>
            </w:r>
            <w:r>
              <w:rPr>
                <w:rFonts w:hint="eastAsia" w:ascii="宋体" w:hAnsi="宋体"/>
                <w:kern w:val="0"/>
                <w:sz w:val="24"/>
              </w:rPr>
              <w:instrText xml:space="preserve">eq \o\ac(○,</w:instrText>
            </w:r>
            <w:r>
              <w:rPr>
                <w:rFonts w:hint="eastAsia" w:ascii="宋体" w:hAnsi="宋体"/>
                <w:kern w:val="0"/>
                <w:position w:val="3"/>
                <w:sz w:val="16"/>
              </w:rPr>
              <w:instrText xml:space="preserve">1</w:instrText>
            </w:r>
            <w:r>
              <w:rPr>
                <w:rFonts w:hint="eastAsia" w:ascii="宋体" w:hAnsi="宋体"/>
                <w:kern w:val="0"/>
                <w:sz w:val="24"/>
              </w:rPr>
              <w:instrText xml:space="preserve">)</w:instrText>
            </w:r>
            <w:r>
              <w:rPr>
                <w:rFonts w:ascii="宋体" w:hAnsi="宋体"/>
                <w:kern w:val="0"/>
                <w:sz w:val="24"/>
              </w:rPr>
              <w:fldChar w:fldCharType="end"/>
            </w:r>
            <w:r>
              <w:rPr>
                <w:rFonts w:hint="eastAsia" w:ascii="宋体" w:hAnsi="宋体"/>
                <w:kern w:val="0"/>
                <w:sz w:val="24"/>
              </w:rPr>
              <w:t>一审2</w:t>
            </w:r>
            <w:r>
              <w:rPr>
                <w:rFonts w:hint="eastAsia" w:ascii="宋体" w:hAnsi="宋体"/>
                <w:bCs/>
                <w:sz w:val="24"/>
              </w:rPr>
              <w:t>×</w:t>
            </w:r>
            <w:r>
              <w:rPr>
                <w:rFonts w:hint="eastAsia" w:ascii="宋体" w:hAnsi="宋体" w:cs="宋体"/>
                <w:bCs/>
                <w:sz w:val="24"/>
              </w:rPr>
              <w:t>满</w:t>
            </w:r>
            <w:r>
              <w:rPr>
                <w:rFonts w:hint="eastAsia" w:ascii="宋体" w:hAnsi="宋体" w:cs="MS Gothic"/>
                <w:bCs/>
                <w:sz w:val="24"/>
              </w:rPr>
              <w:t>足招</w:t>
            </w:r>
            <w:r>
              <w:rPr>
                <w:rFonts w:hint="eastAsia" w:ascii="宋体" w:hAnsi="宋体" w:cs="宋体"/>
                <w:bCs/>
                <w:sz w:val="24"/>
              </w:rPr>
              <w:t>标</w:t>
            </w:r>
            <w:r>
              <w:rPr>
                <w:rFonts w:hint="eastAsia" w:ascii="宋体" w:hAnsi="宋体" w:cs="MS Gothic"/>
                <w:bCs/>
                <w:sz w:val="24"/>
              </w:rPr>
              <w:t>文件要求的最低</w:t>
            </w:r>
            <w:r>
              <w:rPr>
                <w:rFonts w:hint="eastAsia" w:ascii="宋体" w:hAnsi="宋体" w:cs="宋体"/>
                <w:bCs/>
                <w:sz w:val="24"/>
              </w:rPr>
              <w:t>报</w:t>
            </w:r>
            <w:r>
              <w:rPr>
                <w:rFonts w:hint="eastAsia" w:ascii="宋体" w:hAnsi="宋体" w:cs="MS Gothic"/>
                <w:bCs/>
                <w:sz w:val="24"/>
              </w:rPr>
              <w:t>价</w:t>
            </w:r>
            <w:r>
              <w:rPr>
                <w:rFonts w:hint="eastAsia" w:ascii="宋体" w:hAnsi="宋体"/>
                <w:bCs/>
                <w:sz w:val="24"/>
              </w:rPr>
              <w:t>/投</w:t>
            </w:r>
            <w:r>
              <w:rPr>
                <w:rFonts w:hint="eastAsia" w:ascii="宋体" w:hAnsi="宋体" w:cs="宋体"/>
                <w:bCs/>
                <w:sz w:val="24"/>
              </w:rPr>
              <w:t>标</w:t>
            </w:r>
            <w:r>
              <w:rPr>
                <w:rFonts w:hint="eastAsia" w:ascii="宋体" w:hAnsi="宋体" w:cs="MS Gothic"/>
                <w:bCs/>
                <w:sz w:val="24"/>
              </w:rPr>
              <w:t>人的</w:t>
            </w:r>
            <w:r>
              <w:rPr>
                <w:rFonts w:hint="eastAsia" w:ascii="宋体" w:hAnsi="宋体" w:cs="宋体"/>
                <w:bCs/>
                <w:sz w:val="24"/>
              </w:rPr>
              <w:t>报</w:t>
            </w:r>
            <w:r>
              <w:rPr>
                <w:rFonts w:hint="eastAsia" w:ascii="宋体" w:hAnsi="宋体" w:cs="MS Gothic"/>
                <w:bCs/>
                <w:sz w:val="24"/>
              </w:rPr>
              <w:t>价</w:t>
            </w:r>
          </w:p>
          <w:p w14:paraId="51909E0D">
            <w:pPr>
              <w:spacing w:line="360" w:lineRule="auto"/>
              <w:jc w:val="left"/>
              <w:rPr>
                <w:rFonts w:ascii="宋体" w:hAnsi="宋体" w:cs="MS Gothic"/>
                <w:bCs/>
                <w:sz w:val="24"/>
              </w:rPr>
            </w:pPr>
            <w:r>
              <w:rPr>
                <w:rFonts w:ascii="宋体" w:hAnsi="宋体" w:cs="MS Gothic"/>
                <w:bCs/>
                <w:sz w:val="24"/>
              </w:rPr>
              <w:fldChar w:fldCharType="begin"/>
            </w:r>
            <w:r>
              <w:rPr>
                <w:rFonts w:ascii="宋体" w:hAnsi="宋体" w:cs="MS Gothic"/>
                <w:bCs/>
                <w:sz w:val="24"/>
              </w:rPr>
              <w:instrText xml:space="preserve"> </w:instrText>
            </w:r>
            <w:r>
              <w:rPr>
                <w:rFonts w:hint="eastAsia" w:ascii="宋体" w:hAnsi="宋体" w:cs="MS Gothic"/>
                <w:bCs/>
                <w:sz w:val="24"/>
              </w:rPr>
              <w:instrText xml:space="preserve">eq \o\ac(○,</w:instrText>
            </w:r>
            <w:r>
              <w:rPr>
                <w:rFonts w:hint="eastAsia" w:ascii="宋体" w:hAnsi="宋体" w:cs="MS Gothic"/>
                <w:bCs/>
                <w:position w:val="3"/>
                <w:sz w:val="16"/>
              </w:rPr>
              <w:instrText xml:space="preserve">2</w:instrText>
            </w:r>
            <w:r>
              <w:rPr>
                <w:rFonts w:hint="eastAsia" w:ascii="宋体" w:hAnsi="宋体" w:cs="MS Gothic"/>
                <w:bCs/>
                <w:sz w:val="24"/>
              </w:rPr>
              <w:instrText xml:space="preserve">)</w:instrText>
            </w:r>
            <w:r>
              <w:rPr>
                <w:rFonts w:ascii="宋体" w:hAnsi="宋体" w:cs="MS Gothic"/>
                <w:bCs/>
                <w:sz w:val="24"/>
              </w:rPr>
              <w:fldChar w:fldCharType="end"/>
            </w:r>
            <w:r>
              <w:rPr>
                <w:rFonts w:hint="eastAsia" w:ascii="宋体" w:hAnsi="宋体" w:cs="MS Gothic"/>
                <w:bCs/>
                <w:sz w:val="24"/>
              </w:rPr>
              <w:t>二审</w:t>
            </w:r>
            <w:r>
              <w:rPr>
                <w:rFonts w:hint="eastAsia" w:ascii="宋体" w:hAnsi="宋体"/>
                <w:kern w:val="0"/>
                <w:sz w:val="24"/>
              </w:rPr>
              <w:t>2</w:t>
            </w:r>
            <w:r>
              <w:rPr>
                <w:rFonts w:hint="eastAsia" w:ascii="宋体" w:hAnsi="宋体"/>
                <w:bCs/>
                <w:sz w:val="24"/>
              </w:rPr>
              <w:t>×</w:t>
            </w:r>
            <w:r>
              <w:rPr>
                <w:rFonts w:hint="eastAsia" w:ascii="宋体" w:hAnsi="宋体" w:cs="宋体"/>
                <w:bCs/>
                <w:sz w:val="24"/>
              </w:rPr>
              <w:t>满</w:t>
            </w:r>
            <w:r>
              <w:rPr>
                <w:rFonts w:hint="eastAsia" w:ascii="宋体" w:hAnsi="宋体" w:cs="MS Gothic"/>
                <w:bCs/>
                <w:sz w:val="24"/>
              </w:rPr>
              <w:t>足招</w:t>
            </w:r>
            <w:r>
              <w:rPr>
                <w:rFonts w:hint="eastAsia" w:ascii="宋体" w:hAnsi="宋体" w:cs="宋体"/>
                <w:bCs/>
                <w:sz w:val="24"/>
              </w:rPr>
              <w:t>标</w:t>
            </w:r>
            <w:r>
              <w:rPr>
                <w:rFonts w:hint="eastAsia" w:ascii="宋体" w:hAnsi="宋体" w:cs="MS Gothic"/>
                <w:bCs/>
                <w:sz w:val="24"/>
              </w:rPr>
              <w:t>文件要求的最低</w:t>
            </w:r>
            <w:r>
              <w:rPr>
                <w:rFonts w:hint="eastAsia" w:ascii="宋体" w:hAnsi="宋体" w:cs="宋体"/>
                <w:bCs/>
                <w:sz w:val="24"/>
              </w:rPr>
              <w:t>报</w:t>
            </w:r>
            <w:r>
              <w:rPr>
                <w:rFonts w:hint="eastAsia" w:ascii="宋体" w:hAnsi="宋体" w:cs="MS Gothic"/>
                <w:bCs/>
                <w:sz w:val="24"/>
              </w:rPr>
              <w:t>价</w:t>
            </w:r>
            <w:r>
              <w:rPr>
                <w:rFonts w:hint="eastAsia" w:ascii="宋体" w:hAnsi="宋体"/>
                <w:bCs/>
                <w:sz w:val="24"/>
              </w:rPr>
              <w:t>/投</w:t>
            </w:r>
            <w:r>
              <w:rPr>
                <w:rFonts w:hint="eastAsia" w:ascii="宋体" w:hAnsi="宋体" w:cs="宋体"/>
                <w:bCs/>
                <w:sz w:val="24"/>
              </w:rPr>
              <w:t>标</w:t>
            </w:r>
            <w:r>
              <w:rPr>
                <w:rFonts w:hint="eastAsia" w:ascii="宋体" w:hAnsi="宋体" w:cs="MS Gothic"/>
                <w:bCs/>
                <w:sz w:val="24"/>
              </w:rPr>
              <w:t>人的</w:t>
            </w:r>
            <w:r>
              <w:rPr>
                <w:rFonts w:hint="eastAsia" w:ascii="宋体" w:hAnsi="宋体" w:cs="宋体"/>
                <w:bCs/>
                <w:sz w:val="24"/>
              </w:rPr>
              <w:t>报</w:t>
            </w:r>
            <w:r>
              <w:rPr>
                <w:rFonts w:hint="eastAsia" w:ascii="宋体" w:hAnsi="宋体" w:cs="MS Gothic"/>
                <w:bCs/>
                <w:sz w:val="24"/>
              </w:rPr>
              <w:t>价</w:t>
            </w:r>
          </w:p>
          <w:p w14:paraId="1E705C25">
            <w:pPr>
              <w:spacing w:line="360" w:lineRule="auto"/>
              <w:jc w:val="left"/>
              <w:rPr>
                <w:rFonts w:ascii="宋体" w:hAnsi="宋体" w:cs="MS Gothic"/>
                <w:bCs/>
                <w:sz w:val="24"/>
              </w:rPr>
            </w:pPr>
            <w:r>
              <w:rPr>
                <w:rFonts w:ascii="宋体" w:hAnsi="宋体" w:cs="MS Gothic"/>
                <w:bCs/>
                <w:sz w:val="24"/>
              </w:rPr>
              <w:fldChar w:fldCharType="begin"/>
            </w:r>
            <w:r>
              <w:rPr>
                <w:rFonts w:ascii="宋体" w:hAnsi="宋体" w:cs="MS Gothic"/>
                <w:bCs/>
                <w:sz w:val="24"/>
              </w:rPr>
              <w:instrText xml:space="preserve"> </w:instrText>
            </w:r>
            <w:r>
              <w:rPr>
                <w:rFonts w:hint="eastAsia" w:ascii="宋体" w:hAnsi="宋体" w:cs="MS Gothic"/>
                <w:bCs/>
                <w:sz w:val="24"/>
              </w:rPr>
              <w:instrText xml:space="preserve">eq \o\ac(○,</w:instrText>
            </w:r>
            <w:r>
              <w:rPr>
                <w:rFonts w:hint="eastAsia" w:ascii="宋体" w:hAnsi="宋体" w:cs="MS Gothic"/>
                <w:bCs/>
                <w:position w:val="3"/>
                <w:sz w:val="16"/>
              </w:rPr>
              <w:instrText xml:space="preserve">3</w:instrText>
            </w:r>
            <w:r>
              <w:rPr>
                <w:rFonts w:hint="eastAsia" w:ascii="宋体" w:hAnsi="宋体" w:cs="MS Gothic"/>
                <w:bCs/>
                <w:sz w:val="24"/>
              </w:rPr>
              <w:instrText xml:space="preserve">)</w:instrText>
            </w:r>
            <w:r>
              <w:rPr>
                <w:rFonts w:ascii="宋体" w:hAnsi="宋体" w:cs="MS Gothic"/>
                <w:bCs/>
                <w:sz w:val="24"/>
              </w:rPr>
              <w:fldChar w:fldCharType="end"/>
            </w:r>
            <w:r>
              <w:rPr>
                <w:rFonts w:hint="eastAsia" w:ascii="宋体" w:hAnsi="宋体" w:cs="MS Gothic"/>
                <w:bCs/>
                <w:sz w:val="24"/>
              </w:rPr>
              <w:t>再审1</w:t>
            </w:r>
            <w:r>
              <w:rPr>
                <w:rFonts w:hint="eastAsia" w:ascii="宋体" w:hAnsi="宋体"/>
                <w:bCs/>
                <w:sz w:val="24"/>
              </w:rPr>
              <w:t>×</w:t>
            </w:r>
            <w:r>
              <w:rPr>
                <w:rFonts w:hint="eastAsia" w:ascii="宋体" w:hAnsi="宋体" w:cs="宋体"/>
                <w:bCs/>
                <w:sz w:val="24"/>
              </w:rPr>
              <w:t>满</w:t>
            </w:r>
            <w:r>
              <w:rPr>
                <w:rFonts w:hint="eastAsia" w:ascii="宋体" w:hAnsi="宋体" w:cs="MS Gothic"/>
                <w:bCs/>
                <w:sz w:val="24"/>
              </w:rPr>
              <w:t>足招</w:t>
            </w:r>
            <w:r>
              <w:rPr>
                <w:rFonts w:hint="eastAsia" w:ascii="宋体" w:hAnsi="宋体" w:cs="宋体"/>
                <w:bCs/>
                <w:sz w:val="24"/>
              </w:rPr>
              <w:t>标</w:t>
            </w:r>
            <w:r>
              <w:rPr>
                <w:rFonts w:hint="eastAsia" w:ascii="宋体" w:hAnsi="宋体" w:cs="MS Gothic"/>
                <w:bCs/>
                <w:sz w:val="24"/>
              </w:rPr>
              <w:t>文件要求的最低</w:t>
            </w:r>
            <w:r>
              <w:rPr>
                <w:rFonts w:hint="eastAsia" w:ascii="宋体" w:hAnsi="宋体" w:cs="宋体"/>
                <w:bCs/>
                <w:sz w:val="24"/>
              </w:rPr>
              <w:t>报</w:t>
            </w:r>
            <w:r>
              <w:rPr>
                <w:rFonts w:hint="eastAsia" w:ascii="宋体" w:hAnsi="宋体" w:cs="MS Gothic"/>
                <w:bCs/>
                <w:sz w:val="24"/>
              </w:rPr>
              <w:t>价</w:t>
            </w:r>
            <w:r>
              <w:rPr>
                <w:rFonts w:hint="eastAsia" w:ascii="宋体" w:hAnsi="宋体"/>
                <w:bCs/>
                <w:sz w:val="24"/>
              </w:rPr>
              <w:t>/投</w:t>
            </w:r>
            <w:r>
              <w:rPr>
                <w:rFonts w:hint="eastAsia" w:ascii="宋体" w:hAnsi="宋体" w:cs="宋体"/>
                <w:bCs/>
                <w:sz w:val="24"/>
              </w:rPr>
              <w:t>标</w:t>
            </w:r>
            <w:r>
              <w:rPr>
                <w:rFonts w:hint="eastAsia" w:ascii="宋体" w:hAnsi="宋体" w:cs="MS Gothic"/>
                <w:bCs/>
                <w:sz w:val="24"/>
              </w:rPr>
              <w:t>人的</w:t>
            </w:r>
            <w:r>
              <w:rPr>
                <w:rFonts w:hint="eastAsia" w:ascii="宋体" w:hAnsi="宋体" w:cs="宋体"/>
                <w:bCs/>
                <w:sz w:val="24"/>
              </w:rPr>
              <w:t>报</w:t>
            </w:r>
            <w:r>
              <w:rPr>
                <w:rFonts w:hint="eastAsia" w:ascii="宋体" w:hAnsi="宋体" w:cs="MS Gothic"/>
                <w:bCs/>
                <w:sz w:val="24"/>
              </w:rPr>
              <w:t>价</w:t>
            </w:r>
          </w:p>
          <w:p w14:paraId="3D733537">
            <w:pPr>
              <w:widowControl/>
              <w:spacing w:line="360" w:lineRule="auto"/>
              <w:jc w:val="left"/>
              <w:rPr>
                <w:rFonts w:ascii="宋体" w:hAnsi="宋体" w:cs="宋体"/>
                <w:bCs/>
                <w:color w:val="000000"/>
                <w:kern w:val="0"/>
                <w:sz w:val="24"/>
              </w:rPr>
            </w:pPr>
            <w:r>
              <w:rPr>
                <w:rFonts w:ascii="宋体" w:hAnsi="宋体" w:cs="MS Gothic"/>
                <w:bCs/>
                <w:sz w:val="24"/>
              </w:rPr>
              <w:fldChar w:fldCharType="begin"/>
            </w:r>
            <w:r>
              <w:rPr>
                <w:rFonts w:ascii="宋体" w:hAnsi="宋体" w:cs="MS Gothic"/>
                <w:bCs/>
                <w:sz w:val="24"/>
              </w:rPr>
              <w:instrText xml:space="preserve"> </w:instrText>
            </w:r>
            <w:r>
              <w:rPr>
                <w:rFonts w:hint="eastAsia" w:ascii="宋体" w:hAnsi="宋体" w:cs="MS Gothic"/>
                <w:bCs/>
                <w:sz w:val="24"/>
              </w:rPr>
              <w:instrText xml:space="preserve">eq \o\ac(○,</w:instrText>
            </w:r>
            <w:r>
              <w:rPr>
                <w:rFonts w:hint="eastAsia" w:ascii="宋体" w:hAnsi="宋体" w:cs="MS Gothic"/>
                <w:bCs/>
                <w:position w:val="3"/>
                <w:sz w:val="16"/>
              </w:rPr>
              <w:instrText xml:space="preserve">4</w:instrText>
            </w:r>
            <w:r>
              <w:rPr>
                <w:rFonts w:hint="eastAsia" w:ascii="宋体" w:hAnsi="宋体" w:cs="MS Gothic"/>
                <w:bCs/>
                <w:sz w:val="24"/>
              </w:rPr>
              <w:instrText xml:space="preserve">)</w:instrText>
            </w:r>
            <w:r>
              <w:rPr>
                <w:rFonts w:ascii="宋体" w:hAnsi="宋体" w:cs="MS Gothic"/>
                <w:bCs/>
                <w:sz w:val="24"/>
              </w:rPr>
              <w:fldChar w:fldCharType="end"/>
            </w:r>
            <w:r>
              <w:rPr>
                <w:rFonts w:hint="eastAsia" w:ascii="宋体" w:hAnsi="宋体" w:cs="MS Gothic"/>
                <w:bCs/>
                <w:sz w:val="24"/>
              </w:rPr>
              <w:t>庭前和解1</w:t>
            </w:r>
            <w:r>
              <w:rPr>
                <w:rFonts w:hint="eastAsia" w:ascii="宋体" w:hAnsi="宋体"/>
                <w:bCs/>
                <w:sz w:val="24"/>
              </w:rPr>
              <w:t>×</w:t>
            </w:r>
            <w:r>
              <w:rPr>
                <w:rFonts w:hint="eastAsia" w:ascii="宋体" w:hAnsi="宋体" w:cs="宋体"/>
                <w:bCs/>
                <w:sz w:val="24"/>
              </w:rPr>
              <w:t>满</w:t>
            </w:r>
            <w:r>
              <w:rPr>
                <w:rFonts w:hint="eastAsia" w:ascii="宋体" w:hAnsi="宋体" w:cs="MS Gothic"/>
                <w:bCs/>
                <w:sz w:val="24"/>
              </w:rPr>
              <w:t>足招</w:t>
            </w:r>
            <w:r>
              <w:rPr>
                <w:rFonts w:hint="eastAsia" w:ascii="宋体" w:hAnsi="宋体" w:cs="宋体"/>
                <w:bCs/>
                <w:sz w:val="24"/>
              </w:rPr>
              <w:t>标</w:t>
            </w:r>
            <w:r>
              <w:rPr>
                <w:rFonts w:hint="eastAsia" w:ascii="宋体" w:hAnsi="宋体" w:cs="MS Gothic"/>
                <w:bCs/>
                <w:sz w:val="24"/>
              </w:rPr>
              <w:t>文件要求的最低</w:t>
            </w:r>
            <w:r>
              <w:rPr>
                <w:rFonts w:hint="eastAsia" w:ascii="宋体" w:hAnsi="宋体" w:cs="宋体"/>
                <w:bCs/>
                <w:sz w:val="24"/>
              </w:rPr>
              <w:t>报</w:t>
            </w:r>
            <w:r>
              <w:rPr>
                <w:rFonts w:hint="eastAsia" w:ascii="宋体" w:hAnsi="宋体" w:cs="MS Gothic"/>
                <w:bCs/>
                <w:sz w:val="24"/>
              </w:rPr>
              <w:t>价</w:t>
            </w:r>
            <w:r>
              <w:rPr>
                <w:rFonts w:hint="eastAsia" w:ascii="宋体" w:hAnsi="宋体"/>
                <w:bCs/>
                <w:sz w:val="24"/>
              </w:rPr>
              <w:t>/投</w:t>
            </w:r>
            <w:r>
              <w:rPr>
                <w:rFonts w:hint="eastAsia" w:ascii="宋体" w:hAnsi="宋体" w:cs="宋体"/>
                <w:bCs/>
                <w:sz w:val="24"/>
              </w:rPr>
              <w:t>标</w:t>
            </w:r>
            <w:r>
              <w:rPr>
                <w:rFonts w:hint="eastAsia" w:ascii="宋体" w:hAnsi="宋体" w:cs="MS Gothic"/>
                <w:bCs/>
                <w:sz w:val="24"/>
              </w:rPr>
              <w:t>人的</w:t>
            </w:r>
            <w:r>
              <w:rPr>
                <w:rFonts w:hint="eastAsia" w:ascii="宋体" w:hAnsi="宋体" w:cs="宋体"/>
                <w:bCs/>
                <w:sz w:val="24"/>
              </w:rPr>
              <w:t>报</w:t>
            </w:r>
            <w:r>
              <w:rPr>
                <w:rFonts w:hint="eastAsia" w:ascii="宋体" w:hAnsi="宋体" w:cs="MS Gothic"/>
                <w:bCs/>
                <w:sz w:val="24"/>
              </w:rPr>
              <w:t>价</w:t>
            </w:r>
          </w:p>
        </w:tc>
      </w:tr>
      <w:tr w14:paraId="2C68E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1689" w:type="dxa"/>
          </w:tcPr>
          <w:p w14:paraId="437C4EEB">
            <w:pPr>
              <w:spacing w:line="360" w:lineRule="auto"/>
              <w:ind w:left="-91"/>
              <w:jc w:val="left"/>
              <w:rPr>
                <w:rFonts w:ascii="宋体" w:hAnsi="宋体"/>
                <w:sz w:val="24"/>
              </w:rPr>
            </w:pPr>
            <w:r>
              <w:rPr>
                <w:rFonts w:hint="eastAsia" w:ascii="宋体" w:hAnsi="宋体"/>
                <w:sz w:val="24"/>
              </w:rPr>
              <w:t>二、商务部分</w:t>
            </w:r>
          </w:p>
        </w:tc>
        <w:tc>
          <w:tcPr>
            <w:tcW w:w="6564" w:type="dxa"/>
            <w:gridSpan w:val="3"/>
            <w:vAlign w:val="center"/>
          </w:tcPr>
          <w:p w14:paraId="0F267B54">
            <w:pPr>
              <w:spacing w:line="360" w:lineRule="auto"/>
              <w:jc w:val="left"/>
              <w:rPr>
                <w:rFonts w:ascii="宋体" w:hAnsi="宋体"/>
                <w:sz w:val="24"/>
              </w:rPr>
            </w:pPr>
            <w:r>
              <w:rPr>
                <w:rFonts w:hint="eastAsia" w:ascii="宋体" w:hAnsi="宋体"/>
                <w:sz w:val="24"/>
              </w:rPr>
              <w:t>15分</w:t>
            </w:r>
          </w:p>
        </w:tc>
      </w:tr>
      <w:tr w14:paraId="365E5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jc w:val="center"/>
        </w:trPr>
        <w:tc>
          <w:tcPr>
            <w:tcW w:w="1689" w:type="dxa"/>
          </w:tcPr>
          <w:p w14:paraId="41510AA8">
            <w:pPr>
              <w:spacing w:line="360" w:lineRule="auto"/>
              <w:jc w:val="left"/>
              <w:rPr>
                <w:rFonts w:ascii="宋体" w:hAnsi="宋体"/>
                <w:sz w:val="24"/>
              </w:rPr>
            </w:pPr>
            <w:r>
              <w:rPr>
                <w:rFonts w:hint="eastAsia" w:ascii="宋体" w:hAnsi="宋体"/>
                <w:sz w:val="24"/>
              </w:rPr>
              <w:t>1、综合实力</w:t>
            </w:r>
          </w:p>
        </w:tc>
        <w:tc>
          <w:tcPr>
            <w:tcW w:w="893" w:type="dxa"/>
            <w:gridSpan w:val="2"/>
            <w:vAlign w:val="center"/>
          </w:tcPr>
          <w:p w14:paraId="54E66948">
            <w:pPr>
              <w:spacing w:line="360" w:lineRule="auto"/>
              <w:jc w:val="left"/>
              <w:rPr>
                <w:rFonts w:ascii="宋体" w:hAnsi="宋体"/>
                <w:sz w:val="24"/>
              </w:rPr>
            </w:pPr>
            <w:r>
              <w:rPr>
                <w:rFonts w:hint="eastAsia" w:ascii="宋体" w:hAnsi="宋体"/>
                <w:sz w:val="24"/>
              </w:rPr>
              <w:t>5分</w:t>
            </w:r>
          </w:p>
        </w:tc>
        <w:tc>
          <w:tcPr>
            <w:tcW w:w="5671" w:type="dxa"/>
          </w:tcPr>
          <w:p w14:paraId="6682AF37">
            <w:pPr>
              <w:spacing w:line="360" w:lineRule="auto"/>
              <w:rPr>
                <w:rFonts w:ascii="宋体" w:hAnsi="宋体"/>
                <w:kern w:val="0"/>
                <w:sz w:val="24"/>
              </w:rPr>
            </w:pPr>
            <w:r>
              <w:rPr>
                <w:rFonts w:hint="eastAsia" w:ascii="宋体" w:hAnsi="宋体"/>
                <w:kern w:val="0"/>
                <w:sz w:val="24"/>
              </w:rPr>
              <w:t>根据投标人的所获资质及荣誉、财务能力等综合评定。</w:t>
            </w:r>
          </w:p>
          <w:p w14:paraId="118582F8">
            <w:pPr>
              <w:spacing w:line="360" w:lineRule="auto"/>
              <w:rPr>
                <w:rFonts w:ascii="宋体" w:hAnsi="宋体"/>
                <w:kern w:val="0"/>
                <w:sz w:val="24"/>
              </w:rPr>
            </w:pPr>
            <w:r>
              <w:rPr>
                <w:rFonts w:hint="eastAsia" w:ascii="宋体" w:hAnsi="宋体" w:cs="宋体"/>
                <w:color w:val="000000"/>
                <w:kern w:val="0"/>
                <w:sz w:val="24"/>
              </w:rPr>
              <w:t>优秀的得</w:t>
            </w:r>
            <w:r>
              <w:rPr>
                <w:rFonts w:ascii="宋体" w:hAnsi="宋体" w:cs="宋体"/>
                <w:color w:val="000000"/>
                <w:kern w:val="0"/>
                <w:sz w:val="24"/>
              </w:rPr>
              <w:t>3</w:t>
            </w:r>
            <w:r>
              <w:rPr>
                <w:rFonts w:hint="eastAsia" w:ascii="宋体" w:hAnsi="宋体" w:cs="宋体"/>
                <w:color w:val="000000"/>
                <w:kern w:val="0"/>
                <w:sz w:val="24"/>
              </w:rPr>
              <w:t>分-</w:t>
            </w:r>
            <w:r>
              <w:rPr>
                <w:rFonts w:ascii="宋体" w:hAnsi="宋体" w:cs="宋体"/>
                <w:color w:val="000000"/>
                <w:kern w:val="0"/>
                <w:sz w:val="24"/>
              </w:rPr>
              <w:t>5</w:t>
            </w:r>
            <w:r>
              <w:rPr>
                <w:rFonts w:hint="eastAsia" w:ascii="宋体" w:hAnsi="宋体" w:cs="宋体"/>
                <w:color w:val="000000"/>
                <w:kern w:val="0"/>
                <w:sz w:val="24"/>
              </w:rPr>
              <w:t>分（含），一般的得1分-3分（含），差的得0分（含）-1分（含）。</w:t>
            </w:r>
          </w:p>
        </w:tc>
      </w:tr>
      <w:tr w14:paraId="0D09D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5" w:hRule="atLeast"/>
          <w:jc w:val="center"/>
        </w:trPr>
        <w:tc>
          <w:tcPr>
            <w:tcW w:w="1689" w:type="dxa"/>
          </w:tcPr>
          <w:p w14:paraId="55872ACD">
            <w:pPr>
              <w:spacing w:line="360" w:lineRule="auto"/>
              <w:jc w:val="left"/>
              <w:rPr>
                <w:rFonts w:ascii="宋体" w:hAnsi="宋体"/>
                <w:sz w:val="24"/>
              </w:rPr>
            </w:pPr>
            <w:r>
              <w:rPr>
                <w:rFonts w:hint="eastAsia" w:ascii="宋体" w:hAnsi="宋体"/>
                <w:sz w:val="24"/>
              </w:rPr>
              <w:t>2、履约能力</w:t>
            </w:r>
          </w:p>
        </w:tc>
        <w:tc>
          <w:tcPr>
            <w:tcW w:w="893" w:type="dxa"/>
            <w:gridSpan w:val="2"/>
            <w:vAlign w:val="center"/>
          </w:tcPr>
          <w:p w14:paraId="11AC8EE8">
            <w:pPr>
              <w:spacing w:line="360" w:lineRule="auto"/>
              <w:jc w:val="left"/>
              <w:rPr>
                <w:rFonts w:ascii="宋体" w:hAnsi="宋体"/>
                <w:sz w:val="24"/>
              </w:rPr>
            </w:pPr>
            <w:r>
              <w:rPr>
                <w:rFonts w:hint="eastAsia" w:ascii="宋体" w:hAnsi="宋体"/>
                <w:sz w:val="24"/>
              </w:rPr>
              <w:t>10分</w:t>
            </w:r>
          </w:p>
        </w:tc>
        <w:tc>
          <w:tcPr>
            <w:tcW w:w="5671" w:type="dxa"/>
          </w:tcPr>
          <w:p w14:paraId="4897D129">
            <w:pPr>
              <w:spacing w:line="360" w:lineRule="auto"/>
              <w:rPr>
                <w:rFonts w:ascii="宋体" w:hAnsi="宋体"/>
                <w:sz w:val="24"/>
              </w:rPr>
            </w:pPr>
            <w:r>
              <w:rPr>
                <w:rFonts w:hint="eastAsia" w:ascii="宋体" w:hAnsi="宋体"/>
                <w:kern w:val="0"/>
                <w:sz w:val="24"/>
              </w:rPr>
              <w:t>投</w:t>
            </w:r>
            <w:r>
              <w:rPr>
                <w:rFonts w:hint="eastAsia" w:ascii="宋体" w:hAnsi="宋体" w:cs="宋体"/>
                <w:kern w:val="0"/>
                <w:sz w:val="24"/>
              </w:rPr>
              <w:t>标</w:t>
            </w:r>
            <w:r>
              <w:rPr>
                <w:rFonts w:hint="eastAsia" w:ascii="宋体" w:hAnsi="宋体" w:cs="MS Gothic"/>
                <w:kern w:val="0"/>
                <w:sz w:val="24"/>
              </w:rPr>
              <w:t>人需提供自2021年9月1日以来</w:t>
            </w:r>
            <w:r>
              <w:rPr>
                <w:rFonts w:hint="eastAsia" w:ascii="宋体" w:hAnsi="宋体" w:cs="宋体"/>
                <w:kern w:val="0"/>
                <w:sz w:val="24"/>
              </w:rPr>
              <w:t>类</w:t>
            </w:r>
            <w:r>
              <w:rPr>
                <w:rFonts w:hint="eastAsia" w:ascii="宋体" w:hAnsi="宋体" w:cs="MS Gothic"/>
                <w:kern w:val="0"/>
                <w:sz w:val="24"/>
              </w:rPr>
              <w:t>似</w:t>
            </w:r>
            <w:r>
              <w:rPr>
                <w:rFonts w:hint="eastAsia" w:ascii="宋体" w:hAnsi="宋体" w:cs="宋体"/>
                <w:kern w:val="0"/>
                <w:sz w:val="24"/>
              </w:rPr>
              <w:t>项</w:t>
            </w:r>
            <w:r>
              <w:rPr>
                <w:rFonts w:hint="eastAsia" w:ascii="宋体" w:hAnsi="宋体" w:cs="MS Gothic"/>
                <w:kern w:val="0"/>
                <w:sz w:val="24"/>
              </w:rPr>
              <w:t>目合同</w:t>
            </w:r>
            <w:r>
              <w:rPr>
                <w:rFonts w:hint="eastAsia" w:ascii="宋体" w:hAnsi="宋体" w:cs="宋体"/>
                <w:kern w:val="0"/>
                <w:sz w:val="24"/>
              </w:rPr>
              <w:t>业绩证</w:t>
            </w:r>
            <w:r>
              <w:rPr>
                <w:rFonts w:hint="eastAsia" w:ascii="宋体" w:hAnsi="宋体" w:cs="MS Gothic"/>
                <w:kern w:val="0"/>
                <w:sz w:val="24"/>
              </w:rPr>
              <w:t>明（含在建</w:t>
            </w:r>
            <w:r>
              <w:rPr>
                <w:rFonts w:hint="eastAsia" w:ascii="宋体" w:hAnsi="宋体" w:cs="宋体"/>
                <w:kern w:val="0"/>
                <w:sz w:val="24"/>
              </w:rPr>
              <w:t>项</w:t>
            </w:r>
            <w:r>
              <w:rPr>
                <w:rFonts w:hint="eastAsia" w:ascii="宋体" w:hAnsi="宋体" w:cs="MS Gothic"/>
                <w:kern w:val="0"/>
                <w:sz w:val="24"/>
              </w:rPr>
              <w:t>目），并提供相关</w:t>
            </w:r>
            <w:r>
              <w:rPr>
                <w:rFonts w:hint="eastAsia" w:ascii="宋体" w:hAnsi="宋体" w:cs="宋体"/>
                <w:kern w:val="0"/>
                <w:sz w:val="24"/>
              </w:rPr>
              <w:t>证</w:t>
            </w:r>
            <w:r>
              <w:rPr>
                <w:rFonts w:hint="eastAsia" w:ascii="宋体" w:hAnsi="宋体" w:cs="MS Gothic"/>
                <w:kern w:val="0"/>
                <w:sz w:val="24"/>
              </w:rPr>
              <w:t>明材料。</w:t>
            </w:r>
            <w:r>
              <w:rPr>
                <w:rFonts w:hint="eastAsia" w:ascii="宋体" w:hAnsi="宋体" w:cs="宋体"/>
                <w:kern w:val="0"/>
                <w:sz w:val="24"/>
              </w:rPr>
              <w:t>须</w:t>
            </w:r>
            <w:r>
              <w:rPr>
                <w:rFonts w:hint="eastAsia" w:ascii="宋体" w:hAnsi="宋体" w:cs="MS Gothic"/>
                <w:kern w:val="0"/>
                <w:sz w:val="24"/>
              </w:rPr>
              <w:t>有</w:t>
            </w:r>
            <w:r>
              <w:rPr>
                <w:rFonts w:hint="eastAsia" w:ascii="宋体" w:hAnsi="宋体"/>
                <w:kern w:val="0"/>
                <w:sz w:val="24"/>
              </w:rPr>
              <w:t>完整合同佐</w:t>
            </w:r>
            <w:r>
              <w:rPr>
                <w:rFonts w:hint="eastAsia" w:ascii="宋体" w:hAnsi="宋体" w:cs="宋体"/>
                <w:kern w:val="0"/>
                <w:sz w:val="24"/>
              </w:rPr>
              <w:t>证</w:t>
            </w:r>
            <w:r>
              <w:rPr>
                <w:rFonts w:hint="eastAsia" w:ascii="宋体" w:hAnsi="宋体" w:cs="MS Gothic"/>
                <w:kern w:val="0"/>
                <w:sz w:val="24"/>
              </w:rPr>
              <w:t>，需提供相关</w:t>
            </w:r>
            <w:r>
              <w:rPr>
                <w:rFonts w:hint="eastAsia" w:ascii="宋体" w:hAnsi="宋体" w:cs="宋体"/>
                <w:kern w:val="0"/>
                <w:sz w:val="24"/>
              </w:rPr>
              <w:t>业绩</w:t>
            </w:r>
            <w:r>
              <w:rPr>
                <w:rFonts w:hint="eastAsia" w:ascii="宋体" w:hAnsi="宋体" w:cs="MS Gothic"/>
                <w:kern w:val="0"/>
                <w:sz w:val="24"/>
              </w:rPr>
              <w:t>的合同</w:t>
            </w:r>
            <w:r>
              <w:rPr>
                <w:rFonts w:hint="eastAsia" w:ascii="宋体" w:hAnsi="宋体" w:cs="宋体"/>
                <w:kern w:val="0"/>
                <w:sz w:val="24"/>
              </w:rPr>
              <w:t>扫</w:t>
            </w:r>
            <w:r>
              <w:rPr>
                <w:rFonts w:hint="eastAsia" w:ascii="宋体" w:hAnsi="宋体" w:cs="MS Gothic"/>
                <w:kern w:val="0"/>
                <w:sz w:val="24"/>
              </w:rPr>
              <w:t>描件，</w:t>
            </w:r>
            <w:r>
              <w:rPr>
                <w:rFonts w:hint="eastAsia" w:ascii="宋体" w:hAnsi="宋体" w:cs="宋体"/>
                <w:kern w:val="0"/>
                <w:sz w:val="24"/>
              </w:rPr>
              <w:t>扫</w:t>
            </w:r>
            <w:r>
              <w:rPr>
                <w:rFonts w:hint="eastAsia" w:ascii="宋体" w:hAnsi="宋体" w:cs="MS Gothic"/>
                <w:kern w:val="0"/>
                <w:sz w:val="24"/>
              </w:rPr>
              <w:t>描件中需体</w:t>
            </w:r>
            <w:r>
              <w:rPr>
                <w:rFonts w:hint="eastAsia" w:ascii="宋体" w:hAnsi="宋体" w:cs="宋体"/>
                <w:kern w:val="0"/>
                <w:sz w:val="24"/>
              </w:rPr>
              <w:t>现</w:t>
            </w:r>
            <w:r>
              <w:rPr>
                <w:rFonts w:hint="eastAsia" w:ascii="宋体" w:hAnsi="宋体" w:cs="MS Gothic"/>
                <w:kern w:val="0"/>
                <w:sz w:val="24"/>
              </w:rPr>
              <w:t>合同的</w:t>
            </w:r>
            <w:r>
              <w:rPr>
                <w:rFonts w:hint="eastAsia" w:ascii="宋体" w:hAnsi="宋体" w:cs="宋体"/>
                <w:kern w:val="0"/>
                <w:sz w:val="24"/>
              </w:rPr>
              <w:t>签约</w:t>
            </w:r>
            <w:r>
              <w:rPr>
                <w:rFonts w:hint="eastAsia" w:ascii="宋体" w:hAnsi="宋体" w:cs="MS Gothic"/>
                <w:kern w:val="0"/>
                <w:sz w:val="24"/>
              </w:rPr>
              <w:t>主体、</w:t>
            </w:r>
            <w:r>
              <w:rPr>
                <w:rFonts w:hint="eastAsia" w:ascii="宋体" w:hAnsi="宋体" w:cs="宋体"/>
                <w:kern w:val="0"/>
                <w:sz w:val="24"/>
              </w:rPr>
              <w:t>项</w:t>
            </w:r>
            <w:r>
              <w:rPr>
                <w:rFonts w:hint="eastAsia" w:ascii="宋体" w:hAnsi="宋体" w:cs="MS Gothic"/>
                <w:kern w:val="0"/>
                <w:sz w:val="24"/>
              </w:rPr>
              <w:t>目名称及内容、合同金</w:t>
            </w:r>
            <w:r>
              <w:rPr>
                <w:rFonts w:hint="eastAsia" w:ascii="宋体" w:hAnsi="宋体" w:cs="宋体"/>
                <w:kern w:val="0"/>
                <w:sz w:val="24"/>
              </w:rPr>
              <w:t>额</w:t>
            </w:r>
            <w:r>
              <w:rPr>
                <w:rFonts w:hint="eastAsia" w:ascii="宋体" w:hAnsi="宋体" w:cs="MS Gothic"/>
                <w:kern w:val="0"/>
                <w:sz w:val="24"/>
              </w:rPr>
              <w:t>、服</w:t>
            </w:r>
            <w:r>
              <w:rPr>
                <w:rFonts w:hint="eastAsia" w:ascii="宋体" w:hAnsi="宋体" w:cs="宋体"/>
                <w:kern w:val="0"/>
                <w:sz w:val="24"/>
              </w:rPr>
              <w:t>务</w:t>
            </w:r>
            <w:r>
              <w:rPr>
                <w:rFonts w:hint="eastAsia" w:ascii="宋体" w:hAnsi="宋体" w:cs="MS Gothic"/>
                <w:kern w:val="0"/>
                <w:sz w:val="24"/>
              </w:rPr>
              <w:t>日期等合同要素的相关内容，否</w:t>
            </w:r>
            <w:r>
              <w:rPr>
                <w:rFonts w:hint="eastAsia" w:ascii="宋体" w:hAnsi="宋体" w:cs="宋体"/>
                <w:kern w:val="0"/>
                <w:sz w:val="24"/>
              </w:rPr>
              <w:t>则</w:t>
            </w:r>
            <w:r>
              <w:rPr>
                <w:rFonts w:hint="eastAsia" w:ascii="宋体" w:hAnsi="宋体" w:cs="MS Gothic"/>
                <w:kern w:val="0"/>
                <w:sz w:val="24"/>
              </w:rPr>
              <w:t>将不予</w:t>
            </w:r>
            <w:r>
              <w:rPr>
                <w:rFonts w:hint="eastAsia" w:ascii="宋体" w:hAnsi="宋体" w:cs="宋体"/>
                <w:kern w:val="0"/>
                <w:sz w:val="24"/>
              </w:rPr>
              <w:t>认</w:t>
            </w:r>
            <w:r>
              <w:rPr>
                <w:rFonts w:hint="eastAsia" w:ascii="宋体" w:hAnsi="宋体" w:cs="MS Gothic"/>
                <w:kern w:val="0"/>
                <w:sz w:val="24"/>
              </w:rPr>
              <w:t>可。有</w:t>
            </w:r>
            <w:r>
              <w:rPr>
                <w:rFonts w:hint="eastAsia" w:ascii="宋体" w:hAnsi="宋体"/>
                <w:kern w:val="0"/>
                <w:sz w:val="24"/>
              </w:rPr>
              <w:t>1</w:t>
            </w:r>
            <w:r>
              <w:rPr>
                <w:rFonts w:hint="eastAsia" w:ascii="宋体" w:hAnsi="宋体" w:cs="宋体"/>
                <w:kern w:val="0"/>
                <w:sz w:val="24"/>
              </w:rPr>
              <w:t>项</w:t>
            </w:r>
            <w:r>
              <w:rPr>
                <w:rFonts w:hint="eastAsia" w:ascii="宋体" w:hAnsi="宋体" w:cs="MS Gothic"/>
                <w:kern w:val="0"/>
                <w:sz w:val="24"/>
              </w:rPr>
              <w:t>，得</w:t>
            </w:r>
            <w:r>
              <w:rPr>
                <w:rFonts w:hint="eastAsia" w:ascii="宋体" w:hAnsi="宋体"/>
                <w:kern w:val="0"/>
                <w:sz w:val="24"/>
              </w:rPr>
              <w:t>1分，最高得10分，最低得0分。</w:t>
            </w:r>
          </w:p>
        </w:tc>
      </w:tr>
      <w:tr w14:paraId="0AE43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689" w:type="dxa"/>
          </w:tcPr>
          <w:p w14:paraId="71B22166">
            <w:pPr>
              <w:spacing w:line="360" w:lineRule="auto"/>
              <w:rPr>
                <w:rFonts w:ascii="宋体" w:hAnsi="宋体"/>
                <w:sz w:val="24"/>
              </w:rPr>
            </w:pPr>
            <w:r>
              <w:rPr>
                <w:rFonts w:hint="eastAsia" w:ascii="宋体" w:hAnsi="宋体"/>
                <w:sz w:val="24"/>
              </w:rPr>
              <w:t>三、技术部分</w:t>
            </w:r>
          </w:p>
        </w:tc>
        <w:tc>
          <w:tcPr>
            <w:tcW w:w="6564" w:type="dxa"/>
            <w:gridSpan w:val="3"/>
          </w:tcPr>
          <w:p w14:paraId="4281B1EE">
            <w:pPr>
              <w:spacing w:line="360" w:lineRule="auto"/>
              <w:rPr>
                <w:rFonts w:ascii="宋体" w:hAnsi="宋体"/>
                <w:sz w:val="24"/>
              </w:rPr>
            </w:pPr>
            <w:r>
              <w:rPr>
                <w:rFonts w:ascii="宋体" w:hAnsi="宋体"/>
                <w:sz w:val="24"/>
              </w:rPr>
              <w:t>65</w:t>
            </w:r>
            <w:r>
              <w:rPr>
                <w:rFonts w:hint="eastAsia" w:ascii="宋体" w:hAnsi="宋体"/>
                <w:sz w:val="24"/>
              </w:rPr>
              <w:t>分</w:t>
            </w:r>
          </w:p>
        </w:tc>
      </w:tr>
      <w:tr w14:paraId="6E851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7" w:hRule="atLeast"/>
          <w:jc w:val="center"/>
        </w:trPr>
        <w:tc>
          <w:tcPr>
            <w:tcW w:w="1689" w:type="dxa"/>
          </w:tcPr>
          <w:p w14:paraId="2B1BF678">
            <w:pPr>
              <w:spacing w:line="360" w:lineRule="auto"/>
              <w:jc w:val="left"/>
              <w:rPr>
                <w:rFonts w:ascii="宋体" w:hAnsi="宋体"/>
                <w:sz w:val="24"/>
              </w:rPr>
            </w:pPr>
            <w:r>
              <w:rPr>
                <w:rFonts w:hint="eastAsia" w:ascii="宋体" w:hAnsi="宋体"/>
                <w:sz w:val="24"/>
              </w:rPr>
              <w:t>1、需求响应情况</w:t>
            </w:r>
          </w:p>
        </w:tc>
        <w:tc>
          <w:tcPr>
            <w:tcW w:w="893" w:type="dxa"/>
            <w:gridSpan w:val="2"/>
            <w:vAlign w:val="center"/>
          </w:tcPr>
          <w:p w14:paraId="48F7A73E">
            <w:pPr>
              <w:spacing w:line="360" w:lineRule="auto"/>
              <w:jc w:val="left"/>
              <w:rPr>
                <w:rFonts w:ascii="宋体" w:hAnsi="宋体"/>
                <w:sz w:val="24"/>
              </w:rPr>
            </w:pPr>
            <w:r>
              <w:rPr>
                <w:rFonts w:hint="eastAsia" w:ascii="宋体" w:hAnsi="宋体"/>
                <w:sz w:val="24"/>
              </w:rPr>
              <w:t>15分</w:t>
            </w:r>
          </w:p>
        </w:tc>
        <w:tc>
          <w:tcPr>
            <w:tcW w:w="5671" w:type="dxa"/>
          </w:tcPr>
          <w:p w14:paraId="76C41ED4">
            <w:pPr>
              <w:spacing w:line="360" w:lineRule="auto"/>
              <w:rPr>
                <w:rFonts w:ascii="宋体" w:hAnsi="宋体" w:cs="宋体"/>
                <w:color w:val="000000"/>
                <w:kern w:val="0"/>
                <w:sz w:val="24"/>
              </w:rPr>
            </w:pPr>
            <w:r>
              <w:rPr>
                <w:rFonts w:hint="eastAsia" w:ascii="宋体" w:hAnsi="宋体" w:cs="宋体"/>
                <w:color w:val="000000"/>
                <w:kern w:val="0"/>
                <w:sz w:val="24"/>
              </w:rPr>
              <w:t>根据各投标人对招标文件需求响应情况进行评审。如有标注“▲”的关键技术参数低于或不满足招标文件要求，有一项扣3分。其他的为一般技术参数，一般技术参数低于招标文件要求，有一项减1分。最低得0分。</w:t>
            </w:r>
          </w:p>
        </w:tc>
      </w:tr>
      <w:tr w14:paraId="21384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7" w:hRule="atLeast"/>
          <w:jc w:val="center"/>
        </w:trPr>
        <w:tc>
          <w:tcPr>
            <w:tcW w:w="1689" w:type="dxa"/>
          </w:tcPr>
          <w:p w14:paraId="0E669A76">
            <w:pPr>
              <w:spacing w:line="360" w:lineRule="auto"/>
              <w:jc w:val="left"/>
              <w:rPr>
                <w:rFonts w:ascii="宋体" w:hAnsi="宋体"/>
                <w:sz w:val="24"/>
              </w:rPr>
            </w:pPr>
            <w:r>
              <w:rPr>
                <w:rFonts w:hint="eastAsia" w:ascii="宋体" w:hAnsi="宋体"/>
                <w:sz w:val="24"/>
              </w:rPr>
              <w:t>2、服务方案</w:t>
            </w:r>
          </w:p>
        </w:tc>
        <w:tc>
          <w:tcPr>
            <w:tcW w:w="893" w:type="dxa"/>
            <w:gridSpan w:val="2"/>
            <w:vAlign w:val="center"/>
          </w:tcPr>
          <w:p w14:paraId="6D4B9F96">
            <w:pPr>
              <w:spacing w:line="360" w:lineRule="auto"/>
              <w:jc w:val="left"/>
              <w:rPr>
                <w:rFonts w:ascii="宋体" w:hAnsi="宋体"/>
                <w:sz w:val="24"/>
              </w:rPr>
            </w:pPr>
            <w:r>
              <w:rPr>
                <w:rFonts w:hint="eastAsia" w:ascii="宋体" w:hAnsi="宋体"/>
                <w:sz w:val="24"/>
              </w:rPr>
              <w:t>20分</w:t>
            </w:r>
          </w:p>
        </w:tc>
        <w:tc>
          <w:tcPr>
            <w:tcW w:w="5671" w:type="dxa"/>
          </w:tcPr>
          <w:p w14:paraId="0C325293">
            <w:pPr>
              <w:numPr>
                <w:ilvl w:val="0"/>
                <w:numId w:val="8"/>
              </w:numPr>
              <w:spacing w:line="360" w:lineRule="auto"/>
              <w:jc w:val="left"/>
              <w:rPr>
                <w:rFonts w:ascii="宋体" w:hAnsi="宋体"/>
                <w:kern w:val="0"/>
                <w:sz w:val="24"/>
              </w:rPr>
            </w:pPr>
            <w:r>
              <w:rPr>
                <w:rFonts w:hint="eastAsia" w:ascii="宋体" w:hAnsi="宋体"/>
                <w:kern w:val="0"/>
                <w:sz w:val="24"/>
              </w:rPr>
              <w:t>法律咨询服务方案（0-5分）；</w:t>
            </w:r>
          </w:p>
          <w:p w14:paraId="2F9119EF">
            <w:pPr>
              <w:numPr>
                <w:ilvl w:val="0"/>
                <w:numId w:val="8"/>
              </w:numPr>
              <w:spacing w:line="360" w:lineRule="auto"/>
              <w:jc w:val="left"/>
              <w:rPr>
                <w:rFonts w:ascii="宋体" w:hAnsi="宋体"/>
                <w:kern w:val="0"/>
                <w:sz w:val="24"/>
              </w:rPr>
            </w:pPr>
            <w:r>
              <w:rPr>
                <w:rFonts w:hint="eastAsia" w:ascii="宋体" w:hAnsi="宋体"/>
                <w:kern w:val="0"/>
                <w:sz w:val="24"/>
              </w:rPr>
              <w:t>医疗纠纷诉讼案件代理方案（0-5分）；</w:t>
            </w:r>
          </w:p>
          <w:p w14:paraId="47B299CC">
            <w:pPr>
              <w:numPr>
                <w:ilvl w:val="0"/>
                <w:numId w:val="8"/>
              </w:numPr>
              <w:spacing w:line="360" w:lineRule="auto"/>
              <w:jc w:val="left"/>
              <w:rPr>
                <w:rFonts w:ascii="宋体" w:hAnsi="宋体"/>
                <w:kern w:val="0"/>
                <w:sz w:val="24"/>
              </w:rPr>
            </w:pPr>
            <w:r>
              <w:rPr>
                <w:rFonts w:hint="eastAsia" w:ascii="宋体" w:hAnsi="宋体"/>
                <w:sz w:val="24"/>
              </w:rPr>
              <w:t>非医疗法律诉讼案件代理</w:t>
            </w:r>
            <w:r>
              <w:rPr>
                <w:rFonts w:hint="eastAsia" w:ascii="宋体" w:hAnsi="宋体"/>
                <w:kern w:val="0"/>
                <w:sz w:val="24"/>
              </w:rPr>
              <w:t>方案（0-5分）；</w:t>
            </w:r>
          </w:p>
          <w:p w14:paraId="45CABEF8">
            <w:pPr>
              <w:spacing w:line="360" w:lineRule="auto"/>
              <w:jc w:val="left"/>
              <w:rPr>
                <w:rFonts w:ascii="宋体" w:hAnsi="宋体"/>
                <w:kern w:val="0"/>
                <w:sz w:val="24"/>
              </w:rPr>
            </w:pPr>
            <w:r>
              <w:rPr>
                <w:rFonts w:hint="eastAsia" w:ascii="宋体" w:hAnsi="宋体"/>
                <w:kern w:val="0"/>
                <w:sz w:val="24"/>
              </w:rPr>
              <w:t>一共</w:t>
            </w:r>
            <w:r>
              <w:rPr>
                <w:rFonts w:ascii="宋体" w:hAnsi="宋体"/>
                <w:kern w:val="0"/>
                <w:sz w:val="24"/>
              </w:rPr>
              <w:t>3</w:t>
            </w:r>
            <w:r>
              <w:rPr>
                <w:rFonts w:hint="eastAsia" w:ascii="宋体" w:hAnsi="宋体" w:cs="宋体"/>
                <w:kern w:val="0"/>
                <w:sz w:val="24"/>
              </w:rPr>
              <w:t>项</w:t>
            </w:r>
            <w:r>
              <w:rPr>
                <w:rFonts w:hint="eastAsia" w:ascii="宋体" w:hAnsi="宋体" w:cs="MS Gothic"/>
                <w:kern w:val="0"/>
                <w:sz w:val="24"/>
              </w:rPr>
              <w:t>，每</w:t>
            </w:r>
            <w:r>
              <w:rPr>
                <w:rFonts w:hint="eastAsia" w:ascii="宋体" w:hAnsi="宋体" w:cs="宋体"/>
                <w:kern w:val="0"/>
                <w:sz w:val="24"/>
              </w:rPr>
              <w:t>项</w:t>
            </w:r>
            <w:r>
              <w:rPr>
                <w:rFonts w:hint="eastAsia" w:ascii="宋体" w:hAnsi="宋体"/>
                <w:kern w:val="0"/>
                <w:sz w:val="24"/>
              </w:rPr>
              <w:t>5分，共15分。每一项内容完整，可完全</w:t>
            </w:r>
            <w:r>
              <w:rPr>
                <w:rFonts w:hint="eastAsia" w:ascii="宋体" w:hAnsi="宋体" w:cs="宋体"/>
                <w:kern w:val="0"/>
                <w:sz w:val="24"/>
              </w:rPr>
              <w:t>满</w:t>
            </w:r>
            <w:r>
              <w:rPr>
                <w:rFonts w:hint="eastAsia" w:ascii="宋体" w:hAnsi="宋体" w:cs="MS Gothic"/>
                <w:kern w:val="0"/>
                <w:sz w:val="24"/>
              </w:rPr>
              <w:t>足招</w:t>
            </w:r>
            <w:r>
              <w:rPr>
                <w:rFonts w:hint="eastAsia" w:ascii="宋体" w:hAnsi="宋体" w:cs="宋体"/>
                <w:kern w:val="0"/>
                <w:sz w:val="24"/>
              </w:rPr>
              <w:t>标</w:t>
            </w:r>
            <w:r>
              <w:rPr>
                <w:rFonts w:hint="eastAsia" w:ascii="宋体" w:hAnsi="宋体" w:cs="MS Gothic"/>
                <w:kern w:val="0"/>
                <w:sz w:val="24"/>
              </w:rPr>
              <w:t>要求的，得</w:t>
            </w:r>
            <w:r>
              <w:rPr>
                <w:rFonts w:ascii="宋体" w:hAnsi="宋体" w:cs="宋体"/>
                <w:color w:val="000000"/>
                <w:kern w:val="0"/>
                <w:sz w:val="24"/>
              </w:rPr>
              <w:t>3</w:t>
            </w:r>
            <w:r>
              <w:rPr>
                <w:rFonts w:hint="eastAsia" w:ascii="宋体" w:hAnsi="宋体" w:cs="宋体"/>
                <w:color w:val="000000"/>
                <w:kern w:val="0"/>
                <w:sz w:val="24"/>
              </w:rPr>
              <w:t>分-</w:t>
            </w:r>
            <w:r>
              <w:rPr>
                <w:rFonts w:ascii="宋体" w:hAnsi="宋体" w:cs="宋体"/>
                <w:color w:val="000000"/>
                <w:kern w:val="0"/>
                <w:sz w:val="24"/>
              </w:rPr>
              <w:t>5</w:t>
            </w:r>
            <w:r>
              <w:rPr>
                <w:rFonts w:hint="eastAsia" w:ascii="宋体" w:hAnsi="宋体" w:cs="宋体"/>
                <w:color w:val="000000"/>
                <w:kern w:val="0"/>
                <w:sz w:val="24"/>
              </w:rPr>
              <w:t>分（含）</w:t>
            </w:r>
            <w:r>
              <w:rPr>
                <w:rFonts w:hint="eastAsia" w:ascii="宋体" w:hAnsi="宋体"/>
                <w:kern w:val="0"/>
                <w:sz w:val="24"/>
              </w:rPr>
              <w:t>；内容基本完整，基本</w:t>
            </w:r>
            <w:r>
              <w:rPr>
                <w:rFonts w:hint="eastAsia" w:ascii="宋体" w:hAnsi="宋体" w:cs="宋体"/>
                <w:kern w:val="0"/>
                <w:sz w:val="24"/>
              </w:rPr>
              <w:t>满</w:t>
            </w:r>
            <w:r>
              <w:rPr>
                <w:rFonts w:hint="eastAsia" w:ascii="宋体" w:hAnsi="宋体" w:cs="MS Gothic"/>
                <w:kern w:val="0"/>
                <w:sz w:val="24"/>
              </w:rPr>
              <w:t>足招</w:t>
            </w:r>
            <w:r>
              <w:rPr>
                <w:rFonts w:hint="eastAsia" w:ascii="宋体" w:hAnsi="宋体" w:cs="宋体"/>
                <w:kern w:val="0"/>
                <w:sz w:val="24"/>
              </w:rPr>
              <w:t>标</w:t>
            </w:r>
            <w:r>
              <w:rPr>
                <w:rFonts w:hint="eastAsia" w:ascii="宋体" w:hAnsi="宋体" w:cs="MS Gothic"/>
                <w:kern w:val="0"/>
                <w:sz w:val="24"/>
              </w:rPr>
              <w:t>要求的，得</w:t>
            </w:r>
            <w:r>
              <w:rPr>
                <w:rFonts w:hint="eastAsia" w:ascii="宋体" w:hAnsi="宋体" w:cs="宋体"/>
                <w:color w:val="000000"/>
                <w:kern w:val="0"/>
                <w:sz w:val="24"/>
              </w:rPr>
              <w:t>1分-3分（含）</w:t>
            </w:r>
            <w:r>
              <w:rPr>
                <w:rFonts w:hint="eastAsia" w:ascii="宋体" w:hAnsi="宋体"/>
                <w:kern w:val="0"/>
                <w:sz w:val="24"/>
              </w:rPr>
              <w:t>；内容不完整、无法</w:t>
            </w:r>
            <w:r>
              <w:rPr>
                <w:rFonts w:hint="eastAsia" w:ascii="宋体" w:hAnsi="宋体" w:cs="宋体"/>
                <w:kern w:val="0"/>
                <w:sz w:val="24"/>
              </w:rPr>
              <w:t>满</w:t>
            </w:r>
            <w:r>
              <w:rPr>
                <w:rFonts w:hint="eastAsia" w:ascii="宋体" w:hAnsi="宋体" w:cs="MS Gothic"/>
                <w:kern w:val="0"/>
                <w:sz w:val="24"/>
              </w:rPr>
              <w:t>足招</w:t>
            </w:r>
            <w:r>
              <w:rPr>
                <w:rFonts w:hint="eastAsia" w:ascii="宋体" w:hAnsi="宋体" w:cs="宋体"/>
                <w:kern w:val="0"/>
                <w:sz w:val="24"/>
              </w:rPr>
              <w:t>标</w:t>
            </w:r>
            <w:r>
              <w:rPr>
                <w:rFonts w:hint="eastAsia" w:ascii="宋体" w:hAnsi="宋体" w:cs="MS Gothic"/>
                <w:kern w:val="0"/>
                <w:sz w:val="24"/>
              </w:rPr>
              <w:t>要求或未提供服</w:t>
            </w:r>
            <w:r>
              <w:rPr>
                <w:rFonts w:hint="eastAsia" w:ascii="宋体" w:hAnsi="宋体" w:cs="宋体"/>
                <w:kern w:val="0"/>
                <w:sz w:val="24"/>
              </w:rPr>
              <w:t>务</w:t>
            </w:r>
            <w:r>
              <w:rPr>
                <w:rFonts w:hint="eastAsia" w:ascii="宋体" w:hAnsi="宋体" w:cs="MS Gothic"/>
                <w:kern w:val="0"/>
                <w:sz w:val="24"/>
              </w:rPr>
              <w:t>方案的，得</w:t>
            </w:r>
            <w:r>
              <w:rPr>
                <w:rFonts w:hint="eastAsia" w:ascii="宋体" w:hAnsi="宋体" w:cs="宋体"/>
                <w:color w:val="000000"/>
                <w:kern w:val="0"/>
                <w:sz w:val="24"/>
              </w:rPr>
              <w:t>0分（含）-1分（含）</w:t>
            </w:r>
            <w:r>
              <w:rPr>
                <w:rFonts w:hint="eastAsia" w:ascii="宋体" w:hAnsi="宋体"/>
                <w:kern w:val="0"/>
                <w:sz w:val="24"/>
              </w:rPr>
              <w:t>。</w:t>
            </w:r>
          </w:p>
          <w:p w14:paraId="13727333">
            <w:pPr>
              <w:pStyle w:val="30"/>
              <w:numPr>
                <w:ilvl w:val="0"/>
                <w:numId w:val="8"/>
              </w:numPr>
              <w:spacing w:line="360" w:lineRule="auto"/>
              <w:ind w:firstLineChars="0"/>
              <w:jc w:val="left"/>
              <w:rPr>
                <w:rFonts w:ascii="宋体" w:hAnsi="宋体" w:cs="宋体"/>
                <w:color w:val="000000"/>
                <w:kern w:val="0"/>
                <w:sz w:val="24"/>
              </w:rPr>
            </w:pPr>
            <w:r>
              <w:rPr>
                <w:rFonts w:hint="eastAsia" w:ascii="宋体" w:hAnsi="宋体" w:cs="宋体"/>
                <w:color w:val="000000"/>
                <w:kern w:val="0"/>
                <w:sz w:val="24"/>
              </w:rPr>
              <w:t>服务响应</w:t>
            </w:r>
          </w:p>
          <w:p w14:paraId="321BEC94">
            <w:pPr>
              <w:spacing w:line="360" w:lineRule="auto"/>
              <w:rPr>
                <w:rFonts w:ascii="宋体" w:hAnsi="宋体"/>
                <w:sz w:val="24"/>
              </w:rPr>
            </w:pPr>
            <w:r>
              <w:rPr>
                <w:rFonts w:hint="eastAsia" w:ascii="宋体" w:hAnsi="宋体" w:cs="宋体"/>
                <w:color w:val="000000"/>
                <w:kern w:val="0"/>
                <w:sz w:val="24"/>
              </w:rPr>
              <w:t>在满足招标人服务要求及标准的前提下，</w:t>
            </w:r>
            <w:r>
              <w:rPr>
                <w:rFonts w:hint="eastAsia" w:ascii="宋体" w:hAnsi="宋体" w:cs="宋体"/>
                <w:color w:val="000000"/>
                <w:sz w:val="24"/>
              </w:rPr>
              <w:t>服务响应时间、服务承诺等酌情打分，</w:t>
            </w:r>
            <w:r>
              <w:rPr>
                <w:rFonts w:hint="eastAsia" w:ascii="宋体" w:hAnsi="宋体" w:cs="宋体"/>
                <w:color w:val="000000"/>
                <w:kern w:val="0"/>
                <w:sz w:val="24"/>
              </w:rPr>
              <w:t>优秀的得</w:t>
            </w:r>
            <w:r>
              <w:rPr>
                <w:rFonts w:ascii="宋体" w:hAnsi="宋体" w:cs="宋体"/>
                <w:color w:val="000000"/>
                <w:kern w:val="0"/>
                <w:sz w:val="24"/>
              </w:rPr>
              <w:t>3</w:t>
            </w:r>
            <w:r>
              <w:rPr>
                <w:rFonts w:hint="eastAsia" w:ascii="宋体" w:hAnsi="宋体" w:cs="宋体"/>
                <w:color w:val="000000"/>
                <w:kern w:val="0"/>
                <w:sz w:val="24"/>
              </w:rPr>
              <w:t>分-</w:t>
            </w:r>
            <w:r>
              <w:rPr>
                <w:rFonts w:ascii="宋体" w:hAnsi="宋体" w:cs="宋体"/>
                <w:color w:val="000000"/>
                <w:kern w:val="0"/>
                <w:sz w:val="24"/>
              </w:rPr>
              <w:t>5</w:t>
            </w:r>
            <w:r>
              <w:rPr>
                <w:rFonts w:hint="eastAsia" w:ascii="宋体" w:hAnsi="宋体" w:cs="宋体"/>
                <w:color w:val="000000"/>
                <w:kern w:val="0"/>
                <w:sz w:val="24"/>
              </w:rPr>
              <w:t>分（含），一般的得1分-3分（含），差的得0分（含）-1分（含）。</w:t>
            </w:r>
          </w:p>
        </w:tc>
      </w:tr>
      <w:tr w14:paraId="34CF4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1689" w:type="dxa"/>
          </w:tcPr>
          <w:p w14:paraId="7C3BBD31">
            <w:pPr>
              <w:spacing w:line="360" w:lineRule="auto"/>
              <w:jc w:val="left"/>
              <w:rPr>
                <w:rFonts w:ascii="宋体" w:hAnsi="宋体"/>
                <w:sz w:val="24"/>
              </w:rPr>
            </w:pPr>
            <w:r>
              <w:rPr>
                <w:rFonts w:hint="eastAsia" w:ascii="宋体" w:hAnsi="宋体"/>
                <w:sz w:val="24"/>
              </w:rPr>
              <w:t>3、项目团队</w:t>
            </w:r>
          </w:p>
        </w:tc>
        <w:tc>
          <w:tcPr>
            <w:tcW w:w="893" w:type="dxa"/>
            <w:gridSpan w:val="2"/>
            <w:vAlign w:val="center"/>
          </w:tcPr>
          <w:p w14:paraId="5391761C">
            <w:pPr>
              <w:spacing w:line="360" w:lineRule="auto"/>
              <w:jc w:val="left"/>
              <w:rPr>
                <w:rFonts w:ascii="宋体" w:hAnsi="宋体"/>
                <w:sz w:val="24"/>
              </w:rPr>
            </w:pPr>
            <w:r>
              <w:rPr>
                <w:rFonts w:hint="eastAsia" w:ascii="宋体" w:hAnsi="宋体"/>
                <w:sz w:val="24"/>
              </w:rPr>
              <w:t>20分</w:t>
            </w:r>
          </w:p>
        </w:tc>
        <w:tc>
          <w:tcPr>
            <w:tcW w:w="5671" w:type="dxa"/>
            <w:vAlign w:val="center"/>
          </w:tcPr>
          <w:p w14:paraId="7A97BCED">
            <w:pPr>
              <w:numPr>
                <w:ilvl w:val="0"/>
                <w:numId w:val="9"/>
              </w:numPr>
              <w:spacing w:line="360" w:lineRule="auto"/>
              <w:jc w:val="left"/>
              <w:rPr>
                <w:rFonts w:ascii="宋体" w:hAnsi="宋体"/>
                <w:kern w:val="0"/>
                <w:sz w:val="24"/>
              </w:rPr>
            </w:pPr>
            <w:r>
              <w:rPr>
                <w:rFonts w:hint="eastAsia" w:ascii="宋体" w:hAnsi="宋体"/>
                <w:kern w:val="0"/>
                <w:sz w:val="24"/>
              </w:rPr>
              <w:t>项目负责人情况（共</w:t>
            </w:r>
            <w:r>
              <w:rPr>
                <w:rFonts w:ascii="宋体" w:hAnsi="宋体"/>
                <w:kern w:val="0"/>
                <w:sz w:val="24"/>
              </w:rPr>
              <w:t>12</w:t>
            </w:r>
            <w:r>
              <w:rPr>
                <w:rFonts w:hint="eastAsia" w:ascii="宋体" w:hAnsi="宋体"/>
                <w:kern w:val="0"/>
                <w:sz w:val="24"/>
              </w:rPr>
              <w:t>分）：</w:t>
            </w:r>
          </w:p>
          <w:p w14:paraId="295BF390">
            <w:pPr>
              <w:numPr>
                <w:ilvl w:val="0"/>
                <w:numId w:val="10"/>
              </w:numPr>
              <w:spacing w:line="360" w:lineRule="auto"/>
              <w:jc w:val="left"/>
              <w:rPr>
                <w:rFonts w:ascii="宋体" w:hAnsi="宋体"/>
                <w:kern w:val="0"/>
                <w:sz w:val="24"/>
              </w:rPr>
            </w:pPr>
            <w:r>
              <w:rPr>
                <w:rFonts w:hint="eastAsia" w:ascii="宋体" w:hAnsi="宋体"/>
                <w:kern w:val="0"/>
                <w:sz w:val="24"/>
              </w:rPr>
              <w:t>根据项目负责人基本履历、执业年限、法律实务的资历进行评分（0-</w:t>
            </w:r>
            <w:r>
              <w:rPr>
                <w:rFonts w:ascii="宋体" w:hAnsi="宋体"/>
                <w:kern w:val="0"/>
                <w:sz w:val="24"/>
              </w:rPr>
              <w:t>2</w:t>
            </w:r>
            <w:r>
              <w:rPr>
                <w:rFonts w:hint="eastAsia" w:ascii="宋体" w:hAnsi="宋体"/>
                <w:kern w:val="0"/>
                <w:sz w:val="24"/>
              </w:rPr>
              <w:t>分）；</w:t>
            </w:r>
          </w:p>
          <w:p w14:paraId="7E5DC12E">
            <w:pPr>
              <w:numPr>
                <w:ilvl w:val="0"/>
                <w:numId w:val="10"/>
              </w:numPr>
              <w:spacing w:line="360" w:lineRule="auto"/>
              <w:jc w:val="left"/>
              <w:rPr>
                <w:rFonts w:ascii="宋体" w:hAnsi="宋体"/>
                <w:kern w:val="0"/>
                <w:sz w:val="24"/>
              </w:rPr>
            </w:pPr>
            <w:r>
              <w:rPr>
                <w:rFonts w:hint="eastAsia" w:ascii="宋体" w:hAnsi="宋体"/>
                <w:kern w:val="0"/>
                <w:sz w:val="24"/>
              </w:rPr>
              <w:t>具有</w:t>
            </w:r>
            <w:r>
              <w:rPr>
                <w:rFonts w:hint="eastAsia" w:ascii="宋体" w:hAnsi="宋体"/>
                <w:sz w:val="24"/>
              </w:rPr>
              <w:t>≥</w:t>
            </w:r>
            <w:r>
              <w:rPr>
                <w:rFonts w:ascii="宋体" w:hAnsi="宋体"/>
                <w:sz w:val="24"/>
              </w:rPr>
              <w:t>10</w:t>
            </w:r>
            <w:r>
              <w:rPr>
                <w:rFonts w:hint="eastAsia" w:ascii="宋体" w:hAnsi="宋体"/>
                <w:sz w:val="24"/>
              </w:rPr>
              <w:t>年为类似相关行业提供法律顾问服务的工作经验</w:t>
            </w:r>
            <w:r>
              <w:rPr>
                <w:rFonts w:hint="eastAsia" w:ascii="宋体" w:hAnsi="宋体"/>
                <w:kern w:val="0"/>
                <w:sz w:val="24"/>
              </w:rPr>
              <w:t>（提供法律顾问合同，每一份法律顾问合同得1分，最高得5分，最低得0分）</w:t>
            </w:r>
          </w:p>
          <w:p w14:paraId="72059805">
            <w:pPr>
              <w:numPr>
                <w:ilvl w:val="0"/>
                <w:numId w:val="10"/>
              </w:numPr>
              <w:spacing w:line="360" w:lineRule="auto"/>
              <w:jc w:val="left"/>
              <w:rPr>
                <w:rFonts w:ascii="宋体" w:hAnsi="宋体"/>
                <w:kern w:val="0"/>
                <w:sz w:val="24"/>
              </w:rPr>
            </w:pPr>
            <w:r>
              <w:rPr>
                <w:rFonts w:hint="eastAsia" w:ascii="宋体" w:hAnsi="宋体"/>
                <w:kern w:val="0"/>
                <w:sz w:val="24"/>
              </w:rPr>
              <w:t>具有</w:t>
            </w:r>
            <w:r>
              <w:rPr>
                <w:rFonts w:hint="eastAsia" w:ascii="宋体" w:hAnsi="宋体"/>
                <w:sz w:val="24"/>
              </w:rPr>
              <w:t>≥</w:t>
            </w:r>
            <w:r>
              <w:rPr>
                <w:rFonts w:ascii="宋体" w:hAnsi="宋体"/>
                <w:sz w:val="24"/>
              </w:rPr>
              <w:t>10</w:t>
            </w:r>
            <w:r>
              <w:rPr>
                <w:rFonts w:hint="eastAsia" w:ascii="宋体" w:hAnsi="宋体"/>
                <w:sz w:val="24"/>
              </w:rPr>
              <w:t>年为类似相关行业提供</w:t>
            </w:r>
            <w:r>
              <w:rPr>
                <w:rFonts w:hint="eastAsia" w:ascii="宋体" w:hAnsi="宋体"/>
                <w:kern w:val="0"/>
                <w:sz w:val="24"/>
              </w:rPr>
              <w:t>诉讼代理</w:t>
            </w:r>
            <w:r>
              <w:rPr>
                <w:rFonts w:hint="eastAsia" w:ascii="宋体" w:hAnsi="宋体"/>
                <w:sz w:val="24"/>
              </w:rPr>
              <w:t>的工作</w:t>
            </w:r>
            <w:r>
              <w:rPr>
                <w:rFonts w:hint="eastAsia" w:ascii="宋体" w:hAnsi="宋体"/>
                <w:kern w:val="0"/>
                <w:sz w:val="24"/>
              </w:rPr>
              <w:t>经验（</w:t>
            </w:r>
            <w:r>
              <w:rPr>
                <w:rFonts w:hint="eastAsia" w:ascii="宋体" w:hAnsi="宋体"/>
                <w:sz w:val="24"/>
              </w:rPr>
              <w:t>提供裁判文书网上律师代理案例</w:t>
            </w:r>
            <w:r>
              <w:rPr>
                <w:rFonts w:hint="eastAsia" w:ascii="宋体" w:hAnsi="宋体"/>
                <w:kern w:val="0"/>
                <w:sz w:val="24"/>
              </w:rPr>
              <w:t>，每提供一份得1分，最高得5分，最低得0分）</w:t>
            </w:r>
          </w:p>
          <w:p w14:paraId="393FA4C4">
            <w:pPr>
              <w:numPr>
                <w:ilvl w:val="0"/>
                <w:numId w:val="9"/>
              </w:numPr>
              <w:spacing w:line="360" w:lineRule="auto"/>
              <w:jc w:val="left"/>
              <w:rPr>
                <w:rFonts w:cs="宋体" w:asciiTheme="minorEastAsia" w:hAnsiTheme="minorEastAsia"/>
                <w:color w:val="000000"/>
                <w:szCs w:val="21"/>
              </w:rPr>
            </w:pPr>
            <w:r>
              <w:rPr>
                <w:rFonts w:hint="eastAsia" w:ascii="宋体" w:hAnsi="宋体"/>
                <w:kern w:val="0"/>
                <w:sz w:val="24"/>
              </w:rPr>
              <w:t>律师团队人员情况（共8分）：</w:t>
            </w:r>
          </w:p>
          <w:p w14:paraId="57D2025B">
            <w:pPr>
              <w:numPr>
                <w:ilvl w:val="0"/>
                <w:numId w:val="11"/>
              </w:numPr>
              <w:spacing w:line="360" w:lineRule="auto"/>
              <w:jc w:val="left"/>
              <w:rPr>
                <w:rFonts w:cs="宋体" w:asciiTheme="minorEastAsia" w:hAnsiTheme="minorEastAsia"/>
                <w:color w:val="000000"/>
                <w:szCs w:val="21"/>
              </w:rPr>
            </w:pPr>
            <w:r>
              <w:rPr>
                <w:rFonts w:hint="eastAsia" w:ascii="宋体" w:hAnsi="宋体"/>
                <w:kern w:val="0"/>
                <w:sz w:val="24"/>
              </w:rPr>
              <w:t>根据团队人员的基本履历、执业年限、法律实务的资历进行评分（0-2分）</w:t>
            </w:r>
          </w:p>
          <w:p w14:paraId="30F6E72D">
            <w:pPr>
              <w:numPr>
                <w:ilvl w:val="0"/>
                <w:numId w:val="11"/>
              </w:numPr>
              <w:spacing w:line="360" w:lineRule="auto"/>
              <w:jc w:val="left"/>
              <w:rPr>
                <w:rFonts w:cs="宋体" w:asciiTheme="minorEastAsia" w:hAnsiTheme="minorEastAsia"/>
                <w:color w:val="000000"/>
                <w:szCs w:val="21"/>
              </w:rPr>
            </w:pPr>
            <w:r>
              <w:rPr>
                <w:rFonts w:hint="eastAsia" w:ascii="宋体" w:hAnsi="宋体"/>
                <w:kern w:val="0"/>
                <w:sz w:val="24"/>
              </w:rPr>
              <w:t>具有</w:t>
            </w:r>
            <w:r>
              <w:rPr>
                <w:rFonts w:hint="eastAsia" w:ascii="宋体" w:hAnsi="宋体"/>
                <w:sz w:val="24"/>
              </w:rPr>
              <w:t>≥</w:t>
            </w:r>
            <w:r>
              <w:rPr>
                <w:rFonts w:ascii="宋体" w:hAnsi="宋体"/>
                <w:sz w:val="24"/>
              </w:rPr>
              <w:t>5</w:t>
            </w:r>
            <w:r>
              <w:rPr>
                <w:rFonts w:hint="eastAsia" w:ascii="宋体" w:hAnsi="宋体"/>
                <w:kern w:val="0"/>
                <w:sz w:val="24"/>
              </w:rPr>
              <w:t>年以上为类似相关行业提供法律顾问及诉讼代理经验（</w:t>
            </w:r>
            <w:r>
              <w:rPr>
                <w:rFonts w:hint="eastAsia" w:ascii="宋体" w:hAnsi="宋体"/>
                <w:sz w:val="24"/>
              </w:rPr>
              <w:t>提供裁判文书网上律师代理案例</w:t>
            </w:r>
            <w:r>
              <w:rPr>
                <w:rFonts w:hint="eastAsia" w:ascii="宋体" w:hAnsi="宋体"/>
                <w:kern w:val="0"/>
                <w:sz w:val="24"/>
              </w:rPr>
              <w:t>，每提供一份得1分，最高得6分，最低得0分）。</w:t>
            </w:r>
          </w:p>
        </w:tc>
      </w:tr>
      <w:tr w14:paraId="75CCE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1689" w:type="dxa"/>
          </w:tcPr>
          <w:p w14:paraId="6F9FE7B8">
            <w:pPr>
              <w:spacing w:line="360" w:lineRule="auto"/>
              <w:jc w:val="left"/>
              <w:rPr>
                <w:rFonts w:ascii="宋体" w:hAnsi="宋体"/>
                <w:sz w:val="24"/>
              </w:rPr>
            </w:pPr>
            <w:r>
              <w:rPr>
                <w:rFonts w:hint="eastAsia" w:ascii="宋体" w:hAnsi="宋体"/>
                <w:sz w:val="24"/>
              </w:rPr>
              <w:t>4、增值服务</w:t>
            </w:r>
          </w:p>
        </w:tc>
        <w:tc>
          <w:tcPr>
            <w:tcW w:w="893" w:type="dxa"/>
            <w:gridSpan w:val="2"/>
            <w:vAlign w:val="center"/>
          </w:tcPr>
          <w:p w14:paraId="1BB49D97">
            <w:pPr>
              <w:spacing w:line="360" w:lineRule="auto"/>
              <w:jc w:val="left"/>
              <w:rPr>
                <w:rFonts w:ascii="宋体" w:hAnsi="宋体"/>
                <w:sz w:val="24"/>
              </w:rPr>
            </w:pPr>
            <w:r>
              <w:rPr>
                <w:rFonts w:hint="eastAsia" w:ascii="宋体" w:hAnsi="宋体"/>
                <w:sz w:val="24"/>
              </w:rPr>
              <w:t>5分</w:t>
            </w:r>
          </w:p>
        </w:tc>
        <w:tc>
          <w:tcPr>
            <w:tcW w:w="5671" w:type="dxa"/>
          </w:tcPr>
          <w:p w14:paraId="6D96F99B">
            <w:pPr>
              <w:spacing w:line="360" w:lineRule="auto"/>
              <w:rPr>
                <w:rFonts w:ascii="宋体" w:hAnsi="宋体"/>
                <w:sz w:val="24"/>
              </w:rPr>
            </w:pPr>
            <w:r>
              <w:rPr>
                <w:rFonts w:hint="eastAsia" w:ascii="宋体" w:hAnsi="宋体" w:cs="宋体"/>
                <w:color w:val="000000"/>
                <w:sz w:val="24"/>
              </w:rPr>
              <w:t>对</w:t>
            </w:r>
            <w:r>
              <w:rPr>
                <w:rFonts w:hint="eastAsia" w:ascii="宋体" w:hAnsi="宋体" w:cs="MS Gothic"/>
                <w:color w:val="000000"/>
                <w:sz w:val="24"/>
              </w:rPr>
              <w:t>招</w:t>
            </w:r>
            <w:r>
              <w:rPr>
                <w:rFonts w:hint="eastAsia" w:ascii="宋体" w:hAnsi="宋体" w:cs="宋体"/>
                <w:color w:val="000000"/>
                <w:sz w:val="24"/>
              </w:rPr>
              <w:t>标</w:t>
            </w:r>
            <w:r>
              <w:rPr>
                <w:rFonts w:hint="eastAsia" w:ascii="宋体" w:hAnsi="宋体" w:cs="MS Gothic"/>
                <w:color w:val="000000"/>
                <w:sz w:val="24"/>
              </w:rPr>
              <w:t>方服</w:t>
            </w:r>
            <w:r>
              <w:rPr>
                <w:rFonts w:hint="eastAsia" w:ascii="宋体" w:hAnsi="宋体" w:cs="宋体"/>
                <w:color w:val="000000"/>
                <w:sz w:val="24"/>
              </w:rPr>
              <w:t>务</w:t>
            </w:r>
            <w:r>
              <w:rPr>
                <w:rFonts w:hint="eastAsia" w:ascii="宋体" w:hAnsi="宋体" w:cs="MS Gothic"/>
                <w:color w:val="000000"/>
                <w:sz w:val="24"/>
              </w:rPr>
              <w:t>要求以外，鼓励提供符合医院需求的其他增</w:t>
            </w:r>
            <w:r>
              <w:rPr>
                <w:rFonts w:hint="eastAsia" w:ascii="宋体" w:hAnsi="宋体" w:cs="宋体"/>
                <w:color w:val="000000"/>
                <w:sz w:val="24"/>
              </w:rPr>
              <w:t>值</w:t>
            </w:r>
            <w:r>
              <w:rPr>
                <w:rFonts w:hint="eastAsia" w:ascii="宋体" w:hAnsi="宋体" w:cs="MS Gothic"/>
                <w:color w:val="000000"/>
                <w:sz w:val="24"/>
              </w:rPr>
              <w:t>服</w:t>
            </w:r>
            <w:r>
              <w:rPr>
                <w:rFonts w:hint="eastAsia" w:ascii="宋体" w:hAnsi="宋体" w:cs="宋体"/>
                <w:color w:val="000000"/>
                <w:sz w:val="24"/>
              </w:rPr>
              <w:t>务</w:t>
            </w:r>
            <w:r>
              <w:rPr>
                <w:rFonts w:hint="eastAsia" w:ascii="宋体" w:hAnsi="宋体"/>
                <w:color w:val="000000"/>
                <w:sz w:val="24"/>
              </w:rPr>
              <w:t>，有</w:t>
            </w:r>
            <w:r>
              <w:rPr>
                <w:rFonts w:hint="eastAsia" w:ascii="宋体" w:hAnsi="宋体" w:cs="宋体"/>
                <w:color w:val="000000"/>
                <w:sz w:val="24"/>
              </w:rPr>
              <w:t>举</w:t>
            </w:r>
            <w:r>
              <w:rPr>
                <w:rFonts w:hint="eastAsia" w:ascii="宋体" w:hAnsi="宋体" w:cs="MS Gothic"/>
                <w:color w:val="000000"/>
                <w:sz w:val="24"/>
              </w:rPr>
              <w:t>措的酌情</w:t>
            </w:r>
            <w:r>
              <w:rPr>
                <w:rFonts w:hint="eastAsia" w:ascii="宋体" w:hAnsi="宋体" w:cs="宋体"/>
                <w:color w:val="000000"/>
                <w:sz w:val="24"/>
              </w:rPr>
              <w:t>给</w:t>
            </w:r>
            <w:r>
              <w:rPr>
                <w:rFonts w:hint="eastAsia" w:ascii="宋体" w:hAnsi="宋体"/>
                <w:color w:val="000000"/>
                <w:sz w:val="24"/>
              </w:rPr>
              <w:t xml:space="preserve"> 0-</w:t>
            </w:r>
            <w:r>
              <w:rPr>
                <w:rFonts w:ascii="宋体" w:hAnsi="宋体"/>
                <w:color w:val="000000"/>
                <w:sz w:val="24"/>
              </w:rPr>
              <w:t>1</w:t>
            </w:r>
            <w:r>
              <w:rPr>
                <w:rFonts w:hint="eastAsia" w:ascii="宋体" w:hAnsi="宋体"/>
                <w:color w:val="000000"/>
                <w:sz w:val="24"/>
              </w:rPr>
              <w:t>分，有特色</w:t>
            </w:r>
            <w:r>
              <w:rPr>
                <w:rFonts w:hint="eastAsia" w:ascii="宋体" w:hAnsi="宋体" w:cs="宋体"/>
                <w:color w:val="000000"/>
                <w:sz w:val="24"/>
              </w:rPr>
              <w:t>举</w:t>
            </w:r>
            <w:r>
              <w:rPr>
                <w:rFonts w:hint="eastAsia" w:ascii="宋体" w:hAnsi="宋体" w:cs="MS Gothic"/>
                <w:color w:val="000000"/>
                <w:sz w:val="24"/>
              </w:rPr>
              <w:t>措的，</w:t>
            </w:r>
            <w:r>
              <w:rPr>
                <w:rFonts w:hint="eastAsia" w:ascii="宋体" w:hAnsi="宋体" w:cs="宋体"/>
                <w:color w:val="000000"/>
                <w:sz w:val="24"/>
              </w:rPr>
              <w:t>给</w:t>
            </w:r>
            <w:r>
              <w:rPr>
                <w:rFonts w:hint="eastAsia" w:ascii="宋体" w:hAnsi="宋体"/>
                <w:color w:val="000000"/>
                <w:sz w:val="24"/>
              </w:rPr>
              <w:t xml:space="preserve"> 2-</w:t>
            </w:r>
            <w:r>
              <w:rPr>
                <w:rFonts w:ascii="宋体" w:hAnsi="宋体"/>
                <w:color w:val="000000"/>
                <w:sz w:val="24"/>
              </w:rPr>
              <w:t>3</w:t>
            </w:r>
            <w:r>
              <w:rPr>
                <w:rFonts w:hint="eastAsia" w:ascii="宋体" w:hAnsi="宋体"/>
                <w:color w:val="000000"/>
                <w:sz w:val="24"/>
              </w:rPr>
              <w:t xml:space="preserve"> 分，有特色且特别符合医院需求的</w:t>
            </w:r>
            <w:r>
              <w:rPr>
                <w:rFonts w:hint="eastAsia" w:ascii="宋体" w:hAnsi="宋体" w:cs="宋体"/>
                <w:color w:val="000000"/>
                <w:sz w:val="24"/>
              </w:rPr>
              <w:t>给</w:t>
            </w:r>
            <w:r>
              <w:rPr>
                <w:rFonts w:ascii="宋体" w:hAnsi="宋体"/>
                <w:color w:val="000000"/>
                <w:sz w:val="24"/>
              </w:rPr>
              <w:t>4-5</w:t>
            </w:r>
            <w:r>
              <w:rPr>
                <w:rFonts w:hint="eastAsia" w:ascii="宋体" w:hAnsi="宋体"/>
                <w:color w:val="000000"/>
                <w:sz w:val="24"/>
              </w:rPr>
              <w:t>分。</w:t>
            </w:r>
          </w:p>
        </w:tc>
      </w:tr>
      <w:tr w14:paraId="6EC4B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1689" w:type="dxa"/>
          </w:tcPr>
          <w:p w14:paraId="0D1E2311">
            <w:pPr>
              <w:spacing w:line="360" w:lineRule="auto"/>
              <w:jc w:val="left"/>
              <w:rPr>
                <w:rFonts w:ascii="宋体" w:hAnsi="宋体"/>
                <w:sz w:val="24"/>
              </w:rPr>
            </w:pPr>
            <w:r>
              <w:rPr>
                <w:rFonts w:hint="eastAsia" w:ascii="宋体" w:hAnsi="宋体"/>
                <w:sz w:val="24"/>
              </w:rPr>
              <w:t>5、突发事件应急预案</w:t>
            </w:r>
          </w:p>
        </w:tc>
        <w:tc>
          <w:tcPr>
            <w:tcW w:w="893" w:type="dxa"/>
            <w:gridSpan w:val="2"/>
            <w:vAlign w:val="center"/>
          </w:tcPr>
          <w:p w14:paraId="2F64140E">
            <w:pPr>
              <w:spacing w:line="360" w:lineRule="auto"/>
              <w:jc w:val="left"/>
              <w:rPr>
                <w:rFonts w:ascii="宋体" w:hAnsi="宋体"/>
                <w:sz w:val="24"/>
              </w:rPr>
            </w:pPr>
            <w:r>
              <w:rPr>
                <w:rFonts w:hint="eastAsia" w:ascii="宋体" w:hAnsi="宋体"/>
                <w:sz w:val="24"/>
              </w:rPr>
              <w:t>5分</w:t>
            </w:r>
          </w:p>
        </w:tc>
        <w:tc>
          <w:tcPr>
            <w:tcW w:w="5671" w:type="dxa"/>
          </w:tcPr>
          <w:p w14:paraId="26F18FCD">
            <w:pPr>
              <w:spacing w:line="360" w:lineRule="auto"/>
              <w:rPr>
                <w:rFonts w:ascii="宋体" w:hAnsi="宋体"/>
                <w:sz w:val="24"/>
              </w:rPr>
            </w:pPr>
            <w:r>
              <w:rPr>
                <w:rFonts w:hint="eastAsia" w:ascii="宋体" w:hAnsi="宋体" w:cs="宋体"/>
                <w:color w:val="000000"/>
                <w:kern w:val="0"/>
                <w:sz w:val="24"/>
              </w:rPr>
              <w:t>根据实施方案描述的突发医疗纠纷事件应急措施、突发事件应急时间及人员组成响应方案和其它活动配合措施的完善性、可行性相互比较后酌情计分，相对较好得</w:t>
            </w:r>
            <w:r>
              <w:rPr>
                <w:rFonts w:ascii="宋体" w:hAnsi="宋体" w:cs="宋体"/>
                <w:color w:val="000000"/>
                <w:kern w:val="0"/>
                <w:sz w:val="24"/>
              </w:rPr>
              <w:t>4-5</w:t>
            </w:r>
            <w:r>
              <w:rPr>
                <w:rFonts w:hint="eastAsia" w:ascii="宋体" w:hAnsi="宋体" w:cs="宋体"/>
                <w:color w:val="000000"/>
                <w:kern w:val="0"/>
                <w:sz w:val="24"/>
              </w:rPr>
              <w:t>分，相对一般得</w:t>
            </w:r>
            <w:r>
              <w:rPr>
                <w:rFonts w:ascii="宋体" w:hAnsi="宋体" w:cs="宋体"/>
                <w:color w:val="000000"/>
                <w:kern w:val="0"/>
                <w:sz w:val="24"/>
              </w:rPr>
              <w:t>2-3</w:t>
            </w:r>
            <w:r>
              <w:rPr>
                <w:rFonts w:hint="eastAsia" w:ascii="宋体" w:hAnsi="宋体" w:cs="宋体"/>
                <w:color w:val="000000"/>
                <w:kern w:val="0"/>
                <w:sz w:val="24"/>
              </w:rPr>
              <w:t>分，相对较差得</w:t>
            </w:r>
            <w:r>
              <w:rPr>
                <w:rFonts w:ascii="宋体" w:hAnsi="宋体" w:cs="宋体"/>
                <w:color w:val="000000"/>
                <w:kern w:val="0"/>
                <w:sz w:val="24"/>
              </w:rPr>
              <w:t>0-1</w:t>
            </w:r>
            <w:r>
              <w:rPr>
                <w:rFonts w:hint="eastAsia" w:ascii="宋体" w:hAnsi="宋体" w:cs="宋体"/>
                <w:color w:val="000000"/>
                <w:kern w:val="0"/>
                <w:sz w:val="24"/>
              </w:rPr>
              <w:t>分。</w:t>
            </w:r>
          </w:p>
        </w:tc>
      </w:tr>
    </w:tbl>
    <w:p w14:paraId="295A5770">
      <w:pPr>
        <w:pStyle w:val="16"/>
        <w:spacing w:line="240" w:lineRule="auto"/>
        <w:ind w:left="0" w:firstLine="0"/>
        <w:rPr>
          <w:rFonts w:cs="宋体"/>
          <w:shd w:val="clear" w:color="auto" w:fill="auto"/>
        </w:rPr>
      </w:pPr>
    </w:p>
    <w:p w14:paraId="1DCA58CC">
      <w:pPr>
        <w:pStyle w:val="26"/>
        <w:numPr>
          <w:ilvl w:val="0"/>
          <w:numId w:val="2"/>
        </w:numPr>
        <w:autoSpaceDE w:val="0"/>
        <w:autoSpaceDN w:val="0"/>
        <w:jc w:val="left"/>
        <w:rPr>
          <w:rFonts w:ascii="宋体" w:hAnsi="宋体" w:cs="宋体"/>
          <w:sz w:val="24"/>
        </w:rPr>
      </w:pPr>
      <w:r>
        <w:rPr>
          <w:rFonts w:hint="eastAsia" w:ascii="宋体" w:hAnsi="宋体" w:eastAsia="宋体" w:cs="宋体"/>
          <w:b/>
          <w:sz w:val="24"/>
          <w:szCs w:val="24"/>
        </w:rPr>
        <w:t>付款方式</w:t>
      </w:r>
    </w:p>
    <w:p w14:paraId="20D52F54">
      <w:pPr>
        <w:pStyle w:val="26"/>
        <w:autoSpaceDE w:val="0"/>
        <w:autoSpaceDN w:val="0"/>
        <w:ind w:left="0" w:firstLine="0"/>
        <w:jc w:val="left"/>
        <w:rPr>
          <w:rFonts w:ascii="宋体" w:hAnsi="宋体" w:cs="宋体"/>
          <w:sz w:val="24"/>
        </w:rPr>
      </w:pPr>
    </w:p>
    <w:p w14:paraId="56AF9962">
      <w:pPr>
        <w:adjustRightInd w:val="0"/>
        <w:snapToGrid w:val="0"/>
        <w:spacing w:line="360" w:lineRule="auto"/>
        <w:ind w:firstLine="480"/>
        <w:jc w:val="left"/>
        <w:rPr>
          <w:rFonts w:ascii="宋体" w:hAnsi="宋体"/>
          <w:sz w:val="24"/>
        </w:rPr>
      </w:pPr>
      <w:r>
        <w:rPr>
          <w:rFonts w:hint="eastAsia" w:ascii="宋体" w:hAnsi="宋体"/>
          <w:sz w:val="24"/>
        </w:rPr>
        <w:t>合同签订且甲方收到乙方开具的发票后十五个工作日后，向乙方支付当年法律顾问费用的100%。</w:t>
      </w:r>
    </w:p>
    <w:p w14:paraId="22D8BDA8">
      <w:pPr>
        <w:spacing w:line="360" w:lineRule="auto"/>
        <w:rPr>
          <w:rFonts w:ascii="华文仿宋" w:hAnsi="华文仿宋" w:cs="华文仿宋"/>
        </w:rPr>
      </w:pPr>
    </w:p>
    <w:p w14:paraId="4FC5FDF0">
      <w:pPr>
        <w:rPr>
          <w:rFonts w:ascii="华文仿宋" w:hAnsi="华文仿宋" w:cs="华文仿宋"/>
        </w:rPr>
      </w:pPr>
      <w:r>
        <w:rPr>
          <w:rFonts w:hint="eastAsia" w:ascii="华文仿宋" w:hAnsi="华文仿宋" w:cs="华文仿宋"/>
        </w:rPr>
        <w:br w:type="page"/>
      </w:r>
    </w:p>
    <w:p w14:paraId="6E5927DB">
      <w:pPr>
        <w:pStyle w:val="25"/>
        <w:rPr>
          <w:rFonts w:ascii="华文仿宋" w:hAnsi="华文仿宋" w:cs="华文仿宋"/>
        </w:rPr>
      </w:pPr>
      <w:r>
        <w:rPr>
          <w:rFonts w:hint="eastAsia" w:ascii="华文仿宋" w:hAnsi="华文仿宋" w:cs="华文仿宋"/>
        </w:rPr>
        <w:t>第二章 遴选内容及要求</w:t>
      </w:r>
    </w:p>
    <w:p w14:paraId="137C7FAB">
      <w:pPr>
        <w:adjustRightInd w:val="0"/>
        <w:snapToGrid w:val="0"/>
        <w:spacing w:line="360" w:lineRule="auto"/>
        <w:jc w:val="left"/>
        <w:rPr>
          <w:rFonts w:ascii="宋体" w:hAnsi="宋体"/>
          <w:b/>
          <w:bCs/>
          <w:sz w:val="24"/>
        </w:rPr>
      </w:pPr>
      <w:r>
        <w:rPr>
          <w:rFonts w:hint="eastAsia" w:ascii="宋体" w:hAnsi="宋体"/>
          <w:b/>
          <w:bCs/>
          <w:sz w:val="24"/>
        </w:rPr>
        <w:t>一、项目概述</w:t>
      </w:r>
    </w:p>
    <w:p w14:paraId="090355D0">
      <w:pPr>
        <w:adjustRightInd w:val="0"/>
        <w:snapToGrid w:val="0"/>
        <w:spacing w:line="360" w:lineRule="auto"/>
        <w:jc w:val="left"/>
        <w:rPr>
          <w:rFonts w:ascii="宋体" w:hAnsi="宋体"/>
          <w:sz w:val="24"/>
        </w:rPr>
      </w:pPr>
      <w:r>
        <w:rPr>
          <w:rFonts w:hint="eastAsia" w:ascii="宋体" w:hAnsi="宋体"/>
          <w:sz w:val="24"/>
        </w:rPr>
        <w:t>1. 项目名称：上海市儿童医院综合法律服务项目</w:t>
      </w:r>
    </w:p>
    <w:p w14:paraId="2F022C0A">
      <w:pPr>
        <w:adjustRightInd w:val="0"/>
        <w:snapToGrid w:val="0"/>
        <w:spacing w:line="360" w:lineRule="auto"/>
        <w:jc w:val="left"/>
        <w:rPr>
          <w:rFonts w:ascii="宋体" w:hAnsi="宋体"/>
          <w:sz w:val="24"/>
        </w:rPr>
      </w:pPr>
      <w:r>
        <w:rPr>
          <w:rFonts w:hint="eastAsia" w:ascii="宋体" w:hAnsi="宋体"/>
          <w:sz w:val="24"/>
        </w:rPr>
        <w:t>2. 服务地点：上海市儿童医院</w:t>
      </w:r>
    </w:p>
    <w:p w14:paraId="2A3872B1">
      <w:pPr>
        <w:adjustRightInd w:val="0"/>
        <w:snapToGrid w:val="0"/>
        <w:spacing w:line="360" w:lineRule="auto"/>
        <w:jc w:val="left"/>
        <w:rPr>
          <w:rFonts w:ascii="宋体" w:hAnsi="宋体"/>
          <w:sz w:val="24"/>
        </w:rPr>
      </w:pPr>
      <w:r>
        <w:rPr>
          <w:rFonts w:hint="eastAsia" w:ascii="宋体" w:hAnsi="宋体"/>
          <w:color w:val="000000" w:themeColor="text1"/>
          <w:sz w:val="24"/>
        </w:rPr>
        <w:t>3. 服务时间：</w:t>
      </w:r>
      <w:r>
        <w:rPr>
          <w:rFonts w:hint="eastAsia" w:ascii="宋体" w:hAnsi="宋体"/>
          <w:sz w:val="24"/>
        </w:rPr>
        <w:t>二年。合同一年一签，评估合格后续签下一年合同。</w:t>
      </w:r>
    </w:p>
    <w:p w14:paraId="2B009E96">
      <w:pPr>
        <w:adjustRightInd w:val="0"/>
        <w:snapToGrid w:val="0"/>
        <w:spacing w:line="360" w:lineRule="auto"/>
        <w:jc w:val="left"/>
        <w:rPr>
          <w:rFonts w:ascii="宋体" w:hAnsi="宋体"/>
          <w:sz w:val="24"/>
        </w:rPr>
      </w:pPr>
      <w:r>
        <w:rPr>
          <w:rFonts w:hint="eastAsia" w:ascii="宋体" w:hAnsi="宋体"/>
          <w:sz w:val="24"/>
        </w:rPr>
        <w:t>4. 采购金额：法律顾问不超过74,000元/年，医疗纠纷诉讼案件及商务诉讼案件另行结算。</w:t>
      </w:r>
    </w:p>
    <w:p w14:paraId="64F8699A">
      <w:pPr>
        <w:adjustRightInd w:val="0"/>
        <w:snapToGrid w:val="0"/>
        <w:spacing w:line="360" w:lineRule="auto"/>
        <w:jc w:val="left"/>
        <w:rPr>
          <w:rFonts w:ascii="宋体" w:hAnsi="宋体"/>
          <w:sz w:val="24"/>
        </w:rPr>
      </w:pPr>
      <w:r>
        <w:rPr>
          <w:rFonts w:hint="eastAsia" w:ascii="宋体" w:hAnsi="宋体"/>
          <w:sz w:val="24"/>
        </w:rPr>
        <w:t>★5. 报价要求：法律顾问、医疗纠纷诉讼案件法律服务及非医疗类诉讼案件事项分开报价。本项目最终合同金额按照实际发生数量进行结算，服务期限内产品单价不得变更。</w:t>
      </w:r>
    </w:p>
    <w:p w14:paraId="0CB3BBC9">
      <w:pPr>
        <w:adjustRightInd w:val="0"/>
        <w:snapToGrid w:val="0"/>
        <w:spacing w:line="360" w:lineRule="auto"/>
        <w:jc w:val="left"/>
        <w:rPr>
          <w:rFonts w:ascii="宋体" w:hAnsi="宋体"/>
          <w:b/>
          <w:bCs/>
          <w:sz w:val="24"/>
        </w:rPr>
      </w:pPr>
      <w:r>
        <w:rPr>
          <w:rFonts w:hint="eastAsia" w:ascii="宋体" w:hAnsi="宋体"/>
          <w:b/>
          <w:bCs/>
          <w:sz w:val="24"/>
        </w:rPr>
        <w:t>二、项目需求</w:t>
      </w:r>
    </w:p>
    <w:p w14:paraId="5405466B">
      <w:pPr>
        <w:spacing w:line="288" w:lineRule="auto"/>
        <w:rPr>
          <w:rFonts w:ascii="宋体" w:hAnsi="宋体"/>
          <w:sz w:val="24"/>
        </w:rPr>
      </w:pPr>
      <w:r>
        <w:rPr>
          <w:rFonts w:hint="eastAsia" w:ascii="宋体" w:hAnsi="宋体"/>
          <w:sz w:val="24"/>
        </w:rPr>
        <w:t>1. 团队人员要求</w:t>
      </w:r>
    </w:p>
    <w:p w14:paraId="3200C0D4">
      <w:pPr>
        <w:spacing w:line="360" w:lineRule="auto"/>
        <w:rPr>
          <w:rFonts w:ascii="宋体" w:hAnsi="宋体"/>
          <w:sz w:val="24"/>
        </w:rPr>
      </w:pPr>
      <w:r>
        <w:rPr>
          <w:rFonts w:hint="eastAsia" w:cs="宋体"/>
          <w:lang w:eastAsia="zh-Hans"/>
        </w:rPr>
        <w:t>★</w:t>
      </w:r>
      <w:r>
        <w:rPr>
          <w:rFonts w:ascii="宋体" w:hAnsi="宋体"/>
          <w:sz w:val="24"/>
        </w:rPr>
        <w:t>1.</w:t>
      </w:r>
      <w:r>
        <w:rPr>
          <w:rFonts w:hint="eastAsia" w:ascii="宋体" w:hAnsi="宋体"/>
          <w:sz w:val="24"/>
        </w:rPr>
        <w:t>1.团队服务人员中至少有2名执业律师（需提供省级司法行政部门颁发的律师执业证复印件（通过本年度考核备案））。</w:t>
      </w:r>
    </w:p>
    <w:p w14:paraId="524C6862">
      <w:pPr>
        <w:spacing w:line="360" w:lineRule="auto"/>
        <w:rPr>
          <w:rFonts w:ascii="宋体" w:hAnsi="宋体"/>
          <w:sz w:val="24"/>
        </w:rPr>
      </w:pPr>
      <w:r>
        <w:rPr>
          <w:rFonts w:hint="eastAsia" w:ascii="宋体" w:hAnsi="宋体"/>
          <w:sz w:val="24"/>
        </w:rPr>
        <w:t>▲1.</w:t>
      </w:r>
      <w:r>
        <w:rPr>
          <w:rFonts w:ascii="宋体" w:hAnsi="宋体"/>
          <w:sz w:val="24"/>
        </w:rPr>
        <w:t>2.</w:t>
      </w:r>
      <w:r>
        <w:rPr>
          <w:rFonts w:hint="eastAsia" w:ascii="宋体" w:hAnsi="宋体"/>
          <w:sz w:val="24"/>
        </w:rPr>
        <w:t>团队服务负责人须有≥</w:t>
      </w:r>
      <w:r>
        <w:rPr>
          <w:rFonts w:ascii="宋体" w:hAnsi="宋体"/>
          <w:sz w:val="24"/>
        </w:rPr>
        <w:t>10</w:t>
      </w:r>
      <w:r>
        <w:rPr>
          <w:rFonts w:hint="eastAsia" w:ascii="宋体" w:hAnsi="宋体"/>
          <w:sz w:val="24"/>
        </w:rPr>
        <w:t>年类似相关行业提供法律顾问服务及诉讼代理的工作经验，以有效证明材料为准。（证明材料：</w:t>
      </w:r>
      <w:r>
        <w:rPr>
          <w:rFonts w:ascii="Calibri" w:hAnsi="Calibri" w:cs="Calibri"/>
          <w:sz w:val="24"/>
        </w:rPr>
        <w:t>①</w:t>
      </w:r>
      <w:r>
        <w:rPr>
          <w:rFonts w:hint="eastAsia" w:ascii="宋体" w:hAnsi="宋体"/>
          <w:sz w:val="24"/>
        </w:rPr>
        <w:t>≥</w:t>
      </w:r>
      <w:r>
        <w:rPr>
          <w:rFonts w:ascii="宋体" w:hAnsi="宋体"/>
          <w:sz w:val="24"/>
        </w:rPr>
        <w:t>10</w:t>
      </w:r>
      <w:r>
        <w:rPr>
          <w:rFonts w:hint="eastAsia" w:ascii="宋体" w:hAnsi="宋体"/>
          <w:sz w:val="24"/>
        </w:rPr>
        <w:t>年前与类似相关行业签订的法律顾问合同；</w:t>
      </w:r>
      <w:r>
        <w:rPr>
          <w:rFonts w:ascii="Calibri" w:hAnsi="Calibri" w:cs="Calibri"/>
          <w:sz w:val="24"/>
        </w:rPr>
        <w:t>②</w:t>
      </w:r>
      <w:r>
        <w:rPr>
          <w:rFonts w:hint="eastAsia" w:ascii="宋体" w:hAnsi="宋体"/>
          <w:sz w:val="24"/>
        </w:rPr>
        <w:t>≥</w:t>
      </w:r>
      <w:r>
        <w:rPr>
          <w:rFonts w:ascii="宋体" w:hAnsi="宋体"/>
          <w:sz w:val="24"/>
        </w:rPr>
        <w:t>10</w:t>
      </w:r>
      <w:r>
        <w:rPr>
          <w:rFonts w:hint="eastAsia" w:ascii="宋体" w:hAnsi="宋体"/>
          <w:sz w:val="24"/>
        </w:rPr>
        <w:t>年为相关行业代理诉讼案件数量，可提供裁判文书网上律师代理案例数据并提供截图。）</w:t>
      </w:r>
    </w:p>
    <w:p w14:paraId="2B3146FB">
      <w:pPr>
        <w:spacing w:line="360" w:lineRule="auto"/>
        <w:rPr>
          <w:rFonts w:ascii="宋体" w:hAnsi="宋体"/>
          <w:sz w:val="24"/>
        </w:rPr>
      </w:pPr>
      <w:r>
        <w:rPr>
          <w:rFonts w:hint="eastAsia" w:ascii="宋体" w:hAnsi="宋体"/>
          <w:sz w:val="24"/>
        </w:rPr>
        <w:t>▲1.</w:t>
      </w:r>
      <w:r>
        <w:rPr>
          <w:rFonts w:ascii="宋体" w:hAnsi="宋体"/>
          <w:sz w:val="24"/>
        </w:rPr>
        <w:t>3.</w:t>
      </w:r>
      <w:r>
        <w:rPr>
          <w:rFonts w:hint="eastAsia" w:ascii="宋体" w:hAnsi="宋体"/>
          <w:sz w:val="24"/>
        </w:rPr>
        <w:t>团队其它服务人员必须具有≥</w:t>
      </w:r>
      <w:r>
        <w:rPr>
          <w:rFonts w:ascii="宋体" w:hAnsi="宋体"/>
          <w:sz w:val="24"/>
        </w:rPr>
        <w:t>5</w:t>
      </w:r>
      <w:r>
        <w:rPr>
          <w:rFonts w:hint="eastAsia" w:ascii="宋体" w:hAnsi="宋体"/>
          <w:sz w:val="24"/>
        </w:rPr>
        <w:t>年类似相关行业提供法律顾问服务及诉讼代理的工作经验，以有效证明材料为准。（证明材料：≥</w:t>
      </w:r>
      <w:r>
        <w:rPr>
          <w:rFonts w:ascii="宋体" w:hAnsi="宋体"/>
          <w:sz w:val="24"/>
        </w:rPr>
        <w:t>5</w:t>
      </w:r>
      <w:r>
        <w:rPr>
          <w:rFonts w:hint="eastAsia" w:ascii="宋体" w:hAnsi="宋体"/>
          <w:sz w:val="24"/>
        </w:rPr>
        <w:t>年为相关行业代理诉讼案件的案件数量，可提供裁判文书网上律师代理案例数据并提供截图。）</w:t>
      </w:r>
    </w:p>
    <w:p w14:paraId="061C5DB2">
      <w:pPr>
        <w:spacing w:line="360" w:lineRule="auto"/>
        <w:rPr>
          <w:rFonts w:ascii="宋体" w:hAnsi="宋体"/>
          <w:color w:val="000000"/>
          <w:sz w:val="24"/>
        </w:rPr>
      </w:pPr>
      <w:r>
        <w:rPr>
          <w:rFonts w:hint="eastAsia" w:ascii="宋体" w:hAnsi="宋体"/>
          <w:color w:val="000000"/>
          <w:sz w:val="24"/>
        </w:rPr>
        <w:t>2.服务需求</w:t>
      </w:r>
    </w:p>
    <w:p w14:paraId="5BB6E84B">
      <w:pPr>
        <w:widowControl/>
        <w:spacing w:line="360" w:lineRule="auto"/>
        <w:jc w:val="left"/>
        <w:rPr>
          <w:rFonts w:ascii="宋体" w:hAnsi="宋体"/>
          <w:sz w:val="24"/>
        </w:rPr>
      </w:pPr>
      <w:r>
        <w:rPr>
          <w:rFonts w:hint="eastAsia" w:ascii="宋体" w:hAnsi="宋体"/>
          <w:sz w:val="24"/>
        </w:rPr>
        <w:t>2.1</w:t>
      </w:r>
      <w:r>
        <w:rPr>
          <w:rFonts w:ascii="宋体" w:hAnsi="宋体"/>
          <w:sz w:val="24"/>
        </w:rPr>
        <w:t>.</w:t>
      </w:r>
      <w:r>
        <w:rPr>
          <w:rFonts w:hint="eastAsia" w:ascii="宋体" w:hAnsi="宋体"/>
          <w:sz w:val="24"/>
        </w:rPr>
        <w:t>法律顾问服务：</w:t>
      </w:r>
    </w:p>
    <w:p w14:paraId="1779B269">
      <w:pPr>
        <w:spacing w:line="360" w:lineRule="auto"/>
        <w:rPr>
          <w:rFonts w:ascii="宋体" w:hAnsi="宋体"/>
          <w:sz w:val="24"/>
        </w:rPr>
      </w:pPr>
      <w:r>
        <w:rPr>
          <w:rFonts w:hint="eastAsia" w:ascii="宋体" w:hAnsi="宋体"/>
          <w:sz w:val="24"/>
        </w:rPr>
        <w:t>2.1.1.为医院的重大项目、决策提供法律依据；</w:t>
      </w:r>
    </w:p>
    <w:p w14:paraId="22329679">
      <w:pPr>
        <w:spacing w:line="360" w:lineRule="auto"/>
        <w:rPr>
          <w:rFonts w:ascii="宋体" w:hAnsi="宋体"/>
          <w:sz w:val="24"/>
        </w:rPr>
      </w:pPr>
      <w:r>
        <w:rPr>
          <w:rFonts w:hint="eastAsia" w:ascii="宋体" w:hAnsi="宋体"/>
          <w:sz w:val="24"/>
        </w:rPr>
        <w:t>2.1.2.协助医院审查或修改各类合同、协议等法律文件；</w:t>
      </w:r>
    </w:p>
    <w:p w14:paraId="26A132A4">
      <w:pPr>
        <w:spacing w:line="360" w:lineRule="auto"/>
        <w:rPr>
          <w:rFonts w:ascii="宋体" w:hAnsi="宋体"/>
          <w:sz w:val="24"/>
        </w:rPr>
      </w:pPr>
      <w:r>
        <w:rPr>
          <w:rFonts w:hint="eastAsia" w:ascii="宋体" w:hAnsi="宋体"/>
          <w:sz w:val="24"/>
        </w:rPr>
        <w:t>2.1.3.为医院业务策划提供法律咨询、协助甲方拟定、修改或完善相关工作制度或规范；</w:t>
      </w:r>
    </w:p>
    <w:p w14:paraId="04095ABD">
      <w:pPr>
        <w:spacing w:line="360" w:lineRule="auto"/>
        <w:rPr>
          <w:rFonts w:ascii="宋体" w:hAnsi="宋体"/>
          <w:sz w:val="24"/>
        </w:rPr>
      </w:pPr>
      <w:r>
        <w:rPr>
          <w:rFonts w:hint="eastAsia" w:ascii="宋体" w:hAnsi="宋体"/>
          <w:sz w:val="24"/>
        </w:rPr>
        <w:t>2.1.4.应医院要求，就医院已经面临或者可能发生的纠纷，进行法律论证，提出解决方案，发表律师意见，发送律师函；</w:t>
      </w:r>
    </w:p>
    <w:p w14:paraId="02B92EDB">
      <w:pPr>
        <w:spacing w:line="360" w:lineRule="auto"/>
        <w:rPr>
          <w:rFonts w:ascii="宋体" w:hAnsi="宋体"/>
          <w:sz w:val="24"/>
        </w:rPr>
      </w:pPr>
      <w:r>
        <w:rPr>
          <w:rFonts w:hint="eastAsia" w:ascii="宋体" w:hAnsi="宋体"/>
          <w:sz w:val="24"/>
        </w:rPr>
        <w:t>2.1.5.协助处理日常法律事务，解答法律问题。</w:t>
      </w:r>
    </w:p>
    <w:p w14:paraId="433E7402">
      <w:pPr>
        <w:widowControl/>
        <w:spacing w:line="360" w:lineRule="auto"/>
        <w:jc w:val="left"/>
        <w:rPr>
          <w:rFonts w:ascii="宋体" w:hAnsi="宋体"/>
          <w:sz w:val="24"/>
        </w:rPr>
      </w:pPr>
      <w:r>
        <w:rPr>
          <w:rFonts w:hint="eastAsia" w:ascii="宋体" w:hAnsi="宋体"/>
          <w:sz w:val="24"/>
        </w:rPr>
        <w:t>2.2.医疗纠纷诉讼案件代理：代表医院出庭应诉。（另行收费）</w:t>
      </w:r>
    </w:p>
    <w:p w14:paraId="0DDA8253">
      <w:pPr>
        <w:widowControl/>
        <w:spacing w:line="360" w:lineRule="auto"/>
        <w:jc w:val="left"/>
        <w:rPr>
          <w:rFonts w:ascii="宋体" w:hAnsi="宋体"/>
          <w:sz w:val="24"/>
        </w:rPr>
      </w:pPr>
      <w:r>
        <w:rPr>
          <w:rFonts w:hint="eastAsia" w:ascii="宋体" w:hAnsi="宋体"/>
          <w:sz w:val="24"/>
        </w:rPr>
        <w:t>2.3.非医疗类诉讼案件代理：代理各类商事、人事，仲裁诉讼，代表医院出庭应诉。（另行收费）</w:t>
      </w:r>
    </w:p>
    <w:p w14:paraId="3B9CF53E">
      <w:pPr>
        <w:widowControl/>
        <w:spacing w:line="360" w:lineRule="auto"/>
        <w:jc w:val="left"/>
        <w:rPr>
          <w:rFonts w:ascii="宋体" w:hAnsi="宋体"/>
          <w:sz w:val="24"/>
        </w:rPr>
      </w:pPr>
      <w:r>
        <w:rPr>
          <w:rFonts w:hint="eastAsia" w:ascii="宋体" w:hAnsi="宋体"/>
          <w:sz w:val="24"/>
        </w:rPr>
        <w:t>2.4.根据院方具体需求，提供其他法律服务。</w:t>
      </w:r>
    </w:p>
    <w:p w14:paraId="2C4CF08C">
      <w:pPr>
        <w:adjustRightInd w:val="0"/>
        <w:snapToGrid w:val="0"/>
        <w:spacing w:line="360" w:lineRule="auto"/>
        <w:jc w:val="left"/>
        <w:rPr>
          <w:rFonts w:ascii="宋体" w:hAnsi="宋体"/>
          <w:sz w:val="24"/>
        </w:rPr>
      </w:pPr>
      <w:r>
        <w:rPr>
          <w:rFonts w:hint="eastAsia" w:ascii="宋体" w:hAnsi="宋体"/>
          <w:sz w:val="24"/>
        </w:rPr>
        <w:t>3. 方案要求</w:t>
      </w:r>
    </w:p>
    <w:p w14:paraId="4AAD7609">
      <w:pPr>
        <w:adjustRightInd w:val="0"/>
        <w:snapToGrid w:val="0"/>
        <w:spacing w:line="360" w:lineRule="auto"/>
        <w:jc w:val="left"/>
        <w:rPr>
          <w:rFonts w:ascii="宋体" w:hAnsi="宋体"/>
          <w:sz w:val="24"/>
        </w:rPr>
      </w:pPr>
      <w:r>
        <w:rPr>
          <w:rFonts w:hint="eastAsia" w:ascii="宋体" w:hAnsi="宋体"/>
          <w:sz w:val="24"/>
        </w:rPr>
        <w:t>3.1.投标人需根据对项目需求的理解，编制项目实施方案，包含但不仅限于：常年法务顾问服务方案、医疗纠纷诉讼案件及非医疗类诉讼案件代理方案，以及各类法律服务的响应时间。</w:t>
      </w:r>
    </w:p>
    <w:p w14:paraId="0ABDB5A9">
      <w:pPr>
        <w:rPr>
          <w:rFonts w:ascii="华文仿宋" w:hAnsi="华文仿宋" w:cs="华文仿宋"/>
        </w:rPr>
      </w:pPr>
      <w:r>
        <w:rPr>
          <w:rFonts w:hint="eastAsia" w:ascii="华文仿宋" w:hAnsi="华文仿宋" w:cs="华文仿宋"/>
        </w:rPr>
        <w:br w:type="page"/>
      </w:r>
    </w:p>
    <w:p w14:paraId="20A20013">
      <w:pPr>
        <w:pStyle w:val="25"/>
        <w:numPr>
          <w:ilvl w:val="0"/>
          <w:numId w:val="12"/>
        </w:numPr>
        <w:rPr>
          <w:rFonts w:ascii="华文仿宋" w:hAnsi="华文仿宋" w:cs="华文仿宋"/>
        </w:rPr>
      </w:pPr>
      <w:r>
        <w:rPr>
          <w:rFonts w:hint="eastAsia" w:ascii="华文仿宋" w:hAnsi="华文仿宋" w:cs="华文仿宋"/>
        </w:rPr>
        <w:t>参选文件有关格式</w:t>
      </w:r>
    </w:p>
    <w:p w14:paraId="7A913564">
      <w:pPr>
        <w:spacing w:line="360" w:lineRule="auto"/>
        <w:rPr>
          <w:rFonts w:ascii="宋体" w:hAnsi="宋体"/>
          <w:sz w:val="28"/>
          <w:szCs w:val="28"/>
        </w:rPr>
      </w:pPr>
      <w:r>
        <w:rPr>
          <w:rFonts w:hint="eastAsia" w:ascii="宋体" w:hAnsi="宋体"/>
          <w:sz w:val="28"/>
          <w:szCs w:val="28"/>
        </w:rPr>
        <w:t>封面</w:t>
      </w:r>
    </w:p>
    <w:p w14:paraId="5CAAFE76">
      <w:pPr>
        <w:spacing w:line="360" w:lineRule="auto"/>
        <w:rPr>
          <w:rFonts w:ascii="宋体" w:hAnsi="宋体"/>
          <w:sz w:val="28"/>
          <w:szCs w:val="28"/>
        </w:rPr>
      </w:pPr>
      <w:r>
        <w:rPr>
          <w:rFonts w:hint="eastAsia" w:ascii="宋体" w:hAnsi="宋体"/>
          <w:sz w:val="28"/>
          <w:szCs w:val="28"/>
        </w:rPr>
        <w:t>目录</w:t>
      </w:r>
    </w:p>
    <w:p w14:paraId="4E511D3F">
      <w:pPr>
        <w:numPr>
          <w:ilvl w:val="1"/>
          <w:numId w:val="13"/>
        </w:numPr>
        <w:spacing w:line="360" w:lineRule="auto"/>
        <w:ind w:left="142" w:hanging="142"/>
        <w:rPr>
          <w:rFonts w:ascii="宋体" w:hAnsi="宋体"/>
          <w:sz w:val="28"/>
          <w:szCs w:val="28"/>
        </w:rPr>
      </w:pPr>
      <w:r>
        <w:rPr>
          <w:rFonts w:hint="eastAsia" w:ascii="宋体" w:hAnsi="宋体"/>
          <w:sz w:val="28"/>
          <w:szCs w:val="28"/>
        </w:rPr>
        <w:t>报价一览表</w:t>
      </w:r>
    </w:p>
    <w:p w14:paraId="38DF78E9">
      <w:pPr>
        <w:numPr>
          <w:ilvl w:val="1"/>
          <w:numId w:val="13"/>
        </w:numPr>
        <w:spacing w:line="360" w:lineRule="auto"/>
        <w:rPr>
          <w:rFonts w:ascii="宋体" w:hAnsi="宋体"/>
          <w:sz w:val="28"/>
          <w:szCs w:val="28"/>
        </w:rPr>
      </w:pPr>
      <w:r>
        <w:rPr>
          <w:rFonts w:hint="eastAsia" w:ascii="宋体" w:hAnsi="宋体"/>
          <w:sz w:val="28"/>
          <w:szCs w:val="28"/>
        </w:rPr>
        <w:t>资格审查响应表</w:t>
      </w:r>
    </w:p>
    <w:p w14:paraId="6C1DF94D">
      <w:pPr>
        <w:numPr>
          <w:ilvl w:val="1"/>
          <w:numId w:val="13"/>
        </w:numPr>
        <w:spacing w:line="360" w:lineRule="auto"/>
        <w:rPr>
          <w:rFonts w:ascii="宋体" w:hAnsi="宋体"/>
          <w:sz w:val="28"/>
          <w:szCs w:val="28"/>
        </w:rPr>
      </w:pPr>
      <w:r>
        <w:rPr>
          <w:rFonts w:hint="eastAsia" w:ascii="宋体" w:hAnsi="宋体"/>
          <w:sz w:val="28"/>
          <w:szCs w:val="28"/>
        </w:rPr>
        <w:t>符合性审查响应表</w:t>
      </w:r>
    </w:p>
    <w:p w14:paraId="4A3E0415">
      <w:pPr>
        <w:numPr>
          <w:ilvl w:val="1"/>
          <w:numId w:val="13"/>
        </w:numPr>
        <w:spacing w:line="360" w:lineRule="auto"/>
        <w:rPr>
          <w:rFonts w:ascii="宋体" w:hAnsi="宋体"/>
          <w:sz w:val="28"/>
          <w:szCs w:val="28"/>
        </w:rPr>
      </w:pPr>
      <w:r>
        <w:rPr>
          <w:rFonts w:hint="eastAsia" w:ascii="宋体" w:hAnsi="宋体"/>
          <w:sz w:val="28"/>
          <w:szCs w:val="28"/>
        </w:rPr>
        <w:t>资格证明文件</w:t>
      </w:r>
    </w:p>
    <w:p w14:paraId="4423359F">
      <w:pPr>
        <w:numPr>
          <w:ilvl w:val="1"/>
          <w:numId w:val="13"/>
        </w:numPr>
        <w:spacing w:line="360" w:lineRule="auto"/>
        <w:rPr>
          <w:rFonts w:ascii="宋体" w:hAnsi="宋体"/>
          <w:sz w:val="28"/>
          <w:szCs w:val="28"/>
        </w:rPr>
      </w:pPr>
      <w:r>
        <w:rPr>
          <w:rFonts w:hint="eastAsia" w:ascii="宋体" w:hAnsi="宋体"/>
          <w:color w:val="000000"/>
          <w:sz w:val="28"/>
          <w:szCs w:val="28"/>
        </w:rPr>
        <w:t>技术规格偏离表</w:t>
      </w:r>
    </w:p>
    <w:p w14:paraId="46A63A9C">
      <w:pPr>
        <w:numPr>
          <w:ilvl w:val="1"/>
          <w:numId w:val="13"/>
        </w:numPr>
        <w:spacing w:line="360" w:lineRule="auto"/>
        <w:rPr>
          <w:rFonts w:ascii="宋体" w:hAnsi="宋体"/>
          <w:sz w:val="28"/>
          <w:szCs w:val="28"/>
        </w:rPr>
      </w:pPr>
      <w:r>
        <w:rPr>
          <w:rFonts w:hint="eastAsia" w:ascii="宋体" w:hAnsi="宋体"/>
          <w:sz w:val="28"/>
          <w:szCs w:val="28"/>
        </w:rPr>
        <w:t>服务方案</w:t>
      </w:r>
    </w:p>
    <w:p w14:paraId="1D70848E">
      <w:pPr>
        <w:numPr>
          <w:ilvl w:val="1"/>
          <w:numId w:val="13"/>
        </w:numPr>
        <w:spacing w:line="360" w:lineRule="auto"/>
        <w:rPr>
          <w:rFonts w:ascii="宋体" w:hAnsi="宋体"/>
          <w:sz w:val="28"/>
          <w:szCs w:val="28"/>
        </w:rPr>
      </w:pPr>
      <w:r>
        <w:rPr>
          <w:rFonts w:hint="eastAsia" w:ascii="宋体" w:hAnsi="宋体"/>
          <w:sz w:val="28"/>
          <w:szCs w:val="28"/>
        </w:rPr>
        <w:t>售后服务承诺书</w:t>
      </w:r>
    </w:p>
    <w:p w14:paraId="3D720D1F">
      <w:pPr>
        <w:numPr>
          <w:ilvl w:val="1"/>
          <w:numId w:val="13"/>
        </w:numPr>
        <w:spacing w:line="360" w:lineRule="auto"/>
        <w:rPr>
          <w:rFonts w:ascii="宋体" w:hAnsi="宋体"/>
          <w:sz w:val="28"/>
          <w:szCs w:val="28"/>
        </w:rPr>
      </w:pPr>
      <w:r>
        <w:rPr>
          <w:rFonts w:hint="eastAsia" w:ascii="宋体" w:hAnsi="宋体"/>
          <w:sz w:val="28"/>
          <w:szCs w:val="28"/>
        </w:rPr>
        <w:t>用户名单</w:t>
      </w:r>
    </w:p>
    <w:p w14:paraId="56A560AC">
      <w:pPr>
        <w:numPr>
          <w:ilvl w:val="1"/>
          <w:numId w:val="13"/>
        </w:numPr>
        <w:spacing w:line="360" w:lineRule="auto"/>
        <w:rPr>
          <w:rFonts w:ascii="宋体" w:hAnsi="宋体"/>
          <w:sz w:val="28"/>
          <w:szCs w:val="28"/>
        </w:rPr>
      </w:pPr>
      <w:r>
        <w:rPr>
          <w:rFonts w:hint="eastAsia" w:ascii="宋体" w:hAnsi="宋体"/>
          <w:sz w:val="28"/>
          <w:szCs w:val="28"/>
        </w:rPr>
        <w:t>参选人认为需要补充的其他资料</w:t>
      </w:r>
    </w:p>
    <w:p w14:paraId="71E7505A">
      <w:pPr>
        <w:pStyle w:val="25"/>
        <w:jc w:val="both"/>
        <w:rPr>
          <w:rFonts w:ascii="华文仿宋" w:hAnsi="华文仿宋" w:cs="华文仿宋"/>
        </w:rPr>
      </w:pPr>
    </w:p>
    <w:p w14:paraId="0155FDE7">
      <w:pPr>
        <w:pStyle w:val="12"/>
        <w:rPr>
          <w:rFonts w:ascii="华文仿宋" w:hAnsi="华文仿宋" w:eastAsia="华文仿宋"/>
          <w:sz w:val="60"/>
          <w:szCs w:val="60"/>
        </w:rPr>
      </w:pPr>
    </w:p>
    <w:p w14:paraId="23854A2D">
      <w:pPr>
        <w:pStyle w:val="12"/>
        <w:rPr>
          <w:rFonts w:ascii="华文仿宋" w:hAnsi="华文仿宋" w:eastAsia="华文仿宋"/>
          <w:sz w:val="60"/>
          <w:szCs w:val="60"/>
        </w:rPr>
      </w:pPr>
    </w:p>
    <w:p w14:paraId="30135A3F">
      <w:pPr>
        <w:pStyle w:val="12"/>
        <w:rPr>
          <w:rFonts w:ascii="华文仿宋" w:hAnsi="华文仿宋" w:eastAsia="华文仿宋"/>
          <w:sz w:val="60"/>
          <w:szCs w:val="60"/>
        </w:rPr>
      </w:pPr>
    </w:p>
    <w:p w14:paraId="33A2FD36">
      <w:pPr>
        <w:pStyle w:val="12"/>
        <w:rPr>
          <w:rFonts w:ascii="华文仿宋" w:hAnsi="华文仿宋" w:eastAsia="华文仿宋"/>
          <w:sz w:val="60"/>
          <w:szCs w:val="60"/>
        </w:rPr>
      </w:pPr>
    </w:p>
    <w:p w14:paraId="2B201C3D">
      <w:pPr>
        <w:pStyle w:val="12"/>
        <w:rPr>
          <w:rFonts w:ascii="华文仿宋" w:hAnsi="华文仿宋" w:eastAsia="华文仿宋"/>
          <w:sz w:val="60"/>
          <w:szCs w:val="60"/>
        </w:rPr>
      </w:pPr>
    </w:p>
    <w:p w14:paraId="177F4A61">
      <w:pPr>
        <w:pStyle w:val="12"/>
        <w:jc w:val="both"/>
        <w:rPr>
          <w:rFonts w:ascii="华文仿宋" w:hAnsi="华文仿宋" w:eastAsia="华文仿宋"/>
          <w:sz w:val="60"/>
          <w:szCs w:val="60"/>
        </w:rPr>
      </w:pPr>
    </w:p>
    <w:p w14:paraId="5514BD5F">
      <w:pPr>
        <w:jc w:val="center"/>
        <w:rPr>
          <w:rFonts w:ascii="宋体" w:hAnsi="宋体"/>
          <w:sz w:val="24"/>
        </w:rPr>
      </w:pPr>
    </w:p>
    <w:p w14:paraId="3DED6781">
      <w:pPr>
        <w:jc w:val="center"/>
        <w:rPr>
          <w:rFonts w:ascii="宋体" w:hAnsi="宋体"/>
          <w:b/>
          <w:sz w:val="56"/>
          <w:szCs w:val="56"/>
        </w:rPr>
      </w:pPr>
      <w:r>
        <w:rPr>
          <w:rFonts w:hint="eastAsia" w:ascii="宋体" w:hAnsi="宋体"/>
          <w:b/>
          <w:sz w:val="56"/>
          <w:szCs w:val="56"/>
        </w:rPr>
        <w:t>上海市儿童医院</w:t>
      </w:r>
    </w:p>
    <w:p w14:paraId="259896B5">
      <w:pPr>
        <w:jc w:val="center"/>
        <w:rPr>
          <w:rFonts w:ascii="宋体" w:hAnsi="宋体"/>
          <w:b/>
          <w:color w:val="FF0000"/>
          <w:sz w:val="56"/>
          <w:szCs w:val="56"/>
        </w:rPr>
      </w:pPr>
      <w:r>
        <w:rPr>
          <w:rFonts w:hint="eastAsia" w:ascii="宋体" w:hAnsi="宋体"/>
          <w:b/>
          <w:color w:val="FF0000"/>
          <w:sz w:val="56"/>
          <w:szCs w:val="56"/>
        </w:rPr>
        <w:t>项目名称</w:t>
      </w:r>
    </w:p>
    <w:p w14:paraId="75563FAF">
      <w:pPr>
        <w:rPr>
          <w:rFonts w:ascii="宋体" w:hAnsi="宋体"/>
          <w:sz w:val="24"/>
        </w:rPr>
      </w:pPr>
    </w:p>
    <w:p w14:paraId="1DA9B543">
      <w:pPr>
        <w:jc w:val="center"/>
        <w:rPr>
          <w:rFonts w:ascii="宋体" w:hAnsi="宋体"/>
          <w:b/>
          <w:sz w:val="48"/>
          <w:szCs w:val="48"/>
        </w:rPr>
      </w:pPr>
    </w:p>
    <w:p w14:paraId="426243F6">
      <w:pPr>
        <w:jc w:val="center"/>
        <w:rPr>
          <w:rFonts w:ascii="宋体" w:hAnsi="宋体"/>
          <w:b/>
          <w:sz w:val="48"/>
          <w:szCs w:val="48"/>
        </w:rPr>
      </w:pPr>
    </w:p>
    <w:p w14:paraId="269525AD">
      <w:pPr>
        <w:jc w:val="center"/>
        <w:rPr>
          <w:rFonts w:ascii="宋体" w:hAnsi="宋体"/>
          <w:b/>
          <w:sz w:val="56"/>
          <w:szCs w:val="56"/>
        </w:rPr>
      </w:pPr>
      <w:r>
        <w:rPr>
          <w:rFonts w:hint="eastAsia" w:ascii="宋体" w:hAnsi="宋体"/>
          <w:b/>
          <w:sz w:val="56"/>
          <w:szCs w:val="56"/>
        </w:rPr>
        <w:t>参选文件</w:t>
      </w:r>
    </w:p>
    <w:p w14:paraId="0E647920">
      <w:pPr>
        <w:jc w:val="center"/>
        <w:rPr>
          <w:rFonts w:ascii="宋体" w:hAnsi="宋体"/>
          <w:sz w:val="24"/>
        </w:rPr>
      </w:pPr>
    </w:p>
    <w:p w14:paraId="0112CA81">
      <w:pPr>
        <w:rPr>
          <w:rFonts w:ascii="宋体" w:hAnsi="宋体"/>
          <w:sz w:val="24"/>
        </w:rPr>
      </w:pPr>
    </w:p>
    <w:p w14:paraId="204DC500">
      <w:pPr>
        <w:ind w:left="1260" w:right="1785" w:rightChars="850" w:firstLine="420"/>
        <w:rPr>
          <w:rFonts w:ascii="宋体" w:hAnsi="宋体"/>
          <w:sz w:val="28"/>
          <w:u w:val="single"/>
        </w:rPr>
      </w:pPr>
      <w:r>
        <w:rPr>
          <w:rFonts w:hint="eastAsia" w:ascii="宋体" w:hAnsi="宋体"/>
          <w:sz w:val="30"/>
          <w:szCs w:val="30"/>
        </w:rPr>
        <w:t>遴选编号：</w:t>
      </w:r>
      <w:r>
        <w:rPr>
          <w:rFonts w:ascii="宋体" w:hAnsi="宋体"/>
          <w:sz w:val="28"/>
          <w:u w:val="single"/>
        </w:rPr>
        <w:t xml:space="preserve">                    </w:t>
      </w:r>
    </w:p>
    <w:p w14:paraId="5C6D4153">
      <w:pPr>
        <w:ind w:left="1260" w:right="1785" w:rightChars="850" w:firstLine="420"/>
        <w:rPr>
          <w:rFonts w:ascii="宋体" w:hAnsi="宋体"/>
          <w:sz w:val="28"/>
          <w:u w:val="single"/>
        </w:rPr>
      </w:pPr>
      <w:r>
        <w:rPr>
          <w:rFonts w:hint="eastAsia" w:ascii="宋体" w:hAnsi="宋体"/>
          <w:sz w:val="30"/>
          <w:szCs w:val="30"/>
        </w:rPr>
        <w:t>包 件 号：</w:t>
      </w:r>
      <w:r>
        <w:rPr>
          <w:rFonts w:ascii="宋体" w:hAnsi="宋体"/>
          <w:sz w:val="28"/>
          <w:u w:val="single"/>
        </w:rPr>
        <w:t xml:space="preserve">                    </w:t>
      </w:r>
    </w:p>
    <w:p w14:paraId="49FFFDB8">
      <w:pPr>
        <w:ind w:left="1260" w:right="1785" w:rightChars="850" w:firstLine="420"/>
        <w:rPr>
          <w:rFonts w:ascii="宋体" w:hAnsi="宋体"/>
          <w:sz w:val="30"/>
          <w:szCs w:val="30"/>
          <w:u w:val="single"/>
        </w:rPr>
      </w:pPr>
      <w:r>
        <w:rPr>
          <w:rFonts w:hint="eastAsia" w:ascii="宋体" w:hAnsi="宋体"/>
          <w:sz w:val="30"/>
          <w:szCs w:val="30"/>
        </w:rPr>
        <w:t>项目名称：</w:t>
      </w:r>
      <w:r>
        <w:rPr>
          <w:rFonts w:ascii="宋体" w:hAnsi="宋体"/>
          <w:sz w:val="28"/>
          <w:u w:val="single"/>
        </w:rPr>
        <w:t xml:space="preserve">                    </w:t>
      </w:r>
    </w:p>
    <w:p w14:paraId="531CAA7E">
      <w:pPr>
        <w:ind w:left="1260" w:right="1785" w:rightChars="850" w:firstLine="420"/>
        <w:rPr>
          <w:rFonts w:ascii="宋体" w:hAnsi="宋体"/>
          <w:sz w:val="28"/>
          <w:u w:val="single"/>
        </w:rPr>
      </w:pPr>
    </w:p>
    <w:p w14:paraId="3DBEA2CC">
      <w:pPr>
        <w:rPr>
          <w:rFonts w:ascii="宋体" w:hAnsi="宋体"/>
          <w:sz w:val="24"/>
        </w:rPr>
      </w:pPr>
    </w:p>
    <w:p w14:paraId="6F93150A">
      <w:pPr>
        <w:rPr>
          <w:rFonts w:ascii="宋体" w:hAnsi="宋体"/>
          <w:sz w:val="24"/>
        </w:rPr>
      </w:pPr>
    </w:p>
    <w:p w14:paraId="57F1555B">
      <w:pPr>
        <w:rPr>
          <w:rFonts w:ascii="宋体" w:hAnsi="宋体"/>
          <w:sz w:val="24"/>
        </w:rPr>
      </w:pPr>
    </w:p>
    <w:p w14:paraId="038F7613">
      <w:pPr>
        <w:rPr>
          <w:rFonts w:ascii="宋体" w:hAnsi="宋体"/>
          <w:sz w:val="24"/>
        </w:rPr>
      </w:pPr>
    </w:p>
    <w:p w14:paraId="5BE2E0AE">
      <w:pPr>
        <w:rPr>
          <w:rFonts w:ascii="宋体" w:hAnsi="宋体"/>
          <w:sz w:val="24"/>
        </w:rPr>
      </w:pPr>
    </w:p>
    <w:p w14:paraId="7EFC38E6">
      <w:pPr>
        <w:spacing w:line="360" w:lineRule="auto"/>
        <w:rPr>
          <w:rFonts w:ascii="宋体" w:hAnsi="宋体"/>
          <w:sz w:val="28"/>
        </w:rPr>
      </w:pPr>
    </w:p>
    <w:p w14:paraId="3DAD0AFF">
      <w:pPr>
        <w:spacing w:line="360" w:lineRule="auto"/>
        <w:ind w:left="840" w:firstLine="420"/>
        <w:rPr>
          <w:rFonts w:ascii="宋体" w:hAnsi="宋体"/>
          <w:sz w:val="28"/>
        </w:rPr>
      </w:pPr>
      <w:r>
        <w:rPr>
          <w:rFonts w:hint="eastAsia" w:ascii="宋体" w:hAnsi="宋体"/>
          <w:sz w:val="28"/>
        </w:rPr>
        <w:t>参选人名称</w:t>
      </w:r>
      <w:r>
        <w:rPr>
          <w:rFonts w:ascii="宋体" w:hAnsi="宋体"/>
          <w:sz w:val="28"/>
        </w:rPr>
        <w:t>：</w:t>
      </w:r>
      <w:r>
        <w:rPr>
          <w:rFonts w:ascii="宋体" w:hAnsi="宋体"/>
          <w:sz w:val="28"/>
          <w:u w:val="single"/>
        </w:rPr>
        <w:t xml:space="preserve">                    </w:t>
      </w:r>
      <w:r>
        <w:rPr>
          <w:rFonts w:ascii="宋体" w:hAnsi="宋体"/>
          <w:sz w:val="28"/>
        </w:rPr>
        <w:t>（盖单位公章）</w:t>
      </w:r>
    </w:p>
    <w:p w14:paraId="39211E38">
      <w:pPr>
        <w:spacing w:line="360" w:lineRule="auto"/>
        <w:ind w:left="840" w:firstLine="420"/>
        <w:rPr>
          <w:rFonts w:ascii="宋体" w:hAnsi="宋体"/>
          <w:sz w:val="28"/>
        </w:rPr>
      </w:pPr>
      <w:r>
        <w:rPr>
          <w:rFonts w:hint="eastAsia" w:ascii="宋体" w:hAnsi="宋体"/>
          <w:sz w:val="28"/>
        </w:rPr>
        <w:t>参选人地址</w:t>
      </w:r>
      <w:r>
        <w:rPr>
          <w:rFonts w:ascii="宋体" w:hAnsi="宋体"/>
          <w:sz w:val="28"/>
        </w:rPr>
        <w:t>：</w:t>
      </w:r>
      <w:r>
        <w:rPr>
          <w:rFonts w:hint="eastAsia" w:ascii="宋体" w:hAnsi="宋体"/>
          <w:sz w:val="28"/>
        </w:rPr>
        <w:t>_________________________________</w:t>
      </w:r>
    </w:p>
    <w:p w14:paraId="6F5AFC8E">
      <w:pPr>
        <w:spacing w:line="360" w:lineRule="auto"/>
        <w:ind w:left="840" w:firstLine="420"/>
        <w:rPr>
          <w:rFonts w:ascii="宋体" w:hAnsi="宋体"/>
          <w:sz w:val="28"/>
        </w:rPr>
      </w:pPr>
      <w:r>
        <w:rPr>
          <w:rFonts w:hint="eastAsia" w:ascii="宋体" w:hAnsi="宋体"/>
          <w:sz w:val="28"/>
        </w:rPr>
        <w:t xml:space="preserve">联  系 </w:t>
      </w:r>
      <w:r>
        <w:rPr>
          <w:rFonts w:ascii="宋体" w:hAnsi="宋体"/>
          <w:sz w:val="28"/>
        </w:rPr>
        <w:t xml:space="preserve"> </w:t>
      </w:r>
      <w:r>
        <w:rPr>
          <w:rFonts w:hint="eastAsia" w:ascii="宋体" w:hAnsi="宋体"/>
          <w:sz w:val="28"/>
        </w:rPr>
        <w:t>人：_________________________________</w:t>
      </w:r>
    </w:p>
    <w:p w14:paraId="60FC09E7">
      <w:pPr>
        <w:spacing w:line="360" w:lineRule="auto"/>
        <w:ind w:left="840" w:firstLine="420"/>
        <w:rPr>
          <w:rFonts w:ascii="宋体" w:hAnsi="宋体"/>
          <w:sz w:val="28"/>
        </w:rPr>
      </w:pPr>
      <w:r>
        <w:rPr>
          <w:rFonts w:hint="eastAsia" w:ascii="宋体" w:hAnsi="宋体"/>
          <w:sz w:val="28"/>
        </w:rPr>
        <w:t>联系方式：___________________________________</w:t>
      </w:r>
    </w:p>
    <w:p w14:paraId="2F6D8F0C">
      <w:pPr>
        <w:spacing w:line="360" w:lineRule="auto"/>
        <w:ind w:left="840" w:firstLine="420"/>
        <w:rPr>
          <w:rFonts w:ascii="宋体" w:hAnsi="宋体"/>
          <w:sz w:val="28"/>
        </w:rPr>
      </w:pPr>
      <w:r>
        <w:rPr>
          <w:rFonts w:hint="eastAsia" w:ascii="宋体" w:hAnsi="宋体"/>
          <w:sz w:val="28"/>
        </w:rPr>
        <w:t>日期： ____________</w:t>
      </w:r>
      <w:r>
        <w:rPr>
          <w:rFonts w:ascii="宋体" w:hAnsi="宋体"/>
          <w:sz w:val="28"/>
        </w:rPr>
        <w:t>年</w:t>
      </w:r>
      <w:r>
        <w:rPr>
          <w:rFonts w:hint="eastAsia" w:ascii="宋体" w:hAnsi="宋体"/>
          <w:sz w:val="28"/>
        </w:rPr>
        <w:t>__________</w:t>
      </w:r>
      <w:r>
        <w:rPr>
          <w:rFonts w:ascii="宋体" w:hAnsi="宋体"/>
          <w:sz w:val="28"/>
        </w:rPr>
        <w:t>月</w:t>
      </w:r>
      <w:r>
        <w:rPr>
          <w:rFonts w:hint="eastAsia" w:ascii="宋体" w:hAnsi="宋体"/>
          <w:sz w:val="28"/>
        </w:rPr>
        <w:t>__________</w:t>
      </w:r>
      <w:r>
        <w:rPr>
          <w:rFonts w:ascii="宋体" w:hAnsi="宋体"/>
          <w:sz w:val="28"/>
        </w:rPr>
        <w:t>日</w:t>
      </w:r>
    </w:p>
    <w:p w14:paraId="156C7C09">
      <w:pPr>
        <w:spacing w:line="360" w:lineRule="auto"/>
        <w:rPr>
          <w:rFonts w:ascii="宋体" w:hAnsi="宋体"/>
          <w:b/>
          <w:sz w:val="28"/>
        </w:rPr>
      </w:pPr>
    </w:p>
    <w:p w14:paraId="75FF6E10">
      <w:pPr>
        <w:jc w:val="center"/>
        <w:rPr>
          <w:rFonts w:ascii="宋体" w:hAnsi="宋体"/>
          <w:b/>
          <w:sz w:val="36"/>
        </w:rPr>
      </w:pPr>
      <w:r>
        <w:rPr>
          <w:rFonts w:hint="eastAsia" w:ascii="宋体" w:hAnsi="宋体"/>
          <w:b/>
          <w:sz w:val="36"/>
        </w:rPr>
        <w:t>目录</w:t>
      </w:r>
    </w:p>
    <w:p w14:paraId="049445FD">
      <w:pPr>
        <w:pStyle w:val="6"/>
      </w:pPr>
    </w:p>
    <w:p w14:paraId="663CB7AA">
      <w:pPr>
        <w:spacing w:line="360" w:lineRule="auto"/>
        <w:jc w:val="center"/>
        <w:rPr>
          <w:rFonts w:ascii="宋体" w:hAnsi="宋体"/>
          <w:color w:val="000000"/>
          <w:sz w:val="32"/>
        </w:rPr>
      </w:pPr>
      <w:r>
        <w:rPr>
          <w:rFonts w:hint="eastAsia" w:ascii="宋体" w:hAnsi="宋体"/>
          <w:color w:val="000000"/>
          <w:sz w:val="24"/>
        </w:rPr>
        <w:t>必须编制详细的目录（参选人自拟格式），页码标注要求准确对应</w:t>
      </w:r>
    </w:p>
    <w:p w14:paraId="26E920D1">
      <w:pPr>
        <w:pStyle w:val="6"/>
        <w:rPr>
          <w:rFonts w:ascii="华文仿宋" w:hAnsi="华文仿宋" w:eastAsia="华文仿宋"/>
          <w:b/>
          <w:color w:val="000000"/>
          <w:sz w:val="28"/>
          <w:szCs w:val="28"/>
        </w:rPr>
        <w:sectPr>
          <w:footerReference r:id="rId3" w:type="default"/>
          <w:pgSz w:w="11906" w:h="16838"/>
          <w:pgMar w:top="1440" w:right="1800" w:bottom="1440" w:left="1800" w:header="851" w:footer="850" w:gutter="0"/>
          <w:cols w:space="425" w:num="1"/>
          <w:docGrid w:type="lines" w:linePitch="312" w:charSpace="0"/>
        </w:sectPr>
      </w:pPr>
    </w:p>
    <w:p w14:paraId="6915B556">
      <w:pPr>
        <w:rPr>
          <w:rFonts w:ascii="宋体" w:hAnsi="宋体" w:cs="宋体"/>
          <w:b/>
          <w:bCs/>
          <w:sz w:val="24"/>
        </w:rPr>
      </w:pPr>
      <w:r>
        <w:rPr>
          <w:rFonts w:hint="eastAsia" w:ascii="宋体" w:hAnsi="宋体" w:cs="宋体"/>
          <w:b/>
          <w:bCs/>
          <w:sz w:val="24"/>
        </w:rPr>
        <w:t>一、报价一览表</w:t>
      </w:r>
    </w:p>
    <w:p w14:paraId="6F787F77">
      <w:pPr>
        <w:autoSpaceDE w:val="0"/>
        <w:autoSpaceDN w:val="0"/>
        <w:adjustRightInd w:val="0"/>
        <w:snapToGrid w:val="0"/>
        <w:spacing w:line="360" w:lineRule="auto"/>
        <w:jc w:val="center"/>
        <w:outlineLvl w:val="1"/>
        <w:rPr>
          <w:rFonts w:ascii="宋体" w:cs="黑体"/>
          <w:b/>
          <w:spacing w:val="8"/>
          <w:sz w:val="30"/>
          <w:szCs w:val="30"/>
        </w:rPr>
      </w:pPr>
      <w:r>
        <w:rPr>
          <w:rFonts w:hint="eastAsia" w:ascii="宋体"/>
          <w:b/>
          <w:sz w:val="30"/>
          <w:szCs w:val="30"/>
        </w:rPr>
        <w:t>报价一览表</w:t>
      </w:r>
    </w:p>
    <w:p w14:paraId="1DEA72EA">
      <w:pPr>
        <w:autoSpaceDE w:val="0"/>
        <w:autoSpaceDN w:val="0"/>
        <w:adjustRightInd w:val="0"/>
        <w:snapToGrid w:val="0"/>
        <w:spacing w:line="360" w:lineRule="auto"/>
        <w:jc w:val="left"/>
        <w:outlineLvl w:val="1"/>
        <w:rPr>
          <w:rFonts w:ascii="宋体" w:cs="黑体"/>
          <w:b/>
          <w:spacing w:val="8"/>
          <w:sz w:val="27"/>
        </w:rPr>
      </w:pPr>
    </w:p>
    <w:p w14:paraId="206F73D6">
      <w:pPr>
        <w:autoSpaceDE w:val="0"/>
        <w:autoSpaceDN w:val="0"/>
        <w:adjustRightInd w:val="0"/>
        <w:snapToGrid w:val="0"/>
        <w:spacing w:line="360" w:lineRule="auto"/>
        <w:jc w:val="left"/>
        <w:outlineLvl w:val="1"/>
        <w:rPr>
          <w:rFonts w:ascii="宋体" w:cs="黑体"/>
          <w:spacing w:val="8"/>
          <w:sz w:val="24"/>
        </w:rPr>
      </w:pPr>
      <w:r>
        <w:rPr>
          <w:rFonts w:hint="eastAsia" w:ascii="宋体" w:cs="黑体"/>
          <w:spacing w:val="8"/>
          <w:sz w:val="24"/>
        </w:rPr>
        <w:t>致：上海市儿童医院：　</w:t>
      </w:r>
    </w:p>
    <w:p w14:paraId="6C1240BE">
      <w:pPr>
        <w:autoSpaceDE w:val="0"/>
        <w:autoSpaceDN w:val="0"/>
        <w:adjustRightInd w:val="0"/>
        <w:snapToGrid w:val="0"/>
        <w:spacing w:line="360" w:lineRule="auto"/>
        <w:jc w:val="left"/>
        <w:outlineLvl w:val="1"/>
        <w:rPr>
          <w:rFonts w:ascii="宋体"/>
          <w:sz w:val="24"/>
        </w:rPr>
      </w:pPr>
      <w:r>
        <w:rPr>
          <w:rFonts w:hint="eastAsia" w:ascii="宋体"/>
          <w:sz w:val="24"/>
        </w:rPr>
        <w:t xml:space="preserve">  遴选编号：</w:t>
      </w:r>
      <w:r>
        <w:rPr>
          <w:rFonts w:hint="eastAsia" w:ascii="宋体"/>
          <w:sz w:val="24"/>
          <w:u w:val="single"/>
        </w:rPr>
        <w:t xml:space="preserve">               </w:t>
      </w:r>
      <w:r>
        <w:rPr>
          <w:rFonts w:hint="eastAsia" w:ascii="宋体" w:hAnsi="宋体" w:cs="宋体"/>
          <w:bCs/>
          <w:sz w:val="24"/>
        </w:rPr>
        <w:t>包件号：</w:t>
      </w:r>
      <w:r>
        <w:rPr>
          <w:rFonts w:hint="eastAsia" w:ascii="宋体" w:hAnsi="宋体" w:cs="宋体"/>
          <w:bCs/>
          <w:sz w:val="24"/>
          <w:u w:val="single"/>
        </w:rPr>
        <w:t xml:space="preserve">                </w:t>
      </w:r>
    </w:p>
    <w:p w14:paraId="4E9FC282">
      <w:pPr>
        <w:spacing w:line="360" w:lineRule="auto"/>
        <w:ind w:firstLine="240" w:firstLineChars="100"/>
        <w:rPr>
          <w:rFonts w:ascii="宋体"/>
          <w:sz w:val="24"/>
          <w:u w:val="single"/>
        </w:rPr>
      </w:pPr>
      <w:r>
        <w:rPr>
          <w:rFonts w:hint="eastAsia" w:ascii="宋体"/>
          <w:sz w:val="24"/>
        </w:rPr>
        <w:t>项目名称：</w:t>
      </w:r>
      <w:r>
        <w:rPr>
          <w:rFonts w:hint="eastAsia" w:ascii="宋体"/>
          <w:sz w:val="24"/>
          <w:u w:val="single"/>
        </w:rPr>
        <w:t xml:space="preserve">               </w:t>
      </w:r>
    </w:p>
    <w:p w14:paraId="6395A80C">
      <w:pPr>
        <w:spacing w:line="360" w:lineRule="auto"/>
        <w:ind w:firstLine="240" w:firstLineChars="100"/>
        <w:rPr>
          <w:rFonts w:ascii="宋体"/>
          <w:sz w:val="24"/>
        </w:rPr>
      </w:pPr>
      <w:r>
        <w:rPr>
          <w:rFonts w:hint="eastAsia" w:ascii="宋体"/>
          <w:sz w:val="24"/>
        </w:rPr>
        <w:t>报价明细：</w:t>
      </w:r>
    </w:p>
    <w:tbl>
      <w:tblPr>
        <w:tblStyle w:val="18"/>
        <w:tblW w:w="95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5"/>
        <w:gridCol w:w="1316"/>
        <w:gridCol w:w="923"/>
        <w:gridCol w:w="2309"/>
        <w:gridCol w:w="3349"/>
      </w:tblGrid>
      <w:tr w14:paraId="7BC90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854" w:type="dxa"/>
            <w:gridSpan w:val="3"/>
            <w:vAlign w:val="center"/>
          </w:tcPr>
          <w:p w14:paraId="1316740F">
            <w:pPr>
              <w:adjustRightInd w:val="0"/>
              <w:snapToGrid w:val="0"/>
              <w:jc w:val="center"/>
              <w:rPr>
                <w:rFonts w:ascii="宋体" w:hAnsi="宋体"/>
                <w:b/>
                <w:bCs/>
                <w:kern w:val="0"/>
                <w:sz w:val="24"/>
              </w:rPr>
            </w:pPr>
            <w:r>
              <w:rPr>
                <w:rFonts w:hint="eastAsia" w:ascii="宋体" w:hAnsi="宋体"/>
                <w:b/>
                <w:bCs/>
                <w:kern w:val="0"/>
                <w:sz w:val="24"/>
              </w:rPr>
              <w:t>类别</w:t>
            </w:r>
          </w:p>
        </w:tc>
        <w:tc>
          <w:tcPr>
            <w:tcW w:w="2309" w:type="dxa"/>
            <w:vAlign w:val="center"/>
          </w:tcPr>
          <w:p w14:paraId="65591612">
            <w:pPr>
              <w:adjustRightInd w:val="0"/>
              <w:snapToGrid w:val="0"/>
              <w:jc w:val="center"/>
              <w:rPr>
                <w:rFonts w:ascii="宋体" w:hAnsi="宋体"/>
                <w:b/>
                <w:bCs/>
                <w:kern w:val="0"/>
                <w:sz w:val="24"/>
              </w:rPr>
            </w:pPr>
            <w:r>
              <w:rPr>
                <w:rFonts w:hint="eastAsia" w:ascii="宋体" w:hAnsi="宋体"/>
                <w:b/>
                <w:bCs/>
                <w:kern w:val="0"/>
                <w:sz w:val="24"/>
              </w:rPr>
              <w:t>收费标准</w:t>
            </w:r>
          </w:p>
        </w:tc>
        <w:tc>
          <w:tcPr>
            <w:tcW w:w="3349" w:type="dxa"/>
            <w:vAlign w:val="center"/>
          </w:tcPr>
          <w:p w14:paraId="1AFE0FD0">
            <w:pPr>
              <w:adjustRightInd w:val="0"/>
              <w:snapToGrid w:val="0"/>
              <w:jc w:val="center"/>
              <w:rPr>
                <w:rFonts w:ascii="宋体" w:hAnsi="宋体"/>
                <w:b/>
                <w:bCs/>
                <w:kern w:val="0"/>
                <w:sz w:val="24"/>
              </w:rPr>
            </w:pPr>
            <w:r>
              <w:rPr>
                <w:rFonts w:hint="eastAsia" w:ascii="宋体" w:hAnsi="宋体"/>
                <w:b/>
                <w:bCs/>
                <w:kern w:val="0"/>
                <w:sz w:val="24"/>
              </w:rPr>
              <w:t>备注</w:t>
            </w:r>
          </w:p>
        </w:tc>
      </w:tr>
      <w:tr w14:paraId="56D52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exact"/>
          <w:jc w:val="center"/>
        </w:trPr>
        <w:tc>
          <w:tcPr>
            <w:tcW w:w="3854" w:type="dxa"/>
            <w:gridSpan w:val="3"/>
            <w:vAlign w:val="center"/>
          </w:tcPr>
          <w:p w14:paraId="003543FC">
            <w:pPr>
              <w:adjustRightInd w:val="0"/>
              <w:snapToGrid w:val="0"/>
              <w:jc w:val="center"/>
              <w:rPr>
                <w:rFonts w:ascii="宋体" w:hAnsi="宋体"/>
                <w:bCs/>
                <w:kern w:val="0"/>
                <w:sz w:val="24"/>
              </w:rPr>
            </w:pPr>
            <w:r>
              <w:rPr>
                <w:rFonts w:hint="eastAsia" w:ascii="宋体" w:hAnsi="宋体"/>
                <w:bCs/>
                <w:kern w:val="0"/>
                <w:sz w:val="24"/>
              </w:rPr>
              <w:t>常年法律顾问</w:t>
            </w:r>
          </w:p>
        </w:tc>
        <w:tc>
          <w:tcPr>
            <w:tcW w:w="2309" w:type="dxa"/>
            <w:vAlign w:val="center"/>
          </w:tcPr>
          <w:p w14:paraId="7A141A8D">
            <w:pPr>
              <w:adjustRightInd w:val="0"/>
              <w:snapToGrid w:val="0"/>
              <w:jc w:val="center"/>
              <w:rPr>
                <w:rFonts w:ascii="宋体" w:hAnsi="宋体"/>
                <w:bCs/>
                <w:kern w:val="0"/>
                <w:sz w:val="24"/>
              </w:rPr>
            </w:pPr>
            <w:r>
              <w:rPr>
                <w:rFonts w:hint="eastAsia" w:ascii="宋体" w:hAnsi="宋体"/>
                <w:bCs/>
                <w:kern w:val="0"/>
                <w:sz w:val="24"/>
              </w:rPr>
              <w:t>人民币</w:t>
            </w:r>
            <w:r>
              <w:rPr>
                <w:rFonts w:hint="eastAsia" w:ascii="宋体" w:hAnsi="宋体"/>
                <w:bCs/>
                <w:kern w:val="0"/>
                <w:sz w:val="24"/>
                <w:u w:val="single"/>
              </w:rPr>
              <w:t xml:space="preserve">      </w:t>
            </w:r>
            <w:r>
              <w:rPr>
                <w:rFonts w:hint="eastAsia" w:ascii="宋体" w:hAnsi="宋体"/>
                <w:bCs/>
                <w:kern w:val="0"/>
                <w:sz w:val="24"/>
              </w:rPr>
              <w:t>元/年</w:t>
            </w:r>
          </w:p>
        </w:tc>
        <w:tc>
          <w:tcPr>
            <w:tcW w:w="3349" w:type="dxa"/>
            <w:vAlign w:val="center"/>
          </w:tcPr>
          <w:p w14:paraId="47A0257F">
            <w:pPr>
              <w:adjustRightInd w:val="0"/>
              <w:snapToGrid w:val="0"/>
              <w:jc w:val="center"/>
              <w:rPr>
                <w:rFonts w:ascii="宋体" w:hAnsi="宋体"/>
                <w:bCs/>
                <w:kern w:val="0"/>
                <w:sz w:val="24"/>
              </w:rPr>
            </w:pPr>
            <w:r>
              <w:rPr>
                <w:rFonts w:hint="eastAsia" w:ascii="宋体" w:hAnsi="宋体"/>
                <w:bCs/>
                <w:kern w:val="0"/>
                <w:sz w:val="24"/>
              </w:rPr>
              <w:t>/</w:t>
            </w:r>
          </w:p>
        </w:tc>
      </w:tr>
      <w:tr w14:paraId="260DE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1615" w:type="dxa"/>
            <w:vMerge w:val="restart"/>
            <w:vAlign w:val="center"/>
          </w:tcPr>
          <w:p w14:paraId="772D45F5">
            <w:pPr>
              <w:adjustRightInd w:val="0"/>
              <w:snapToGrid w:val="0"/>
              <w:jc w:val="center"/>
              <w:rPr>
                <w:rFonts w:ascii="黑体" w:hAnsi="黑体" w:eastAsia="黑体"/>
                <w:bCs/>
                <w:kern w:val="0"/>
                <w:sz w:val="24"/>
              </w:rPr>
            </w:pPr>
            <w:r>
              <w:rPr>
                <w:rFonts w:hint="eastAsia" w:ascii="宋体" w:hAnsi="宋体"/>
                <w:bCs/>
                <w:kern w:val="0"/>
                <w:sz w:val="24"/>
              </w:rPr>
              <w:t>医疗类</w:t>
            </w:r>
          </w:p>
        </w:tc>
        <w:tc>
          <w:tcPr>
            <w:tcW w:w="1316" w:type="dxa"/>
            <w:vMerge w:val="restart"/>
            <w:vAlign w:val="center"/>
          </w:tcPr>
          <w:p w14:paraId="536F0D16">
            <w:pPr>
              <w:adjustRightInd w:val="0"/>
              <w:snapToGrid w:val="0"/>
              <w:jc w:val="center"/>
              <w:rPr>
                <w:rFonts w:ascii="黑体" w:hAnsi="黑体" w:eastAsia="黑体"/>
                <w:bCs/>
                <w:kern w:val="0"/>
                <w:sz w:val="24"/>
              </w:rPr>
            </w:pPr>
            <w:r>
              <w:rPr>
                <w:rFonts w:hint="eastAsia" w:ascii="宋体" w:hAnsi="宋体"/>
                <w:bCs/>
                <w:kern w:val="0"/>
                <w:sz w:val="24"/>
              </w:rPr>
              <w:t>诉讼、仲裁</w:t>
            </w:r>
          </w:p>
        </w:tc>
        <w:tc>
          <w:tcPr>
            <w:tcW w:w="923" w:type="dxa"/>
            <w:vAlign w:val="center"/>
          </w:tcPr>
          <w:p w14:paraId="272BF7BB">
            <w:pPr>
              <w:adjustRightInd w:val="0"/>
              <w:snapToGrid w:val="0"/>
              <w:jc w:val="center"/>
              <w:rPr>
                <w:rFonts w:ascii="宋体" w:hAnsi="宋体"/>
                <w:bCs/>
                <w:kern w:val="0"/>
                <w:sz w:val="24"/>
              </w:rPr>
            </w:pPr>
            <w:r>
              <w:rPr>
                <w:rFonts w:hint="eastAsia" w:ascii="宋体" w:hAnsi="宋体"/>
                <w:bCs/>
                <w:kern w:val="0"/>
                <w:sz w:val="24"/>
              </w:rPr>
              <w:t>一审</w:t>
            </w:r>
          </w:p>
        </w:tc>
        <w:tc>
          <w:tcPr>
            <w:tcW w:w="2309" w:type="dxa"/>
            <w:vAlign w:val="center"/>
          </w:tcPr>
          <w:p w14:paraId="1516AF0D">
            <w:pPr>
              <w:adjustRightInd w:val="0"/>
              <w:snapToGrid w:val="0"/>
              <w:jc w:val="center"/>
              <w:rPr>
                <w:rFonts w:ascii="宋体" w:hAnsi="宋体"/>
                <w:bCs/>
                <w:kern w:val="0"/>
                <w:sz w:val="24"/>
              </w:rPr>
            </w:pPr>
            <w:r>
              <w:rPr>
                <w:rFonts w:hint="eastAsia" w:ascii="宋体" w:hAnsi="宋体"/>
                <w:bCs/>
                <w:kern w:val="0"/>
                <w:sz w:val="24"/>
                <w:u w:val="single"/>
              </w:rPr>
              <w:t xml:space="preserve">   </w:t>
            </w:r>
            <w:r>
              <w:rPr>
                <w:rFonts w:hint="eastAsia" w:ascii="宋体" w:hAnsi="宋体"/>
                <w:bCs/>
                <w:kern w:val="0"/>
                <w:sz w:val="24"/>
              </w:rPr>
              <w:t>%</w:t>
            </w:r>
          </w:p>
        </w:tc>
        <w:tc>
          <w:tcPr>
            <w:tcW w:w="3349" w:type="dxa"/>
            <w:vMerge w:val="restart"/>
            <w:vAlign w:val="center"/>
          </w:tcPr>
          <w:p w14:paraId="1B1E886A">
            <w:pPr>
              <w:adjustRightInd w:val="0"/>
              <w:snapToGrid w:val="0"/>
              <w:jc w:val="left"/>
              <w:rPr>
                <w:rFonts w:ascii="宋体" w:hAnsi="宋体"/>
                <w:bCs/>
                <w:kern w:val="0"/>
                <w:sz w:val="24"/>
              </w:rPr>
            </w:pPr>
            <w:r>
              <w:rPr>
                <w:rFonts w:hint="eastAsia" w:ascii="宋体" w:hAnsi="宋体"/>
                <w:bCs/>
                <w:kern w:val="0"/>
                <w:sz w:val="24"/>
              </w:rPr>
              <w:t>投标人按折扣（%）方式报价。</w:t>
            </w:r>
          </w:p>
          <w:p w14:paraId="3815FC8C">
            <w:pPr>
              <w:adjustRightInd w:val="0"/>
              <w:snapToGrid w:val="0"/>
              <w:jc w:val="left"/>
              <w:rPr>
                <w:rFonts w:ascii="宋体" w:hAnsi="宋体"/>
                <w:bCs/>
                <w:kern w:val="0"/>
                <w:sz w:val="24"/>
              </w:rPr>
            </w:pPr>
            <w:r>
              <w:rPr>
                <w:rFonts w:hint="eastAsia" w:ascii="宋体" w:hAnsi="宋体"/>
                <w:bCs/>
                <w:kern w:val="0"/>
                <w:sz w:val="24"/>
              </w:rPr>
              <w:t>实际结算价=标的金额×基准价×折扣（%）。</w:t>
            </w:r>
          </w:p>
          <w:p w14:paraId="11BA56E3">
            <w:pPr>
              <w:adjustRightInd w:val="0"/>
              <w:snapToGrid w:val="0"/>
              <w:jc w:val="left"/>
              <w:rPr>
                <w:rFonts w:ascii="宋体" w:hAnsi="宋体"/>
                <w:bCs/>
                <w:kern w:val="0"/>
                <w:sz w:val="24"/>
              </w:rPr>
            </w:pPr>
            <w:r>
              <w:rPr>
                <w:rFonts w:hint="eastAsia" w:ascii="宋体" w:hAnsi="宋体"/>
                <w:bCs/>
                <w:kern w:val="0"/>
                <w:sz w:val="24"/>
              </w:rPr>
              <w:t>基准价为《上海市律师服务收费政府指导价标准》规定的该项法律服务所涉及的标的额</w:t>
            </w:r>
            <w:r>
              <w:rPr>
                <w:rFonts w:hint="eastAsia" w:ascii="宋体" w:hAnsi="宋体"/>
                <w:bCs/>
                <w:kern w:val="0"/>
                <w:sz w:val="24"/>
                <w:lang w:val="en-US" w:eastAsia="zh-CN"/>
              </w:rPr>
              <w:t>的</w:t>
            </w:r>
            <w:r>
              <w:rPr>
                <w:rFonts w:hint="eastAsia" w:ascii="宋体" w:hAnsi="宋体"/>
                <w:bCs/>
                <w:kern w:val="0"/>
                <w:sz w:val="24"/>
              </w:rPr>
              <w:t>最低比例。</w:t>
            </w:r>
          </w:p>
          <w:p w14:paraId="4FCF9D0C">
            <w:pPr>
              <w:adjustRightInd w:val="0"/>
              <w:snapToGrid w:val="0"/>
              <w:jc w:val="left"/>
              <w:rPr>
                <w:rFonts w:ascii="宋体" w:hAnsi="宋体"/>
                <w:bCs/>
                <w:kern w:val="0"/>
                <w:sz w:val="24"/>
              </w:rPr>
            </w:pPr>
            <w:r>
              <w:rPr>
                <w:rFonts w:hint="eastAsia" w:ascii="宋体" w:hAnsi="宋体"/>
                <w:bCs/>
                <w:kern w:val="0"/>
                <w:sz w:val="24"/>
              </w:rPr>
              <w:t>该折扣将作为最终实际结算的最低折扣，即本项目报价。</w:t>
            </w:r>
          </w:p>
        </w:tc>
      </w:tr>
      <w:tr w14:paraId="55711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1615" w:type="dxa"/>
            <w:vMerge w:val="continue"/>
            <w:vAlign w:val="center"/>
          </w:tcPr>
          <w:p w14:paraId="33448CFF">
            <w:pPr>
              <w:adjustRightInd w:val="0"/>
              <w:snapToGrid w:val="0"/>
              <w:jc w:val="center"/>
              <w:rPr>
                <w:rFonts w:ascii="黑体" w:hAnsi="黑体" w:eastAsia="黑体"/>
                <w:bCs/>
                <w:kern w:val="0"/>
                <w:sz w:val="24"/>
              </w:rPr>
            </w:pPr>
          </w:p>
        </w:tc>
        <w:tc>
          <w:tcPr>
            <w:tcW w:w="1316" w:type="dxa"/>
            <w:vMerge w:val="continue"/>
            <w:vAlign w:val="center"/>
          </w:tcPr>
          <w:p w14:paraId="7D1E1DAE">
            <w:pPr>
              <w:adjustRightInd w:val="0"/>
              <w:snapToGrid w:val="0"/>
              <w:jc w:val="center"/>
              <w:rPr>
                <w:rFonts w:ascii="黑体" w:hAnsi="黑体" w:eastAsia="黑体"/>
                <w:bCs/>
                <w:kern w:val="0"/>
                <w:sz w:val="24"/>
              </w:rPr>
            </w:pPr>
          </w:p>
        </w:tc>
        <w:tc>
          <w:tcPr>
            <w:tcW w:w="923" w:type="dxa"/>
            <w:vAlign w:val="center"/>
          </w:tcPr>
          <w:p w14:paraId="66582547">
            <w:pPr>
              <w:adjustRightInd w:val="0"/>
              <w:snapToGrid w:val="0"/>
              <w:jc w:val="center"/>
              <w:rPr>
                <w:rFonts w:ascii="宋体" w:hAnsi="宋体"/>
                <w:bCs/>
                <w:kern w:val="0"/>
                <w:sz w:val="24"/>
              </w:rPr>
            </w:pPr>
            <w:r>
              <w:rPr>
                <w:rFonts w:hint="eastAsia" w:ascii="宋体" w:hAnsi="宋体"/>
                <w:bCs/>
                <w:kern w:val="0"/>
                <w:sz w:val="24"/>
              </w:rPr>
              <w:t>二审</w:t>
            </w:r>
          </w:p>
        </w:tc>
        <w:tc>
          <w:tcPr>
            <w:tcW w:w="2309" w:type="dxa"/>
            <w:vAlign w:val="center"/>
          </w:tcPr>
          <w:p w14:paraId="05E5DA52">
            <w:pPr>
              <w:adjustRightInd w:val="0"/>
              <w:snapToGrid w:val="0"/>
              <w:jc w:val="center"/>
              <w:rPr>
                <w:rFonts w:ascii="宋体" w:hAnsi="宋体"/>
                <w:bCs/>
                <w:kern w:val="0"/>
                <w:sz w:val="24"/>
              </w:rPr>
            </w:pPr>
            <w:r>
              <w:rPr>
                <w:rFonts w:hint="eastAsia" w:ascii="宋体" w:hAnsi="宋体"/>
                <w:bCs/>
                <w:kern w:val="0"/>
                <w:sz w:val="24"/>
                <w:u w:val="single"/>
              </w:rPr>
              <w:t xml:space="preserve">   </w:t>
            </w:r>
            <w:r>
              <w:rPr>
                <w:rFonts w:hint="eastAsia" w:ascii="宋体" w:hAnsi="宋体"/>
                <w:bCs/>
                <w:kern w:val="0"/>
                <w:sz w:val="24"/>
              </w:rPr>
              <w:t>%</w:t>
            </w:r>
          </w:p>
        </w:tc>
        <w:tc>
          <w:tcPr>
            <w:tcW w:w="3349" w:type="dxa"/>
            <w:vMerge w:val="continue"/>
            <w:vAlign w:val="center"/>
          </w:tcPr>
          <w:p w14:paraId="006C7748">
            <w:pPr>
              <w:adjustRightInd w:val="0"/>
              <w:snapToGrid w:val="0"/>
              <w:jc w:val="center"/>
              <w:rPr>
                <w:rFonts w:ascii="宋体" w:hAnsi="宋体"/>
                <w:bCs/>
                <w:kern w:val="0"/>
                <w:sz w:val="24"/>
              </w:rPr>
            </w:pPr>
          </w:p>
          <w:p w14:paraId="0170378A">
            <w:pPr>
              <w:adjustRightInd w:val="0"/>
              <w:snapToGrid w:val="0"/>
              <w:jc w:val="center"/>
              <w:rPr>
                <w:rFonts w:ascii="宋体" w:hAnsi="宋体"/>
                <w:bCs/>
                <w:kern w:val="0"/>
                <w:sz w:val="24"/>
              </w:rPr>
            </w:pPr>
            <w:r>
              <w:rPr>
                <w:rFonts w:hint="eastAsia" w:ascii="宋体" w:hAnsi="宋体"/>
                <w:bCs/>
                <w:kern w:val="0"/>
                <w:sz w:val="24"/>
                <w:u w:val="single"/>
              </w:rPr>
              <w:t xml:space="preserve">   </w:t>
            </w:r>
            <w:r>
              <w:rPr>
                <w:rFonts w:hint="eastAsia" w:ascii="宋体" w:hAnsi="宋体"/>
                <w:bCs/>
                <w:kern w:val="0"/>
                <w:sz w:val="24"/>
              </w:rPr>
              <w:t>%</w:t>
            </w:r>
          </w:p>
          <w:p w14:paraId="63C27AB3">
            <w:pPr>
              <w:adjustRightInd w:val="0"/>
              <w:snapToGrid w:val="0"/>
              <w:jc w:val="center"/>
              <w:rPr>
                <w:rFonts w:ascii="宋体" w:hAnsi="宋体"/>
                <w:bCs/>
                <w:kern w:val="0"/>
                <w:sz w:val="24"/>
              </w:rPr>
            </w:pPr>
            <w:r>
              <w:rPr>
                <w:rFonts w:hint="eastAsia" w:ascii="宋体" w:hAnsi="宋体"/>
                <w:bCs/>
                <w:kern w:val="0"/>
                <w:sz w:val="24"/>
                <w:u w:val="single"/>
              </w:rPr>
              <w:t xml:space="preserve">   </w:t>
            </w:r>
            <w:r>
              <w:rPr>
                <w:rFonts w:hint="eastAsia" w:ascii="宋体" w:hAnsi="宋体"/>
                <w:bCs/>
                <w:kern w:val="0"/>
                <w:sz w:val="24"/>
              </w:rPr>
              <w:t>%</w:t>
            </w:r>
          </w:p>
        </w:tc>
      </w:tr>
      <w:tr w14:paraId="2AE73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1615" w:type="dxa"/>
            <w:vMerge w:val="continue"/>
            <w:vAlign w:val="center"/>
          </w:tcPr>
          <w:p w14:paraId="1ED682CC">
            <w:pPr>
              <w:adjustRightInd w:val="0"/>
              <w:snapToGrid w:val="0"/>
              <w:jc w:val="center"/>
              <w:rPr>
                <w:rFonts w:ascii="黑体" w:hAnsi="黑体" w:eastAsia="黑体"/>
                <w:bCs/>
                <w:kern w:val="0"/>
                <w:sz w:val="24"/>
              </w:rPr>
            </w:pPr>
          </w:p>
        </w:tc>
        <w:tc>
          <w:tcPr>
            <w:tcW w:w="1316" w:type="dxa"/>
            <w:vMerge w:val="continue"/>
            <w:vAlign w:val="center"/>
          </w:tcPr>
          <w:p w14:paraId="50E548C8">
            <w:pPr>
              <w:adjustRightInd w:val="0"/>
              <w:snapToGrid w:val="0"/>
              <w:jc w:val="center"/>
              <w:rPr>
                <w:rFonts w:ascii="黑体" w:hAnsi="黑体" w:eastAsia="黑体"/>
                <w:bCs/>
                <w:kern w:val="0"/>
                <w:sz w:val="24"/>
              </w:rPr>
            </w:pPr>
          </w:p>
        </w:tc>
        <w:tc>
          <w:tcPr>
            <w:tcW w:w="923" w:type="dxa"/>
            <w:vAlign w:val="center"/>
          </w:tcPr>
          <w:p w14:paraId="3C015D09">
            <w:pPr>
              <w:adjustRightInd w:val="0"/>
              <w:snapToGrid w:val="0"/>
              <w:jc w:val="center"/>
              <w:rPr>
                <w:rFonts w:ascii="宋体" w:hAnsi="宋体"/>
                <w:bCs/>
                <w:kern w:val="0"/>
                <w:sz w:val="24"/>
              </w:rPr>
            </w:pPr>
            <w:r>
              <w:rPr>
                <w:rFonts w:hint="eastAsia" w:ascii="宋体" w:hAnsi="宋体"/>
                <w:bCs/>
                <w:kern w:val="0"/>
                <w:sz w:val="24"/>
              </w:rPr>
              <w:t>再审</w:t>
            </w:r>
          </w:p>
        </w:tc>
        <w:tc>
          <w:tcPr>
            <w:tcW w:w="2309" w:type="dxa"/>
            <w:vAlign w:val="center"/>
          </w:tcPr>
          <w:p w14:paraId="530CBBB7">
            <w:pPr>
              <w:adjustRightInd w:val="0"/>
              <w:snapToGrid w:val="0"/>
              <w:jc w:val="center"/>
              <w:rPr>
                <w:rFonts w:ascii="宋体" w:hAnsi="宋体"/>
                <w:bCs/>
                <w:kern w:val="0"/>
                <w:sz w:val="24"/>
              </w:rPr>
            </w:pPr>
            <w:r>
              <w:rPr>
                <w:rFonts w:hint="eastAsia" w:ascii="宋体" w:hAnsi="宋体"/>
                <w:bCs/>
                <w:kern w:val="0"/>
                <w:sz w:val="24"/>
                <w:u w:val="single"/>
              </w:rPr>
              <w:t xml:space="preserve">   </w:t>
            </w:r>
            <w:r>
              <w:rPr>
                <w:rFonts w:hint="eastAsia" w:ascii="宋体" w:hAnsi="宋体"/>
                <w:bCs/>
                <w:kern w:val="0"/>
                <w:sz w:val="24"/>
              </w:rPr>
              <w:t>%</w:t>
            </w:r>
          </w:p>
        </w:tc>
        <w:tc>
          <w:tcPr>
            <w:tcW w:w="3349" w:type="dxa"/>
            <w:vMerge w:val="continue"/>
            <w:vAlign w:val="center"/>
          </w:tcPr>
          <w:p w14:paraId="4E02F532">
            <w:pPr>
              <w:adjustRightInd w:val="0"/>
              <w:snapToGrid w:val="0"/>
              <w:jc w:val="center"/>
              <w:rPr>
                <w:rFonts w:ascii="宋体" w:hAnsi="宋体"/>
                <w:bCs/>
                <w:kern w:val="0"/>
                <w:sz w:val="24"/>
              </w:rPr>
            </w:pPr>
          </w:p>
        </w:tc>
      </w:tr>
      <w:tr w14:paraId="5E298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1615" w:type="dxa"/>
            <w:vMerge w:val="continue"/>
            <w:vAlign w:val="center"/>
          </w:tcPr>
          <w:p w14:paraId="59A9BBE4">
            <w:pPr>
              <w:adjustRightInd w:val="0"/>
              <w:snapToGrid w:val="0"/>
              <w:jc w:val="center"/>
              <w:rPr>
                <w:rFonts w:ascii="黑体" w:hAnsi="黑体" w:eastAsia="黑体"/>
                <w:bCs/>
                <w:kern w:val="0"/>
                <w:sz w:val="24"/>
              </w:rPr>
            </w:pPr>
          </w:p>
        </w:tc>
        <w:tc>
          <w:tcPr>
            <w:tcW w:w="2239" w:type="dxa"/>
            <w:gridSpan w:val="2"/>
            <w:vAlign w:val="center"/>
          </w:tcPr>
          <w:p w14:paraId="07920296">
            <w:pPr>
              <w:adjustRightInd w:val="0"/>
              <w:snapToGrid w:val="0"/>
              <w:jc w:val="center"/>
              <w:rPr>
                <w:rFonts w:ascii="宋体" w:hAnsi="宋体"/>
                <w:bCs/>
                <w:kern w:val="0"/>
                <w:sz w:val="24"/>
              </w:rPr>
            </w:pPr>
            <w:r>
              <w:rPr>
                <w:rFonts w:hint="eastAsia" w:ascii="宋体" w:hAnsi="宋体"/>
                <w:bCs/>
                <w:kern w:val="0"/>
                <w:sz w:val="24"/>
              </w:rPr>
              <w:t>庭前和解</w:t>
            </w:r>
          </w:p>
        </w:tc>
        <w:tc>
          <w:tcPr>
            <w:tcW w:w="2309" w:type="dxa"/>
            <w:vAlign w:val="center"/>
          </w:tcPr>
          <w:p w14:paraId="702B1A66">
            <w:pPr>
              <w:adjustRightInd w:val="0"/>
              <w:snapToGrid w:val="0"/>
              <w:jc w:val="center"/>
              <w:rPr>
                <w:rFonts w:ascii="宋体" w:hAnsi="宋体"/>
                <w:bCs/>
                <w:kern w:val="0"/>
                <w:sz w:val="24"/>
              </w:rPr>
            </w:pPr>
            <w:r>
              <w:rPr>
                <w:rFonts w:hint="eastAsia" w:ascii="宋体" w:hAnsi="宋体"/>
                <w:bCs/>
                <w:kern w:val="0"/>
                <w:sz w:val="24"/>
                <w:u w:val="single"/>
              </w:rPr>
              <w:t xml:space="preserve">   </w:t>
            </w:r>
            <w:r>
              <w:rPr>
                <w:rFonts w:hint="eastAsia" w:ascii="宋体" w:hAnsi="宋体"/>
                <w:bCs/>
                <w:kern w:val="0"/>
                <w:sz w:val="24"/>
              </w:rPr>
              <w:t>%</w:t>
            </w:r>
          </w:p>
        </w:tc>
        <w:tc>
          <w:tcPr>
            <w:tcW w:w="3349" w:type="dxa"/>
            <w:vMerge w:val="continue"/>
            <w:vAlign w:val="center"/>
          </w:tcPr>
          <w:p w14:paraId="6EDBAE98">
            <w:pPr>
              <w:adjustRightInd w:val="0"/>
              <w:snapToGrid w:val="0"/>
              <w:jc w:val="center"/>
              <w:rPr>
                <w:rFonts w:ascii="宋体" w:hAnsi="宋体"/>
                <w:bCs/>
                <w:kern w:val="0"/>
                <w:sz w:val="24"/>
              </w:rPr>
            </w:pPr>
          </w:p>
        </w:tc>
      </w:tr>
      <w:tr w14:paraId="17FBE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1615" w:type="dxa"/>
            <w:vMerge w:val="restart"/>
            <w:vAlign w:val="center"/>
          </w:tcPr>
          <w:p w14:paraId="747A1347">
            <w:pPr>
              <w:adjustRightInd w:val="0"/>
              <w:snapToGrid w:val="0"/>
              <w:jc w:val="center"/>
              <w:rPr>
                <w:rFonts w:ascii="宋体" w:hAnsi="宋体"/>
                <w:bCs/>
                <w:kern w:val="0"/>
                <w:sz w:val="24"/>
              </w:rPr>
            </w:pPr>
            <w:r>
              <w:rPr>
                <w:rFonts w:hint="eastAsia" w:ascii="宋体" w:hAnsi="宋体"/>
                <w:bCs/>
                <w:kern w:val="0"/>
                <w:sz w:val="24"/>
              </w:rPr>
              <w:t>非医疗类</w:t>
            </w:r>
          </w:p>
          <w:p w14:paraId="2796B714">
            <w:pPr>
              <w:adjustRightInd w:val="0"/>
              <w:snapToGrid w:val="0"/>
              <w:jc w:val="left"/>
              <w:rPr>
                <w:rFonts w:ascii="楷体" w:hAnsi="楷体" w:eastAsia="楷体"/>
                <w:bCs/>
                <w:kern w:val="0"/>
                <w:sz w:val="24"/>
              </w:rPr>
            </w:pPr>
            <w:r>
              <w:rPr>
                <w:rFonts w:hint="eastAsia" w:ascii="楷体" w:hAnsi="楷体" w:eastAsia="楷体"/>
                <w:bCs/>
                <w:kern w:val="0"/>
                <w:sz w:val="24"/>
              </w:rPr>
              <w:t>1</w:t>
            </w:r>
            <w:r>
              <w:rPr>
                <w:rFonts w:ascii="楷体" w:hAnsi="楷体" w:eastAsia="楷体"/>
                <w:bCs/>
                <w:kern w:val="0"/>
                <w:sz w:val="24"/>
              </w:rPr>
              <w:t>.</w:t>
            </w:r>
            <w:r>
              <w:rPr>
                <w:rFonts w:hint="eastAsia" w:ascii="楷体" w:hAnsi="楷体" w:eastAsia="楷体"/>
                <w:bCs/>
                <w:kern w:val="0"/>
                <w:sz w:val="24"/>
              </w:rPr>
              <w:t>商事（如：追讨欠费等经济类）</w:t>
            </w:r>
          </w:p>
          <w:p w14:paraId="085F9773">
            <w:pPr>
              <w:adjustRightInd w:val="0"/>
              <w:snapToGrid w:val="0"/>
              <w:jc w:val="left"/>
              <w:rPr>
                <w:rFonts w:ascii="楷体" w:hAnsi="楷体" w:eastAsia="楷体"/>
                <w:bCs/>
                <w:kern w:val="0"/>
                <w:sz w:val="24"/>
              </w:rPr>
            </w:pPr>
            <w:r>
              <w:rPr>
                <w:rFonts w:hint="eastAsia" w:ascii="楷体" w:hAnsi="楷体" w:eastAsia="楷体"/>
                <w:bCs/>
                <w:kern w:val="0"/>
                <w:sz w:val="24"/>
              </w:rPr>
              <w:t>2</w:t>
            </w:r>
            <w:r>
              <w:rPr>
                <w:rFonts w:ascii="楷体" w:hAnsi="楷体" w:eastAsia="楷体"/>
                <w:bCs/>
                <w:kern w:val="0"/>
                <w:sz w:val="24"/>
              </w:rPr>
              <w:t>.</w:t>
            </w:r>
            <w:r>
              <w:rPr>
                <w:rFonts w:hint="eastAsia" w:ascii="楷体" w:hAnsi="楷体" w:eastAsia="楷体"/>
                <w:bCs/>
                <w:kern w:val="0"/>
                <w:sz w:val="24"/>
              </w:rPr>
              <w:t>劳动争议</w:t>
            </w:r>
          </w:p>
        </w:tc>
        <w:tc>
          <w:tcPr>
            <w:tcW w:w="1316" w:type="dxa"/>
            <w:vMerge w:val="restart"/>
            <w:vAlign w:val="center"/>
          </w:tcPr>
          <w:p w14:paraId="00BB05C7">
            <w:pPr>
              <w:adjustRightInd w:val="0"/>
              <w:snapToGrid w:val="0"/>
              <w:jc w:val="center"/>
              <w:rPr>
                <w:rFonts w:ascii="黑体" w:hAnsi="黑体" w:eastAsia="黑体"/>
                <w:bCs/>
                <w:kern w:val="0"/>
                <w:sz w:val="24"/>
              </w:rPr>
            </w:pPr>
            <w:r>
              <w:rPr>
                <w:rFonts w:hint="eastAsia" w:ascii="宋体" w:hAnsi="宋体"/>
                <w:bCs/>
                <w:kern w:val="0"/>
                <w:sz w:val="24"/>
              </w:rPr>
              <w:t>诉讼、仲裁</w:t>
            </w:r>
          </w:p>
        </w:tc>
        <w:tc>
          <w:tcPr>
            <w:tcW w:w="923" w:type="dxa"/>
            <w:vAlign w:val="center"/>
          </w:tcPr>
          <w:p w14:paraId="5F245173">
            <w:pPr>
              <w:adjustRightInd w:val="0"/>
              <w:snapToGrid w:val="0"/>
              <w:jc w:val="center"/>
              <w:rPr>
                <w:rFonts w:ascii="宋体" w:hAnsi="宋体"/>
                <w:bCs/>
                <w:kern w:val="0"/>
                <w:sz w:val="24"/>
              </w:rPr>
            </w:pPr>
            <w:r>
              <w:rPr>
                <w:rFonts w:hint="eastAsia" w:ascii="宋体" w:hAnsi="宋体"/>
                <w:bCs/>
                <w:kern w:val="0"/>
                <w:sz w:val="24"/>
              </w:rPr>
              <w:t>一审</w:t>
            </w:r>
          </w:p>
        </w:tc>
        <w:tc>
          <w:tcPr>
            <w:tcW w:w="2309" w:type="dxa"/>
            <w:vAlign w:val="center"/>
          </w:tcPr>
          <w:p w14:paraId="7F35F620">
            <w:pPr>
              <w:adjustRightInd w:val="0"/>
              <w:snapToGrid w:val="0"/>
              <w:jc w:val="center"/>
              <w:rPr>
                <w:rFonts w:ascii="宋体" w:hAnsi="宋体"/>
                <w:bCs/>
                <w:kern w:val="0"/>
                <w:sz w:val="24"/>
              </w:rPr>
            </w:pPr>
            <w:r>
              <w:rPr>
                <w:rFonts w:hint="eastAsia" w:ascii="宋体" w:hAnsi="宋体"/>
                <w:bCs/>
                <w:kern w:val="0"/>
                <w:sz w:val="24"/>
                <w:u w:val="single"/>
              </w:rPr>
              <w:t xml:space="preserve">   </w:t>
            </w:r>
            <w:r>
              <w:rPr>
                <w:rFonts w:hint="eastAsia" w:ascii="宋体" w:hAnsi="宋体"/>
                <w:bCs/>
                <w:kern w:val="0"/>
                <w:sz w:val="24"/>
              </w:rPr>
              <w:t>%</w:t>
            </w:r>
          </w:p>
        </w:tc>
        <w:tc>
          <w:tcPr>
            <w:tcW w:w="3349" w:type="dxa"/>
            <w:vMerge w:val="continue"/>
            <w:vAlign w:val="center"/>
          </w:tcPr>
          <w:p w14:paraId="21CC53D5">
            <w:pPr>
              <w:adjustRightInd w:val="0"/>
              <w:snapToGrid w:val="0"/>
              <w:jc w:val="center"/>
              <w:rPr>
                <w:rFonts w:ascii="宋体" w:hAnsi="宋体"/>
                <w:bCs/>
                <w:kern w:val="0"/>
                <w:sz w:val="24"/>
              </w:rPr>
            </w:pPr>
          </w:p>
        </w:tc>
      </w:tr>
      <w:tr w14:paraId="6E11E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exact"/>
          <w:jc w:val="center"/>
        </w:trPr>
        <w:tc>
          <w:tcPr>
            <w:tcW w:w="1615" w:type="dxa"/>
            <w:vMerge w:val="continue"/>
            <w:vAlign w:val="center"/>
          </w:tcPr>
          <w:p w14:paraId="24B031BA">
            <w:pPr>
              <w:adjustRightInd w:val="0"/>
              <w:snapToGrid w:val="0"/>
              <w:jc w:val="center"/>
              <w:rPr>
                <w:rFonts w:ascii="黑体" w:hAnsi="黑体" w:eastAsia="黑体"/>
                <w:bCs/>
                <w:kern w:val="0"/>
                <w:sz w:val="24"/>
              </w:rPr>
            </w:pPr>
          </w:p>
        </w:tc>
        <w:tc>
          <w:tcPr>
            <w:tcW w:w="1316" w:type="dxa"/>
            <w:vMerge w:val="continue"/>
            <w:vAlign w:val="center"/>
          </w:tcPr>
          <w:p w14:paraId="6293D5B9">
            <w:pPr>
              <w:adjustRightInd w:val="0"/>
              <w:snapToGrid w:val="0"/>
              <w:jc w:val="center"/>
              <w:rPr>
                <w:rFonts w:ascii="黑体" w:hAnsi="黑体" w:eastAsia="黑体"/>
                <w:bCs/>
                <w:kern w:val="0"/>
                <w:sz w:val="24"/>
              </w:rPr>
            </w:pPr>
          </w:p>
        </w:tc>
        <w:tc>
          <w:tcPr>
            <w:tcW w:w="923" w:type="dxa"/>
            <w:vAlign w:val="center"/>
          </w:tcPr>
          <w:p w14:paraId="2572A956">
            <w:pPr>
              <w:adjustRightInd w:val="0"/>
              <w:snapToGrid w:val="0"/>
              <w:jc w:val="center"/>
              <w:rPr>
                <w:rFonts w:ascii="宋体" w:hAnsi="宋体"/>
                <w:bCs/>
                <w:kern w:val="0"/>
                <w:sz w:val="24"/>
              </w:rPr>
            </w:pPr>
            <w:r>
              <w:rPr>
                <w:rFonts w:hint="eastAsia" w:ascii="宋体" w:hAnsi="宋体"/>
                <w:bCs/>
                <w:kern w:val="0"/>
                <w:sz w:val="24"/>
              </w:rPr>
              <w:t>二审</w:t>
            </w:r>
          </w:p>
        </w:tc>
        <w:tc>
          <w:tcPr>
            <w:tcW w:w="2309" w:type="dxa"/>
            <w:vAlign w:val="center"/>
          </w:tcPr>
          <w:p w14:paraId="4603B97A">
            <w:pPr>
              <w:adjustRightInd w:val="0"/>
              <w:snapToGrid w:val="0"/>
              <w:jc w:val="center"/>
              <w:rPr>
                <w:rFonts w:ascii="宋体" w:hAnsi="宋体"/>
                <w:bCs/>
                <w:kern w:val="0"/>
                <w:sz w:val="24"/>
              </w:rPr>
            </w:pPr>
            <w:r>
              <w:rPr>
                <w:rFonts w:hint="eastAsia" w:ascii="宋体" w:hAnsi="宋体"/>
                <w:bCs/>
                <w:kern w:val="0"/>
                <w:sz w:val="24"/>
                <w:u w:val="single"/>
              </w:rPr>
              <w:t xml:space="preserve">   </w:t>
            </w:r>
            <w:r>
              <w:rPr>
                <w:rFonts w:hint="eastAsia" w:ascii="宋体" w:hAnsi="宋体"/>
                <w:bCs/>
                <w:kern w:val="0"/>
                <w:sz w:val="24"/>
              </w:rPr>
              <w:t>%</w:t>
            </w:r>
          </w:p>
        </w:tc>
        <w:tc>
          <w:tcPr>
            <w:tcW w:w="3349" w:type="dxa"/>
            <w:vMerge w:val="continue"/>
            <w:vAlign w:val="center"/>
          </w:tcPr>
          <w:p w14:paraId="261E0086">
            <w:pPr>
              <w:adjustRightInd w:val="0"/>
              <w:snapToGrid w:val="0"/>
              <w:jc w:val="center"/>
              <w:rPr>
                <w:rFonts w:ascii="宋体" w:hAnsi="宋体"/>
                <w:bCs/>
                <w:kern w:val="0"/>
                <w:sz w:val="24"/>
              </w:rPr>
            </w:pPr>
          </w:p>
        </w:tc>
      </w:tr>
      <w:tr w14:paraId="49007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exact"/>
          <w:jc w:val="center"/>
        </w:trPr>
        <w:tc>
          <w:tcPr>
            <w:tcW w:w="1615" w:type="dxa"/>
            <w:vMerge w:val="continue"/>
            <w:vAlign w:val="center"/>
          </w:tcPr>
          <w:p w14:paraId="7408F952">
            <w:pPr>
              <w:adjustRightInd w:val="0"/>
              <w:snapToGrid w:val="0"/>
              <w:jc w:val="center"/>
              <w:rPr>
                <w:rFonts w:ascii="黑体" w:hAnsi="黑体" w:eastAsia="黑体"/>
                <w:bCs/>
                <w:kern w:val="0"/>
                <w:sz w:val="24"/>
              </w:rPr>
            </w:pPr>
          </w:p>
        </w:tc>
        <w:tc>
          <w:tcPr>
            <w:tcW w:w="1316" w:type="dxa"/>
            <w:vMerge w:val="continue"/>
            <w:vAlign w:val="center"/>
          </w:tcPr>
          <w:p w14:paraId="7DEA3119">
            <w:pPr>
              <w:adjustRightInd w:val="0"/>
              <w:snapToGrid w:val="0"/>
              <w:jc w:val="center"/>
              <w:rPr>
                <w:rFonts w:ascii="黑体" w:hAnsi="黑体" w:eastAsia="黑体"/>
                <w:bCs/>
                <w:kern w:val="0"/>
                <w:sz w:val="24"/>
              </w:rPr>
            </w:pPr>
          </w:p>
        </w:tc>
        <w:tc>
          <w:tcPr>
            <w:tcW w:w="923" w:type="dxa"/>
            <w:vAlign w:val="center"/>
          </w:tcPr>
          <w:p w14:paraId="44931B89">
            <w:pPr>
              <w:adjustRightInd w:val="0"/>
              <w:snapToGrid w:val="0"/>
              <w:jc w:val="center"/>
              <w:rPr>
                <w:rFonts w:ascii="宋体" w:hAnsi="宋体"/>
                <w:bCs/>
                <w:kern w:val="0"/>
                <w:sz w:val="24"/>
              </w:rPr>
            </w:pPr>
            <w:r>
              <w:rPr>
                <w:rFonts w:hint="eastAsia" w:ascii="宋体" w:hAnsi="宋体"/>
                <w:bCs/>
                <w:kern w:val="0"/>
                <w:sz w:val="24"/>
              </w:rPr>
              <w:t>再审</w:t>
            </w:r>
          </w:p>
        </w:tc>
        <w:tc>
          <w:tcPr>
            <w:tcW w:w="2309" w:type="dxa"/>
            <w:vAlign w:val="center"/>
          </w:tcPr>
          <w:p w14:paraId="49379D9A">
            <w:pPr>
              <w:adjustRightInd w:val="0"/>
              <w:snapToGrid w:val="0"/>
              <w:jc w:val="center"/>
              <w:rPr>
                <w:rFonts w:ascii="宋体" w:hAnsi="宋体"/>
                <w:bCs/>
                <w:kern w:val="0"/>
                <w:sz w:val="24"/>
              </w:rPr>
            </w:pPr>
            <w:r>
              <w:rPr>
                <w:rFonts w:hint="eastAsia" w:ascii="宋体" w:hAnsi="宋体"/>
                <w:bCs/>
                <w:kern w:val="0"/>
                <w:sz w:val="24"/>
                <w:u w:val="single"/>
              </w:rPr>
              <w:t xml:space="preserve">   </w:t>
            </w:r>
            <w:r>
              <w:rPr>
                <w:rFonts w:hint="eastAsia" w:ascii="宋体" w:hAnsi="宋体"/>
                <w:bCs/>
                <w:kern w:val="0"/>
                <w:sz w:val="24"/>
              </w:rPr>
              <w:t>%</w:t>
            </w:r>
          </w:p>
        </w:tc>
        <w:tc>
          <w:tcPr>
            <w:tcW w:w="3349" w:type="dxa"/>
            <w:vMerge w:val="continue"/>
            <w:vAlign w:val="center"/>
          </w:tcPr>
          <w:p w14:paraId="3F915AB8">
            <w:pPr>
              <w:adjustRightInd w:val="0"/>
              <w:snapToGrid w:val="0"/>
              <w:jc w:val="center"/>
              <w:rPr>
                <w:rFonts w:ascii="宋体" w:hAnsi="宋体"/>
                <w:bCs/>
                <w:kern w:val="0"/>
                <w:sz w:val="24"/>
              </w:rPr>
            </w:pPr>
          </w:p>
        </w:tc>
      </w:tr>
      <w:tr w14:paraId="24009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exact"/>
          <w:jc w:val="center"/>
        </w:trPr>
        <w:tc>
          <w:tcPr>
            <w:tcW w:w="1615" w:type="dxa"/>
            <w:vMerge w:val="continue"/>
            <w:vAlign w:val="center"/>
          </w:tcPr>
          <w:p w14:paraId="6363BE67">
            <w:pPr>
              <w:adjustRightInd w:val="0"/>
              <w:snapToGrid w:val="0"/>
              <w:jc w:val="center"/>
              <w:rPr>
                <w:rFonts w:ascii="黑体" w:hAnsi="黑体" w:eastAsia="黑体"/>
                <w:bCs/>
                <w:kern w:val="0"/>
                <w:sz w:val="24"/>
              </w:rPr>
            </w:pPr>
          </w:p>
        </w:tc>
        <w:tc>
          <w:tcPr>
            <w:tcW w:w="2239" w:type="dxa"/>
            <w:gridSpan w:val="2"/>
            <w:vAlign w:val="center"/>
          </w:tcPr>
          <w:p w14:paraId="6C5AE6D2">
            <w:pPr>
              <w:adjustRightInd w:val="0"/>
              <w:snapToGrid w:val="0"/>
              <w:jc w:val="center"/>
              <w:rPr>
                <w:rFonts w:ascii="宋体" w:hAnsi="宋体"/>
                <w:bCs/>
                <w:kern w:val="0"/>
                <w:sz w:val="24"/>
              </w:rPr>
            </w:pPr>
            <w:r>
              <w:rPr>
                <w:rFonts w:hint="eastAsia" w:ascii="宋体" w:hAnsi="宋体"/>
                <w:bCs/>
                <w:kern w:val="0"/>
                <w:sz w:val="24"/>
              </w:rPr>
              <w:t>庭前和解</w:t>
            </w:r>
          </w:p>
        </w:tc>
        <w:tc>
          <w:tcPr>
            <w:tcW w:w="2309" w:type="dxa"/>
            <w:vAlign w:val="center"/>
          </w:tcPr>
          <w:p w14:paraId="19C08E6F">
            <w:pPr>
              <w:adjustRightInd w:val="0"/>
              <w:snapToGrid w:val="0"/>
              <w:jc w:val="center"/>
              <w:rPr>
                <w:rFonts w:ascii="宋体" w:hAnsi="宋体"/>
                <w:bCs/>
                <w:kern w:val="0"/>
                <w:sz w:val="24"/>
              </w:rPr>
            </w:pPr>
            <w:r>
              <w:rPr>
                <w:rFonts w:hint="eastAsia" w:ascii="宋体" w:hAnsi="宋体"/>
                <w:bCs/>
                <w:kern w:val="0"/>
                <w:sz w:val="24"/>
                <w:u w:val="single"/>
              </w:rPr>
              <w:t xml:space="preserve">   </w:t>
            </w:r>
            <w:r>
              <w:rPr>
                <w:rFonts w:hint="eastAsia" w:ascii="宋体" w:hAnsi="宋体"/>
                <w:bCs/>
                <w:kern w:val="0"/>
                <w:sz w:val="24"/>
              </w:rPr>
              <w:t>%</w:t>
            </w:r>
          </w:p>
        </w:tc>
        <w:tc>
          <w:tcPr>
            <w:tcW w:w="3349" w:type="dxa"/>
            <w:vMerge w:val="continue"/>
            <w:vAlign w:val="center"/>
          </w:tcPr>
          <w:p w14:paraId="786B1E18">
            <w:pPr>
              <w:adjustRightInd w:val="0"/>
              <w:snapToGrid w:val="0"/>
              <w:jc w:val="center"/>
              <w:rPr>
                <w:rFonts w:ascii="宋体" w:hAnsi="宋体"/>
                <w:bCs/>
                <w:kern w:val="0"/>
                <w:sz w:val="24"/>
              </w:rPr>
            </w:pPr>
          </w:p>
        </w:tc>
      </w:tr>
    </w:tbl>
    <w:p w14:paraId="159BF2CA">
      <w:pPr>
        <w:pStyle w:val="8"/>
        <w:ind w:left="0" w:leftChars="0"/>
        <w:rPr>
          <w:rFonts w:ascii="宋体"/>
          <w:sz w:val="24"/>
        </w:rPr>
      </w:pPr>
    </w:p>
    <w:p w14:paraId="73400BE1">
      <w:pPr>
        <w:spacing w:line="360" w:lineRule="auto"/>
        <w:rPr>
          <w:rFonts w:ascii="宋体"/>
          <w:sz w:val="24"/>
        </w:rPr>
      </w:pPr>
      <w:r>
        <w:rPr>
          <w:rFonts w:hint="eastAsia" w:ascii="宋体"/>
          <w:sz w:val="24"/>
        </w:rPr>
        <w:t>说明：以上报价有缺漏的其响应将被否决。</w:t>
      </w:r>
    </w:p>
    <w:p w14:paraId="37ADC67D">
      <w:pPr>
        <w:pStyle w:val="16"/>
      </w:pPr>
    </w:p>
    <w:p w14:paraId="6820F914">
      <w:pPr>
        <w:rPr>
          <w:rFonts w:ascii="宋体" w:hAnsi="宋体" w:cs="宋体"/>
          <w:sz w:val="24"/>
        </w:rPr>
      </w:pPr>
      <w:r>
        <w:rPr>
          <w:rFonts w:hint="eastAsia" w:ascii="宋体" w:hAnsi="宋体" w:cs="宋体"/>
          <w:sz w:val="24"/>
        </w:rPr>
        <w:t xml:space="preserve">参选人代表签字或盖章: </w:t>
      </w:r>
      <w:r>
        <w:rPr>
          <w:rFonts w:hint="eastAsia" w:ascii="宋体" w:hAnsi="宋体" w:cs="宋体"/>
          <w:sz w:val="24"/>
          <w:u w:val="single"/>
        </w:rPr>
        <w:t xml:space="preserve">             </w:t>
      </w:r>
    </w:p>
    <w:p w14:paraId="1DD42256">
      <w:pPr>
        <w:rPr>
          <w:rFonts w:ascii="宋体" w:hAnsi="宋体" w:cs="宋体"/>
          <w:sz w:val="24"/>
        </w:rPr>
      </w:pPr>
      <w:r>
        <w:rPr>
          <w:rFonts w:hint="eastAsia" w:ascii="宋体" w:hAnsi="宋体" w:cs="宋体"/>
          <w:sz w:val="24"/>
        </w:rPr>
        <w:t xml:space="preserve">日期: </w:t>
      </w:r>
      <w:r>
        <w:rPr>
          <w:rFonts w:hint="eastAsia" w:ascii="宋体" w:hAnsi="宋体" w:cs="宋体"/>
          <w:sz w:val="24"/>
          <w:u w:val="single"/>
        </w:rPr>
        <w:t xml:space="preserve">                             </w:t>
      </w:r>
      <w:r>
        <w:rPr>
          <w:rFonts w:hint="eastAsia" w:ascii="宋体" w:hAnsi="宋体" w:cs="宋体"/>
          <w:sz w:val="24"/>
        </w:rPr>
        <w:t xml:space="preserve"> </w:t>
      </w:r>
    </w:p>
    <w:p w14:paraId="051E45BD">
      <w:pPr>
        <w:rPr>
          <w:rFonts w:ascii="宋体" w:hAnsi="宋体" w:cs="宋体"/>
          <w:sz w:val="24"/>
        </w:rPr>
      </w:pPr>
      <w:r>
        <w:rPr>
          <w:rFonts w:hint="eastAsia" w:ascii="宋体" w:hAnsi="宋体" w:cs="宋体"/>
          <w:sz w:val="24"/>
        </w:rPr>
        <w:t xml:space="preserve">参选人名称: </w:t>
      </w:r>
      <w:r>
        <w:rPr>
          <w:rFonts w:hint="eastAsia" w:ascii="宋体" w:hAnsi="宋体" w:cs="宋体"/>
          <w:sz w:val="24"/>
          <w:u w:val="single"/>
        </w:rPr>
        <w:t xml:space="preserve">                       </w:t>
      </w:r>
      <w:r>
        <w:rPr>
          <w:rFonts w:hint="eastAsia" w:ascii="宋体" w:hAnsi="宋体" w:cs="宋体"/>
          <w:sz w:val="24"/>
        </w:rPr>
        <w:t xml:space="preserve">  </w:t>
      </w:r>
    </w:p>
    <w:p w14:paraId="07E8C9BC">
      <w:pPr>
        <w:rPr>
          <w:rFonts w:ascii="宋体" w:hAnsi="宋体" w:cs="宋体"/>
          <w:b/>
          <w:sz w:val="32"/>
          <w:szCs w:val="20"/>
        </w:rPr>
      </w:pPr>
      <w:r>
        <w:rPr>
          <w:rFonts w:hint="eastAsia" w:ascii="宋体" w:hAnsi="宋体" w:cs="宋体"/>
          <w:sz w:val="24"/>
        </w:rPr>
        <w:t>公章：</w:t>
      </w:r>
      <w:r>
        <w:rPr>
          <w:rFonts w:hint="eastAsia" w:ascii="宋体" w:hAnsi="宋体" w:cs="宋体"/>
          <w:sz w:val="24"/>
          <w:u w:val="single"/>
        </w:rPr>
        <w:t xml:space="preserve">                             </w:t>
      </w:r>
      <w:r>
        <w:rPr>
          <w:rFonts w:hint="eastAsia" w:ascii="宋体" w:hAnsi="宋体" w:cs="宋体"/>
          <w:sz w:val="24"/>
        </w:rPr>
        <w:t xml:space="preserve">   </w:t>
      </w:r>
    </w:p>
    <w:p w14:paraId="073A69B1">
      <w:pPr>
        <w:rPr>
          <w:rFonts w:ascii="宋体" w:hAnsi="宋体" w:cs="宋体"/>
          <w:sz w:val="24"/>
        </w:rPr>
      </w:pPr>
      <w:r>
        <w:rPr>
          <w:rFonts w:hint="eastAsia" w:ascii="宋体" w:hAnsi="宋体" w:cs="宋体"/>
          <w:sz w:val="24"/>
        </w:rPr>
        <w:br w:type="page"/>
      </w:r>
    </w:p>
    <w:p w14:paraId="08DE3BAB">
      <w:pPr>
        <w:numPr>
          <w:ilvl w:val="0"/>
          <w:numId w:val="14"/>
        </w:numPr>
        <w:spacing w:line="360" w:lineRule="auto"/>
        <w:jc w:val="left"/>
        <w:rPr>
          <w:rFonts w:ascii="宋体" w:hAnsi="宋体"/>
          <w:b/>
          <w:color w:val="000000"/>
          <w:sz w:val="24"/>
        </w:rPr>
      </w:pPr>
      <w:r>
        <w:rPr>
          <w:rFonts w:hint="eastAsia" w:ascii="宋体" w:hAnsi="宋体"/>
          <w:b/>
          <w:color w:val="000000"/>
          <w:sz w:val="24"/>
        </w:rPr>
        <w:t>资格审查响应表</w:t>
      </w:r>
    </w:p>
    <w:p w14:paraId="3F31F614">
      <w:pPr>
        <w:pStyle w:val="6"/>
      </w:pPr>
    </w:p>
    <w:tbl>
      <w:tblPr>
        <w:tblStyle w:val="17"/>
        <w:tblW w:w="5066" w:type="pct"/>
        <w:tblInd w:w="10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1709"/>
        <w:gridCol w:w="6143"/>
        <w:gridCol w:w="762"/>
        <w:gridCol w:w="1026"/>
      </w:tblGrid>
      <w:tr w14:paraId="025F1B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44" w:hRule="atLeast"/>
        </w:trPr>
        <w:tc>
          <w:tcPr>
            <w:tcW w:w="887" w:type="pct"/>
            <w:vAlign w:val="center"/>
          </w:tcPr>
          <w:p w14:paraId="00E3BB55">
            <w:pPr>
              <w:adjustRightInd w:val="0"/>
              <w:snapToGrid w:val="0"/>
              <w:spacing w:line="288" w:lineRule="auto"/>
              <w:jc w:val="center"/>
              <w:rPr>
                <w:rFonts w:ascii="宋体" w:hAnsi="宋体" w:cs="宋体"/>
                <w:color w:val="000000"/>
                <w:sz w:val="24"/>
              </w:rPr>
            </w:pPr>
            <w:bookmarkStart w:id="7" w:name="_Hlk92121472"/>
            <w:r>
              <w:rPr>
                <w:rFonts w:hint="eastAsia" w:ascii="宋体" w:hAnsi="宋体"/>
                <w:color w:val="000000"/>
                <w:sz w:val="24"/>
              </w:rPr>
              <w:t>内容</w:t>
            </w:r>
          </w:p>
        </w:tc>
        <w:tc>
          <w:tcPr>
            <w:tcW w:w="3185" w:type="pct"/>
            <w:vAlign w:val="center"/>
          </w:tcPr>
          <w:p w14:paraId="13474510">
            <w:pPr>
              <w:adjustRightInd w:val="0"/>
              <w:snapToGrid w:val="0"/>
              <w:spacing w:line="288" w:lineRule="auto"/>
              <w:jc w:val="center"/>
              <w:rPr>
                <w:rFonts w:ascii="宋体" w:hAnsi="宋体" w:cs="宋体"/>
                <w:color w:val="000000"/>
                <w:sz w:val="24"/>
              </w:rPr>
            </w:pPr>
            <w:r>
              <w:rPr>
                <w:rFonts w:hint="eastAsia" w:ascii="宋体" w:hAnsi="宋体"/>
                <w:color w:val="000000"/>
                <w:sz w:val="24"/>
              </w:rPr>
              <w:t>具备的条件说明</w:t>
            </w:r>
          </w:p>
        </w:tc>
        <w:tc>
          <w:tcPr>
            <w:tcW w:w="395" w:type="pct"/>
            <w:vAlign w:val="center"/>
          </w:tcPr>
          <w:p w14:paraId="01AAB5B8">
            <w:pPr>
              <w:adjustRightInd w:val="0"/>
              <w:snapToGrid w:val="0"/>
              <w:spacing w:line="288" w:lineRule="auto"/>
              <w:jc w:val="center"/>
              <w:rPr>
                <w:rFonts w:ascii="宋体" w:hAnsi="宋体" w:cs="宋体"/>
                <w:color w:val="000000"/>
                <w:sz w:val="24"/>
              </w:rPr>
            </w:pPr>
            <w:r>
              <w:rPr>
                <w:rFonts w:hint="eastAsia" w:ascii="宋体" w:hAnsi="宋体" w:cs="宋体"/>
                <w:color w:val="000000"/>
                <w:sz w:val="24"/>
              </w:rPr>
              <w:t>是否响应</w:t>
            </w:r>
          </w:p>
        </w:tc>
        <w:tc>
          <w:tcPr>
            <w:tcW w:w="532" w:type="pct"/>
          </w:tcPr>
          <w:p w14:paraId="202C33B0">
            <w:pPr>
              <w:adjustRightInd w:val="0"/>
              <w:snapToGrid w:val="0"/>
              <w:spacing w:line="288" w:lineRule="auto"/>
              <w:jc w:val="center"/>
              <w:rPr>
                <w:rFonts w:ascii="宋体" w:hAnsi="宋体"/>
                <w:color w:val="000000"/>
                <w:sz w:val="24"/>
              </w:rPr>
            </w:pPr>
            <w:r>
              <w:rPr>
                <w:rFonts w:hint="eastAsia" w:ascii="宋体" w:hAnsi="宋体"/>
                <w:color w:val="000000"/>
                <w:sz w:val="24"/>
              </w:rPr>
              <w:t>对应参选文件页码</w:t>
            </w:r>
          </w:p>
        </w:tc>
      </w:tr>
      <w:tr w14:paraId="2CE3A4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82" w:hRule="atLeast"/>
        </w:trPr>
        <w:tc>
          <w:tcPr>
            <w:tcW w:w="887" w:type="pct"/>
            <w:vAlign w:val="center"/>
          </w:tcPr>
          <w:p w14:paraId="3CFBA06F">
            <w:pPr>
              <w:spacing w:line="288" w:lineRule="auto"/>
              <w:jc w:val="center"/>
              <w:rPr>
                <w:rFonts w:ascii="宋体" w:hAnsi="宋体"/>
                <w:color w:val="000000"/>
                <w:sz w:val="24"/>
              </w:rPr>
            </w:pPr>
            <w:r>
              <w:rPr>
                <w:rFonts w:hint="eastAsia" w:ascii="宋体" w:hAnsi="宋体"/>
                <w:color w:val="000000"/>
                <w:sz w:val="24"/>
              </w:rPr>
              <w:t>资格证明文件1</w:t>
            </w:r>
          </w:p>
        </w:tc>
        <w:tc>
          <w:tcPr>
            <w:tcW w:w="3185" w:type="pct"/>
            <w:vAlign w:val="center"/>
          </w:tcPr>
          <w:p w14:paraId="17609618">
            <w:pPr>
              <w:spacing w:line="288" w:lineRule="auto"/>
              <w:rPr>
                <w:rFonts w:ascii="宋体" w:hAnsi="宋体"/>
                <w:color w:val="000000"/>
                <w:sz w:val="24"/>
              </w:rPr>
            </w:pPr>
            <w:r>
              <w:rPr>
                <w:rFonts w:hint="eastAsia" w:ascii="宋体" w:hAnsi="宋体"/>
                <w:b/>
                <w:color w:val="000000"/>
                <w:sz w:val="24"/>
              </w:rPr>
              <w:t>参选截止日在有效期内的</w:t>
            </w:r>
            <w:r>
              <w:rPr>
                <w:rFonts w:hint="eastAsia" w:ascii="宋体" w:hAnsi="宋体"/>
                <w:color w:val="000000"/>
                <w:sz w:val="24"/>
              </w:rPr>
              <w:t>营业执照（或事业单位、社会团体相关证书）</w:t>
            </w:r>
          </w:p>
        </w:tc>
        <w:tc>
          <w:tcPr>
            <w:tcW w:w="395" w:type="pct"/>
            <w:vAlign w:val="center"/>
          </w:tcPr>
          <w:p w14:paraId="66A68DFD">
            <w:pPr>
              <w:adjustRightInd w:val="0"/>
              <w:snapToGrid w:val="0"/>
              <w:spacing w:line="288" w:lineRule="auto"/>
              <w:jc w:val="center"/>
              <w:rPr>
                <w:rFonts w:ascii="宋体" w:hAnsi="宋体"/>
                <w:color w:val="000000"/>
                <w:sz w:val="24"/>
              </w:rPr>
            </w:pPr>
          </w:p>
        </w:tc>
        <w:tc>
          <w:tcPr>
            <w:tcW w:w="532" w:type="pct"/>
            <w:vAlign w:val="center"/>
          </w:tcPr>
          <w:p w14:paraId="46A1BA3E">
            <w:pPr>
              <w:adjustRightInd w:val="0"/>
              <w:snapToGrid w:val="0"/>
              <w:spacing w:line="288" w:lineRule="auto"/>
              <w:jc w:val="center"/>
              <w:rPr>
                <w:rFonts w:ascii="宋体" w:hAnsi="宋体"/>
                <w:color w:val="000000"/>
                <w:sz w:val="24"/>
              </w:rPr>
            </w:pPr>
          </w:p>
        </w:tc>
      </w:tr>
      <w:tr w14:paraId="1BBF0A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049" w:hRule="atLeast"/>
        </w:trPr>
        <w:tc>
          <w:tcPr>
            <w:tcW w:w="887" w:type="pct"/>
            <w:vAlign w:val="center"/>
          </w:tcPr>
          <w:p w14:paraId="42BCFEDB">
            <w:pPr>
              <w:spacing w:line="288" w:lineRule="auto"/>
              <w:jc w:val="center"/>
              <w:rPr>
                <w:rFonts w:ascii="宋体" w:hAnsi="宋体"/>
                <w:color w:val="000000"/>
                <w:sz w:val="24"/>
              </w:rPr>
            </w:pPr>
            <w:r>
              <w:rPr>
                <w:rFonts w:hint="eastAsia" w:ascii="宋体" w:hAnsi="宋体"/>
                <w:color w:val="000000"/>
                <w:sz w:val="24"/>
              </w:rPr>
              <w:t>资格证明文件</w:t>
            </w:r>
            <w:r>
              <w:rPr>
                <w:rFonts w:ascii="宋体" w:hAnsi="宋体"/>
                <w:color w:val="000000"/>
                <w:sz w:val="24"/>
              </w:rPr>
              <w:t>2</w:t>
            </w:r>
          </w:p>
        </w:tc>
        <w:tc>
          <w:tcPr>
            <w:tcW w:w="3185" w:type="pct"/>
            <w:vAlign w:val="center"/>
          </w:tcPr>
          <w:p w14:paraId="62F1FA53">
            <w:pPr>
              <w:spacing w:line="288" w:lineRule="auto"/>
              <w:rPr>
                <w:rFonts w:ascii="宋体" w:hAnsi="宋体"/>
                <w:color w:val="000000"/>
                <w:sz w:val="24"/>
              </w:rPr>
            </w:pPr>
            <w:r>
              <w:rPr>
                <w:rFonts w:hint="eastAsia" w:ascii="宋体" w:hAnsi="宋体"/>
                <w:color w:val="000000"/>
                <w:sz w:val="24"/>
              </w:rPr>
              <w:t>无重大违法记录承诺书</w:t>
            </w:r>
          </w:p>
        </w:tc>
        <w:tc>
          <w:tcPr>
            <w:tcW w:w="395" w:type="pct"/>
            <w:vAlign w:val="center"/>
          </w:tcPr>
          <w:p w14:paraId="05C347FF">
            <w:pPr>
              <w:adjustRightInd w:val="0"/>
              <w:snapToGrid w:val="0"/>
              <w:spacing w:line="288" w:lineRule="auto"/>
              <w:jc w:val="center"/>
              <w:rPr>
                <w:rFonts w:ascii="宋体" w:hAnsi="宋体"/>
                <w:color w:val="000000"/>
                <w:sz w:val="24"/>
              </w:rPr>
            </w:pPr>
          </w:p>
        </w:tc>
        <w:tc>
          <w:tcPr>
            <w:tcW w:w="532" w:type="pct"/>
            <w:vAlign w:val="center"/>
          </w:tcPr>
          <w:p w14:paraId="105ED7E0">
            <w:pPr>
              <w:adjustRightInd w:val="0"/>
              <w:snapToGrid w:val="0"/>
              <w:spacing w:line="288" w:lineRule="auto"/>
              <w:jc w:val="center"/>
              <w:rPr>
                <w:rFonts w:ascii="宋体" w:hAnsi="宋体"/>
                <w:color w:val="000000"/>
                <w:sz w:val="24"/>
              </w:rPr>
            </w:pPr>
          </w:p>
        </w:tc>
      </w:tr>
      <w:tr w14:paraId="5C77DF2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049" w:hRule="atLeast"/>
        </w:trPr>
        <w:tc>
          <w:tcPr>
            <w:tcW w:w="887" w:type="pct"/>
            <w:vAlign w:val="center"/>
          </w:tcPr>
          <w:p w14:paraId="021D666D">
            <w:pPr>
              <w:spacing w:line="288" w:lineRule="auto"/>
              <w:jc w:val="center"/>
              <w:rPr>
                <w:rFonts w:ascii="宋体" w:hAnsi="宋体"/>
                <w:color w:val="000000"/>
                <w:sz w:val="24"/>
              </w:rPr>
            </w:pPr>
            <w:r>
              <w:rPr>
                <w:rFonts w:hint="eastAsia" w:ascii="宋体" w:hAnsi="宋体"/>
                <w:color w:val="000000"/>
                <w:sz w:val="24"/>
              </w:rPr>
              <w:t>资格证明文件</w:t>
            </w:r>
            <w:r>
              <w:rPr>
                <w:rFonts w:ascii="宋体" w:hAnsi="宋体"/>
                <w:color w:val="000000"/>
                <w:sz w:val="24"/>
              </w:rPr>
              <w:t>3</w:t>
            </w:r>
          </w:p>
        </w:tc>
        <w:tc>
          <w:tcPr>
            <w:tcW w:w="3185" w:type="pct"/>
            <w:vAlign w:val="center"/>
          </w:tcPr>
          <w:p w14:paraId="02B5113B">
            <w:pPr>
              <w:spacing w:line="288" w:lineRule="auto"/>
              <w:rPr>
                <w:rFonts w:ascii="宋体" w:hAnsi="宋体"/>
                <w:color w:val="000000"/>
                <w:sz w:val="24"/>
              </w:rPr>
            </w:pPr>
            <w:r>
              <w:rPr>
                <w:rFonts w:hint="eastAsia" w:ascii="宋体" w:hAnsi="宋体"/>
                <w:b/>
                <w:color w:val="000000"/>
                <w:sz w:val="24"/>
              </w:rPr>
              <w:t>参选截止日在有效期内的</w:t>
            </w:r>
            <w:r>
              <w:rPr>
                <w:rFonts w:hint="eastAsia" w:ascii="宋体" w:hAnsi="宋体"/>
                <w:sz w:val="24"/>
              </w:rPr>
              <w:t>省级司法行政部门颁发的律师事务所执业许可证</w:t>
            </w:r>
          </w:p>
        </w:tc>
        <w:tc>
          <w:tcPr>
            <w:tcW w:w="395" w:type="pct"/>
            <w:vAlign w:val="center"/>
          </w:tcPr>
          <w:p w14:paraId="26223B5F">
            <w:pPr>
              <w:adjustRightInd w:val="0"/>
              <w:snapToGrid w:val="0"/>
              <w:spacing w:line="288" w:lineRule="auto"/>
              <w:jc w:val="center"/>
              <w:rPr>
                <w:rFonts w:ascii="宋体" w:hAnsi="宋体"/>
                <w:color w:val="000000"/>
                <w:sz w:val="24"/>
              </w:rPr>
            </w:pPr>
          </w:p>
        </w:tc>
        <w:tc>
          <w:tcPr>
            <w:tcW w:w="532" w:type="pct"/>
            <w:vAlign w:val="center"/>
          </w:tcPr>
          <w:p w14:paraId="5315BEFD">
            <w:pPr>
              <w:adjustRightInd w:val="0"/>
              <w:snapToGrid w:val="0"/>
              <w:spacing w:line="288" w:lineRule="auto"/>
              <w:jc w:val="center"/>
              <w:rPr>
                <w:rFonts w:ascii="宋体" w:hAnsi="宋体"/>
                <w:color w:val="000000"/>
                <w:sz w:val="24"/>
              </w:rPr>
            </w:pPr>
          </w:p>
        </w:tc>
      </w:tr>
      <w:tr w14:paraId="6622748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049" w:hRule="atLeast"/>
        </w:trPr>
        <w:tc>
          <w:tcPr>
            <w:tcW w:w="887" w:type="pct"/>
            <w:vAlign w:val="center"/>
          </w:tcPr>
          <w:p w14:paraId="44486A6A">
            <w:pPr>
              <w:spacing w:line="288" w:lineRule="auto"/>
              <w:jc w:val="center"/>
              <w:rPr>
                <w:rFonts w:ascii="宋体" w:hAnsi="宋体"/>
                <w:color w:val="000000"/>
                <w:sz w:val="24"/>
              </w:rPr>
            </w:pPr>
            <w:r>
              <w:rPr>
                <w:rFonts w:hint="eastAsia" w:ascii="宋体" w:hAnsi="宋体"/>
                <w:color w:val="000000"/>
                <w:sz w:val="24"/>
              </w:rPr>
              <w:t>资格证明文件</w:t>
            </w:r>
            <w:r>
              <w:rPr>
                <w:rFonts w:ascii="宋体" w:hAnsi="宋体"/>
                <w:color w:val="000000"/>
                <w:sz w:val="24"/>
              </w:rPr>
              <w:t>4</w:t>
            </w:r>
          </w:p>
        </w:tc>
        <w:tc>
          <w:tcPr>
            <w:tcW w:w="3185" w:type="pct"/>
            <w:shd w:val="clear" w:color="auto" w:fill="auto"/>
            <w:vAlign w:val="center"/>
          </w:tcPr>
          <w:p w14:paraId="29535033">
            <w:pPr>
              <w:spacing w:line="288" w:lineRule="auto"/>
              <w:rPr>
                <w:rFonts w:ascii="宋体" w:hAnsi="宋体"/>
                <w:color w:val="000000"/>
                <w:sz w:val="24"/>
              </w:rPr>
            </w:pPr>
            <w:r>
              <w:rPr>
                <w:rFonts w:hint="eastAsia" w:ascii="宋体" w:hAnsi="宋体"/>
                <w:color w:val="000000"/>
                <w:sz w:val="24"/>
              </w:rPr>
              <w:t>无行贿犯罪记录声明函</w:t>
            </w:r>
          </w:p>
        </w:tc>
        <w:tc>
          <w:tcPr>
            <w:tcW w:w="395" w:type="pct"/>
            <w:vAlign w:val="center"/>
          </w:tcPr>
          <w:p w14:paraId="24A956B2">
            <w:pPr>
              <w:adjustRightInd w:val="0"/>
              <w:snapToGrid w:val="0"/>
              <w:spacing w:line="288" w:lineRule="auto"/>
              <w:jc w:val="center"/>
              <w:rPr>
                <w:rFonts w:ascii="宋体" w:hAnsi="宋体"/>
                <w:color w:val="000000"/>
                <w:sz w:val="24"/>
              </w:rPr>
            </w:pPr>
          </w:p>
        </w:tc>
        <w:tc>
          <w:tcPr>
            <w:tcW w:w="532" w:type="pct"/>
            <w:vAlign w:val="center"/>
          </w:tcPr>
          <w:p w14:paraId="070FD40B">
            <w:pPr>
              <w:adjustRightInd w:val="0"/>
              <w:snapToGrid w:val="0"/>
              <w:spacing w:line="288" w:lineRule="auto"/>
              <w:jc w:val="center"/>
              <w:rPr>
                <w:rFonts w:ascii="宋体" w:hAnsi="宋体"/>
                <w:color w:val="000000"/>
                <w:sz w:val="24"/>
              </w:rPr>
            </w:pPr>
          </w:p>
        </w:tc>
      </w:tr>
      <w:tr w14:paraId="31DBB5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56" w:hRule="atLeast"/>
        </w:trPr>
        <w:tc>
          <w:tcPr>
            <w:tcW w:w="887" w:type="pct"/>
            <w:vAlign w:val="center"/>
          </w:tcPr>
          <w:p w14:paraId="22595950">
            <w:pPr>
              <w:spacing w:line="288" w:lineRule="auto"/>
              <w:jc w:val="center"/>
              <w:rPr>
                <w:rFonts w:ascii="宋体" w:hAnsi="宋体"/>
                <w:color w:val="000000"/>
                <w:sz w:val="24"/>
              </w:rPr>
            </w:pPr>
            <w:r>
              <w:rPr>
                <w:rFonts w:hint="eastAsia" w:ascii="宋体" w:hAnsi="宋体"/>
                <w:color w:val="000000"/>
                <w:sz w:val="24"/>
              </w:rPr>
              <w:t>资格证明文件</w:t>
            </w:r>
            <w:r>
              <w:rPr>
                <w:rFonts w:ascii="宋体" w:hAnsi="宋体"/>
                <w:color w:val="000000"/>
                <w:sz w:val="24"/>
              </w:rPr>
              <w:t>5</w:t>
            </w:r>
          </w:p>
        </w:tc>
        <w:tc>
          <w:tcPr>
            <w:tcW w:w="3185" w:type="pct"/>
            <w:shd w:val="clear" w:color="auto" w:fill="auto"/>
            <w:vAlign w:val="center"/>
          </w:tcPr>
          <w:p w14:paraId="4C0F04B0">
            <w:pPr>
              <w:spacing w:line="288" w:lineRule="auto"/>
              <w:rPr>
                <w:rFonts w:ascii="宋体" w:hAnsi="宋体" w:cs="宋体"/>
                <w:color w:val="000000"/>
                <w:sz w:val="24"/>
              </w:rPr>
            </w:pPr>
            <w:r>
              <w:rPr>
                <w:rFonts w:hint="eastAsia" w:ascii="宋体" w:hAnsi="宋体"/>
                <w:bCs/>
                <w:color w:val="000000"/>
                <w:sz w:val="24"/>
              </w:rPr>
              <w:t>未被“信用中国”网站（www.creditchina.gov.cn）列入失信被执行人、重大税收违法案件当事人名单。</w:t>
            </w:r>
          </w:p>
        </w:tc>
        <w:tc>
          <w:tcPr>
            <w:tcW w:w="395" w:type="pct"/>
            <w:vAlign w:val="center"/>
          </w:tcPr>
          <w:p w14:paraId="141A49F1">
            <w:pPr>
              <w:adjustRightInd w:val="0"/>
              <w:snapToGrid w:val="0"/>
              <w:spacing w:line="288" w:lineRule="auto"/>
              <w:jc w:val="center"/>
              <w:rPr>
                <w:rFonts w:ascii="宋体" w:hAnsi="宋体"/>
                <w:color w:val="000000"/>
                <w:sz w:val="24"/>
              </w:rPr>
            </w:pPr>
          </w:p>
        </w:tc>
        <w:tc>
          <w:tcPr>
            <w:tcW w:w="532" w:type="pct"/>
            <w:vAlign w:val="center"/>
          </w:tcPr>
          <w:p w14:paraId="6564F890">
            <w:pPr>
              <w:adjustRightInd w:val="0"/>
              <w:snapToGrid w:val="0"/>
              <w:spacing w:line="288" w:lineRule="auto"/>
              <w:jc w:val="center"/>
              <w:rPr>
                <w:rFonts w:ascii="宋体" w:hAnsi="宋体"/>
                <w:color w:val="000000"/>
                <w:sz w:val="24"/>
              </w:rPr>
            </w:pPr>
          </w:p>
        </w:tc>
      </w:tr>
      <w:tr w14:paraId="625B78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81" w:hRule="atLeast"/>
        </w:trPr>
        <w:tc>
          <w:tcPr>
            <w:tcW w:w="887" w:type="pct"/>
            <w:vAlign w:val="center"/>
          </w:tcPr>
          <w:p w14:paraId="34FF8F25">
            <w:pPr>
              <w:spacing w:line="288" w:lineRule="auto"/>
              <w:jc w:val="center"/>
              <w:rPr>
                <w:rFonts w:ascii="宋体" w:hAnsi="宋体" w:cs="宋体"/>
                <w:color w:val="000000"/>
                <w:sz w:val="24"/>
              </w:rPr>
            </w:pPr>
            <w:r>
              <w:rPr>
                <w:rFonts w:hint="eastAsia" w:ascii="宋体" w:hAnsi="宋体" w:cs="宋体"/>
                <w:color w:val="000000"/>
                <w:sz w:val="24"/>
              </w:rPr>
              <w:t>联合体投标</w:t>
            </w:r>
          </w:p>
        </w:tc>
        <w:tc>
          <w:tcPr>
            <w:tcW w:w="3185" w:type="pct"/>
            <w:vAlign w:val="center"/>
          </w:tcPr>
          <w:p w14:paraId="2A80910C">
            <w:pPr>
              <w:spacing w:line="288" w:lineRule="auto"/>
              <w:rPr>
                <w:rFonts w:ascii="宋体" w:hAnsi="宋体" w:cs="宋体"/>
                <w:color w:val="000000"/>
                <w:sz w:val="24"/>
              </w:rPr>
            </w:pPr>
            <w:r>
              <w:rPr>
                <w:rFonts w:hint="eastAsia" w:ascii="宋体" w:hAnsi="宋体" w:cs="宋体"/>
                <w:color w:val="000000"/>
                <w:sz w:val="24"/>
              </w:rPr>
              <w:t>本项目不接受联合体投标</w:t>
            </w:r>
          </w:p>
        </w:tc>
        <w:tc>
          <w:tcPr>
            <w:tcW w:w="395" w:type="pct"/>
            <w:vAlign w:val="center"/>
          </w:tcPr>
          <w:p w14:paraId="1BF089C0">
            <w:pPr>
              <w:widowControl/>
              <w:spacing w:line="288" w:lineRule="auto"/>
              <w:jc w:val="center"/>
              <w:rPr>
                <w:rFonts w:ascii="宋体" w:hAnsi="宋体" w:cs="宋体"/>
                <w:color w:val="000000"/>
                <w:kern w:val="0"/>
                <w:sz w:val="24"/>
              </w:rPr>
            </w:pPr>
          </w:p>
        </w:tc>
        <w:tc>
          <w:tcPr>
            <w:tcW w:w="532" w:type="pct"/>
            <w:vAlign w:val="center"/>
          </w:tcPr>
          <w:p w14:paraId="3549A391">
            <w:pPr>
              <w:adjustRightInd w:val="0"/>
              <w:snapToGrid w:val="0"/>
              <w:spacing w:line="288" w:lineRule="auto"/>
              <w:jc w:val="center"/>
              <w:rPr>
                <w:rFonts w:ascii="宋体" w:hAnsi="宋体"/>
                <w:color w:val="000000"/>
                <w:sz w:val="24"/>
              </w:rPr>
            </w:pPr>
          </w:p>
        </w:tc>
      </w:tr>
      <w:bookmarkEnd w:id="7"/>
    </w:tbl>
    <w:p w14:paraId="51B755DA">
      <w:pPr>
        <w:spacing w:line="360" w:lineRule="auto"/>
        <w:rPr>
          <w:rFonts w:ascii="宋体" w:hAnsi="宋体"/>
          <w:color w:val="000000"/>
          <w:sz w:val="24"/>
        </w:rPr>
      </w:pPr>
    </w:p>
    <w:p w14:paraId="1249EF32">
      <w:pPr>
        <w:jc w:val="left"/>
        <w:rPr>
          <w:rFonts w:ascii="宋体" w:hAnsi="宋体"/>
          <w:sz w:val="24"/>
        </w:rPr>
      </w:pPr>
      <w:r>
        <w:rPr>
          <w:rFonts w:hint="eastAsia" w:ascii="宋体" w:hAnsi="宋体"/>
          <w:sz w:val="24"/>
        </w:rPr>
        <w:t>说明：以上内容所提供资料需加盖公章，提供不全者，其投标将被否决。</w:t>
      </w:r>
    </w:p>
    <w:p w14:paraId="00516BE5">
      <w:pPr>
        <w:spacing w:line="360" w:lineRule="auto"/>
        <w:rPr>
          <w:rFonts w:ascii="宋体" w:hAnsi="宋体"/>
          <w:color w:val="000000"/>
          <w:sz w:val="24"/>
        </w:rPr>
      </w:pPr>
    </w:p>
    <w:p w14:paraId="3E2A9AA9">
      <w:pPr>
        <w:rPr>
          <w:rFonts w:ascii="宋体" w:hAnsi="宋体" w:cs="宋体"/>
          <w:sz w:val="24"/>
        </w:rPr>
      </w:pPr>
      <w:r>
        <w:rPr>
          <w:rFonts w:hint="eastAsia" w:ascii="宋体" w:hAnsi="宋体" w:cs="宋体"/>
          <w:sz w:val="24"/>
        </w:rPr>
        <w:t xml:space="preserve">参选人代表签字或盖章: </w:t>
      </w:r>
      <w:r>
        <w:rPr>
          <w:rFonts w:hint="eastAsia" w:ascii="宋体" w:hAnsi="宋体" w:cs="宋体"/>
          <w:sz w:val="24"/>
          <w:u w:val="single"/>
        </w:rPr>
        <w:t xml:space="preserve">             </w:t>
      </w:r>
    </w:p>
    <w:p w14:paraId="5862F9E7">
      <w:pPr>
        <w:rPr>
          <w:rFonts w:ascii="宋体" w:hAnsi="宋体" w:cs="宋体"/>
          <w:sz w:val="24"/>
        </w:rPr>
      </w:pPr>
      <w:r>
        <w:rPr>
          <w:rFonts w:hint="eastAsia" w:ascii="宋体" w:hAnsi="宋体" w:cs="宋体"/>
          <w:sz w:val="24"/>
        </w:rPr>
        <w:t xml:space="preserve">日期: </w:t>
      </w:r>
      <w:r>
        <w:rPr>
          <w:rFonts w:hint="eastAsia" w:ascii="宋体" w:hAnsi="宋体" w:cs="宋体"/>
          <w:sz w:val="24"/>
          <w:u w:val="single"/>
        </w:rPr>
        <w:t xml:space="preserve">                             </w:t>
      </w:r>
      <w:r>
        <w:rPr>
          <w:rFonts w:hint="eastAsia" w:ascii="宋体" w:hAnsi="宋体" w:cs="宋体"/>
          <w:sz w:val="24"/>
        </w:rPr>
        <w:t xml:space="preserve"> </w:t>
      </w:r>
    </w:p>
    <w:p w14:paraId="1FA6C53C">
      <w:pPr>
        <w:rPr>
          <w:rFonts w:ascii="宋体" w:hAnsi="宋体" w:cs="宋体"/>
          <w:sz w:val="24"/>
        </w:rPr>
      </w:pPr>
      <w:r>
        <w:rPr>
          <w:rFonts w:hint="eastAsia" w:ascii="宋体" w:hAnsi="宋体" w:cs="宋体"/>
          <w:sz w:val="24"/>
        </w:rPr>
        <w:t xml:space="preserve">参选人名称: </w:t>
      </w:r>
      <w:r>
        <w:rPr>
          <w:rFonts w:hint="eastAsia" w:ascii="宋体" w:hAnsi="宋体" w:cs="宋体"/>
          <w:sz w:val="24"/>
          <w:u w:val="single"/>
        </w:rPr>
        <w:t xml:space="preserve">                       </w:t>
      </w:r>
      <w:r>
        <w:rPr>
          <w:rFonts w:hint="eastAsia" w:ascii="宋体" w:hAnsi="宋体" w:cs="宋体"/>
          <w:sz w:val="24"/>
        </w:rPr>
        <w:t xml:space="preserve">  </w:t>
      </w:r>
    </w:p>
    <w:p w14:paraId="348ECFCE">
      <w:pPr>
        <w:jc w:val="left"/>
        <w:rPr>
          <w:rFonts w:ascii="宋体" w:hAnsi="宋体"/>
          <w:sz w:val="24"/>
        </w:rPr>
      </w:pPr>
      <w:r>
        <w:rPr>
          <w:rFonts w:hint="eastAsia" w:ascii="宋体" w:hAnsi="宋体" w:cs="宋体"/>
          <w:sz w:val="24"/>
        </w:rPr>
        <w:t>公章：</w:t>
      </w:r>
      <w:r>
        <w:rPr>
          <w:rFonts w:hint="eastAsia" w:ascii="宋体" w:hAnsi="宋体" w:cs="宋体"/>
          <w:sz w:val="24"/>
          <w:u w:val="single"/>
        </w:rPr>
        <w:t xml:space="preserve">                             </w:t>
      </w:r>
      <w:r>
        <w:rPr>
          <w:rFonts w:hint="eastAsia" w:ascii="宋体" w:hAnsi="宋体" w:cs="宋体"/>
          <w:sz w:val="24"/>
        </w:rPr>
        <w:t xml:space="preserve">       </w:t>
      </w:r>
    </w:p>
    <w:p w14:paraId="69331868">
      <w:pPr>
        <w:jc w:val="left"/>
        <w:rPr>
          <w:rFonts w:ascii="宋体" w:hAnsi="宋体"/>
          <w:sz w:val="24"/>
        </w:rPr>
      </w:pPr>
    </w:p>
    <w:p w14:paraId="740B6B4D">
      <w:pPr>
        <w:jc w:val="left"/>
        <w:rPr>
          <w:rFonts w:ascii="宋体" w:hAnsi="宋体"/>
          <w:sz w:val="24"/>
        </w:rPr>
      </w:pPr>
    </w:p>
    <w:p w14:paraId="4C8D52C4">
      <w:pPr>
        <w:jc w:val="left"/>
        <w:rPr>
          <w:rFonts w:ascii="宋体" w:hAnsi="宋体"/>
          <w:sz w:val="24"/>
        </w:rPr>
      </w:pPr>
    </w:p>
    <w:p w14:paraId="523C7421">
      <w:pPr>
        <w:jc w:val="left"/>
        <w:rPr>
          <w:rFonts w:ascii="宋体" w:hAnsi="宋体"/>
          <w:sz w:val="24"/>
        </w:rPr>
      </w:pPr>
    </w:p>
    <w:p w14:paraId="5D44748E">
      <w:pPr>
        <w:rPr>
          <w:rFonts w:ascii="宋体" w:hAnsi="宋体"/>
          <w:b/>
          <w:color w:val="000000"/>
          <w:sz w:val="24"/>
        </w:rPr>
      </w:pPr>
      <w:r>
        <w:rPr>
          <w:rFonts w:hint="eastAsia" w:ascii="宋体" w:hAnsi="宋体"/>
          <w:b/>
          <w:color w:val="000000"/>
          <w:sz w:val="24"/>
        </w:rPr>
        <w:br w:type="page"/>
      </w:r>
    </w:p>
    <w:p w14:paraId="2CE27A44">
      <w:pPr>
        <w:numPr>
          <w:ilvl w:val="0"/>
          <w:numId w:val="14"/>
        </w:numPr>
        <w:jc w:val="left"/>
        <w:rPr>
          <w:rFonts w:ascii="宋体" w:hAnsi="宋体"/>
          <w:b/>
          <w:color w:val="000000"/>
          <w:sz w:val="24"/>
        </w:rPr>
      </w:pPr>
      <w:r>
        <w:rPr>
          <w:rFonts w:hint="eastAsia" w:ascii="宋体" w:hAnsi="宋体"/>
          <w:b/>
          <w:color w:val="000000"/>
          <w:sz w:val="24"/>
        </w:rPr>
        <w:t>符合性审查响应表</w:t>
      </w:r>
    </w:p>
    <w:p w14:paraId="1BD8AEA7">
      <w:pPr>
        <w:pStyle w:val="6"/>
      </w:pPr>
    </w:p>
    <w:tbl>
      <w:tblPr>
        <w:tblStyle w:val="17"/>
        <w:tblW w:w="493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756"/>
        <w:gridCol w:w="5699"/>
        <w:gridCol w:w="758"/>
        <w:gridCol w:w="1168"/>
      </w:tblGrid>
      <w:tr w14:paraId="213AEE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2" w:hRule="atLeast"/>
          <w:jc w:val="center"/>
        </w:trPr>
        <w:tc>
          <w:tcPr>
            <w:tcW w:w="936" w:type="pct"/>
            <w:vAlign w:val="center"/>
          </w:tcPr>
          <w:p w14:paraId="779F79EB">
            <w:pPr>
              <w:widowControl/>
              <w:spacing w:line="288" w:lineRule="auto"/>
              <w:jc w:val="center"/>
              <w:rPr>
                <w:rFonts w:ascii="宋体" w:hAnsi="宋体" w:cs="宋体"/>
                <w:color w:val="000000"/>
                <w:kern w:val="0"/>
                <w:sz w:val="23"/>
                <w:szCs w:val="23"/>
              </w:rPr>
            </w:pPr>
            <w:bookmarkStart w:id="8" w:name="_Hlk105940440"/>
            <w:r>
              <w:rPr>
                <w:rFonts w:hint="eastAsia" w:ascii="宋体" w:hAnsi="宋体" w:cs="宋体"/>
                <w:color w:val="000000"/>
                <w:kern w:val="0"/>
                <w:sz w:val="23"/>
                <w:szCs w:val="23"/>
              </w:rPr>
              <w:t>内容</w:t>
            </w:r>
          </w:p>
        </w:tc>
        <w:tc>
          <w:tcPr>
            <w:tcW w:w="3037" w:type="pct"/>
            <w:vAlign w:val="center"/>
          </w:tcPr>
          <w:p w14:paraId="0D65A3EF">
            <w:pPr>
              <w:adjustRightInd w:val="0"/>
              <w:snapToGrid w:val="0"/>
              <w:spacing w:line="288" w:lineRule="auto"/>
              <w:jc w:val="center"/>
              <w:rPr>
                <w:rFonts w:ascii="宋体" w:hAnsi="宋体"/>
                <w:color w:val="000000"/>
                <w:sz w:val="23"/>
                <w:szCs w:val="23"/>
              </w:rPr>
            </w:pPr>
            <w:r>
              <w:rPr>
                <w:rFonts w:hint="eastAsia" w:ascii="宋体" w:hAnsi="宋体"/>
                <w:color w:val="000000"/>
                <w:sz w:val="23"/>
                <w:szCs w:val="23"/>
              </w:rPr>
              <w:t>具备的条件说明</w:t>
            </w:r>
          </w:p>
        </w:tc>
        <w:tc>
          <w:tcPr>
            <w:tcW w:w="404" w:type="pct"/>
            <w:vAlign w:val="center"/>
          </w:tcPr>
          <w:p w14:paraId="64A0B32F">
            <w:pPr>
              <w:adjustRightInd w:val="0"/>
              <w:snapToGrid w:val="0"/>
              <w:spacing w:line="288" w:lineRule="auto"/>
              <w:jc w:val="center"/>
              <w:rPr>
                <w:rFonts w:ascii="宋体" w:hAnsi="宋体"/>
                <w:color w:val="000000"/>
                <w:sz w:val="23"/>
                <w:szCs w:val="23"/>
              </w:rPr>
            </w:pPr>
            <w:r>
              <w:rPr>
                <w:rFonts w:hint="eastAsia" w:ascii="宋体" w:hAnsi="宋体"/>
                <w:color w:val="000000"/>
                <w:sz w:val="23"/>
                <w:szCs w:val="23"/>
              </w:rPr>
              <w:t>是否响应</w:t>
            </w:r>
          </w:p>
        </w:tc>
        <w:tc>
          <w:tcPr>
            <w:tcW w:w="622" w:type="pct"/>
            <w:vAlign w:val="center"/>
          </w:tcPr>
          <w:p w14:paraId="5CBB6C54">
            <w:pPr>
              <w:adjustRightInd w:val="0"/>
              <w:snapToGrid w:val="0"/>
              <w:spacing w:line="288" w:lineRule="auto"/>
              <w:jc w:val="center"/>
              <w:rPr>
                <w:rFonts w:ascii="宋体" w:hAnsi="宋体"/>
                <w:color w:val="000000"/>
                <w:sz w:val="23"/>
                <w:szCs w:val="23"/>
              </w:rPr>
            </w:pPr>
            <w:r>
              <w:rPr>
                <w:rFonts w:hint="eastAsia" w:ascii="宋体" w:hAnsi="宋体"/>
                <w:color w:val="000000"/>
                <w:sz w:val="23"/>
                <w:szCs w:val="23"/>
              </w:rPr>
              <w:t>对应参选文件页码</w:t>
            </w:r>
          </w:p>
        </w:tc>
      </w:tr>
      <w:tr w14:paraId="496A48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60" w:hRule="atLeast"/>
          <w:jc w:val="center"/>
        </w:trPr>
        <w:tc>
          <w:tcPr>
            <w:tcW w:w="936" w:type="pct"/>
            <w:vAlign w:val="center"/>
          </w:tcPr>
          <w:p w14:paraId="487789D7">
            <w:pPr>
              <w:widowControl/>
              <w:spacing w:line="288" w:lineRule="auto"/>
              <w:jc w:val="center"/>
              <w:rPr>
                <w:rFonts w:ascii="宋体" w:hAnsi="宋体" w:cs="宋体"/>
                <w:color w:val="000000"/>
                <w:kern w:val="0"/>
                <w:sz w:val="23"/>
                <w:szCs w:val="23"/>
              </w:rPr>
            </w:pPr>
            <w:r>
              <w:rPr>
                <w:rFonts w:hint="eastAsia" w:ascii="宋体" w:hAnsi="宋体" w:cs="宋体"/>
                <w:color w:val="000000"/>
                <w:sz w:val="23"/>
                <w:szCs w:val="23"/>
              </w:rPr>
              <w:t>法定代表人授权书</w:t>
            </w:r>
          </w:p>
        </w:tc>
        <w:tc>
          <w:tcPr>
            <w:tcW w:w="3037" w:type="pct"/>
            <w:vAlign w:val="center"/>
          </w:tcPr>
          <w:p w14:paraId="13375730">
            <w:pPr>
              <w:widowControl/>
              <w:spacing w:line="288" w:lineRule="auto"/>
              <w:rPr>
                <w:rFonts w:ascii="宋体" w:hAnsi="宋体" w:cs="宋体"/>
                <w:color w:val="000000"/>
                <w:kern w:val="0"/>
                <w:sz w:val="23"/>
                <w:szCs w:val="23"/>
              </w:rPr>
            </w:pPr>
            <w:r>
              <w:rPr>
                <w:rFonts w:hint="eastAsia" w:ascii="宋体" w:hAnsi="宋体" w:cs="宋体"/>
                <w:color w:val="000000"/>
                <w:kern w:val="0"/>
                <w:sz w:val="23"/>
                <w:szCs w:val="23"/>
              </w:rPr>
              <w:t>1、应按遴选文件规定格式提供法定代表人授权委托书；</w:t>
            </w:r>
          </w:p>
          <w:p w14:paraId="0A0510DC">
            <w:pPr>
              <w:widowControl/>
              <w:spacing w:line="288" w:lineRule="auto"/>
              <w:rPr>
                <w:rFonts w:ascii="宋体" w:hAnsi="宋体" w:cs="宋体"/>
                <w:color w:val="000000"/>
                <w:kern w:val="0"/>
                <w:sz w:val="23"/>
                <w:szCs w:val="23"/>
              </w:rPr>
            </w:pPr>
            <w:r>
              <w:rPr>
                <w:rFonts w:hint="eastAsia" w:ascii="宋体" w:hAnsi="宋体" w:cs="宋体"/>
                <w:color w:val="000000"/>
                <w:kern w:val="0"/>
                <w:sz w:val="23"/>
                <w:szCs w:val="23"/>
              </w:rPr>
              <w:t>2、按遴选文件要求提供法定代表人、被授权人身份证复印件。</w:t>
            </w:r>
          </w:p>
        </w:tc>
        <w:tc>
          <w:tcPr>
            <w:tcW w:w="404" w:type="pct"/>
            <w:vAlign w:val="center"/>
          </w:tcPr>
          <w:p w14:paraId="2998DDDC">
            <w:pPr>
              <w:widowControl/>
              <w:spacing w:line="288" w:lineRule="auto"/>
              <w:jc w:val="center"/>
              <w:rPr>
                <w:rFonts w:ascii="宋体" w:hAnsi="宋体"/>
                <w:color w:val="000000"/>
                <w:kern w:val="0"/>
                <w:sz w:val="23"/>
                <w:szCs w:val="23"/>
              </w:rPr>
            </w:pPr>
          </w:p>
        </w:tc>
        <w:tc>
          <w:tcPr>
            <w:tcW w:w="622" w:type="pct"/>
            <w:vAlign w:val="center"/>
          </w:tcPr>
          <w:p w14:paraId="11E59DB2">
            <w:pPr>
              <w:widowControl/>
              <w:spacing w:line="288" w:lineRule="auto"/>
              <w:jc w:val="center"/>
              <w:rPr>
                <w:rFonts w:ascii="宋体" w:hAnsi="宋体"/>
                <w:color w:val="000000"/>
                <w:kern w:val="0"/>
                <w:sz w:val="23"/>
                <w:szCs w:val="23"/>
              </w:rPr>
            </w:pPr>
          </w:p>
        </w:tc>
      </w:tr>
      <w:tr w14:paraId="7101AE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5" w:hRule="atLeast"/>
          <w:jc w:val="center"/>
        </w:trPr>
        <w:tc>
          <w:tcPr>
            <w:tcW w:w="936" w:type="pct"/>
            <w:vAlign w:val="center"/>
          </w:tcPr>
          <w:p w14:paraId="7F4072F6">
            <w:pPr>
              <w:widowControl/>
              <w:spacing w:line="288" w:lineRule="auto"/>
              <w:jc w:val="center"/>
              <w:rPr>
                <w:rFonts w:ascii="宋体" w:hAnsi="宋体" w:cs="宋体"/>
                <w:color w:val="000000"/>
                <w:kern w:val="0"/>
                <w:sz w:val="23"/>
                <w:szCs w:val="23"/>
              </w:rPr>
            </w:pPr>
            <w:r>
              <w:rPr>
                <w:rFonts w:hint="eastAsia" w:ascii="宋体" w:hAnsi="宋体" w:cs="宋体"/>
                <w:color w:val="000000"/>
                <w:kern w:val="0"/>
                <w:sz w:val="23"/>
                <w:szCs w:val="23"/>
              </w:rPr>
              <w:t>参选文件装订、内容、签署等要求</w:t>
            </w:r>
          </w:p>
        </w:tc>
        <w:tc>
          <w:tcPr>
            <w:tcW w:w="3037" w:type="pct"/>
            <w:vAlign w:val="center"/>
          </w:tcPr>
          <w:p w14:paraId="51FB67E8">
            <w:pPr>
              <w:widowControl/>
              <w:spacing w:line="288" w:lineRule="auto"/>
              <w:rPr>
                <w:rFonts w:ascii="宋体" w:hAnsi="宋体" w:cs="宋体"/>
                <w:color w:val="000000"/>
                <w:kern w:val="0"/>
                <w:sz w:val="23"/>
                <w:szCs w:val="23"/>
              </w:rPr>
            </w:pPr>
            <w:r>
              <w:rPr>
                <w:rFonts w:hint="eastAsia" w:ascii="宋体" w:hAnsi="宋体" w:cs="宋体"/>
                <w:color w:val="000000"/>
                <w:kern w:val="0"/>
                <w:sz w:val="23"/>
                <w:szCs w:val="23"/>
              </w:rPr>
              <w:t>1、参选文件按遴选文件要求签署、盖章；</w:t>
            </w:r>
          </w:p>
          <w:p w14:paraId="137654CA">
            <w:pPr>
              <w:widowControl/>
              <w:spacing w:line="288" w:lineRule="auto"/>
              <w:rPr>
                <w:rFonts w:ascii="宋体" w:hAnsi="宋体" w:cs="宋体"/>
                <w:color w:val="000000"/>
                <w:kern w:val="0"/>
                <w:sz w:val="23"/>
                <w:szCs w:val="23"/>
              </w:rPr>
            </w:pPr>
            <w:r>
              <w:rPr>
                <w:rFonts w:hint="eastAsia" w:ascii="宋体" w:hAnsi="宋体" w:cs="宋体"/>
                <w:color w:val="000000"/>
                <w:kern w:val="0"/>
                <w:sz w:val="23"/>
                <w:szCs w:val="23"/>
              </w:rPr>
              <w:t>2、参选文件按遴选文件规定格式提供《报价一览表》；</w:t>
            </w:r>
          </w:p>
          <w:p w14:paraId="34CAA54E">
            <w:pPr>
              <w:widowControl/>
              <w:spacing w:line="288" w:lineRule="auto"/>
              <w:rPr>
                <w:rFonts w:ascii="宋体" w:hAnsi="宋体" w:cs="宋体"/>
                <w:color w:val="000000"/>
                <w:kern w:val="0"/>
                <w:sz w:val="23"/>
                <w:szCs w:val="23"/>
              </w:rPr>
            </w:pPr>
            <w:r>
              <w:rPr>
                <w:rFonts w:hint="eastAsia" w:ascii="宋体" w:hAnsi="宋体" w:cs="宋体"/>
                <w:color w:val="000000"/>
                <w:kern w:val="0"/>
                <w:sz w:val="23"/>
                <w:szCs w:val="23"/>
              </w:rPr>
              <w:t>3、按遴选文件要求提交纸质版参选文件并胶装成册。</w:t>
            </w:r>
          </w:p>
        </w:tc>
        <w:tc>
          <w:tcPr>
            <w:tcW w:w="404" w:type="pct"/>
            <w:vAlign w:val="center"/>
          </w:tcPr>
          <w:p w14:paraId="689FAFD7">
            <w:pPr>
              <w:widowControl/>
              <w:spacing w:line="288" w:lineRule="auto"/>
              <w:jc w:val="center"/>
              <w:rPr>
                <w:rFonts w:ascii="宋体" w:hAnsi="宋体"/>
                <w:color w:val="000000"/>
                <w:kern w:val="0"/>
                <w:sz w:val="23"/>
                <w:szCs w:val="23"/>
              </w:rPr>
            </w:pPr>
          </w:p>
        </w:tc>
        <w:tc>
          <w:tcPr>
            <w:tcW w:w="622" w:type="pct"/>
            <w:vAlign w:val="center"/>
          </w:tcPr>
          <w:p w14:paraId="44CFB511">
            <w:pPr>
              <w:widowControl/>
              <w:spacing w:line="288" w:lineRule="auto"/>
              <w:jc w:val="center"/>
              <w:rPr>
                <w:rFonts w:ascii="宋体" w:hAnsi="宋体"/>
                <w:color w:val="000000"/>
                <w:kern w:val="0"/>
                <w:sz w:val="23"/>
                <w:szCs w:val="23"/>
              </w:rPr>
            </w:pPr>
          </w:p>
        </w:tc>
      </w:tr>
      <w:tr w14:paraId="5F00ED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9" w:hRule="atLeast"/>
          <w:jc w:val="center"/>
        </w:trPr>
        <w:tc>
          <w:tcPr>
            <w:tcW w:w="936" w:type="pct"/>
            <w:vAlign w:val="center"/>
          </w:tcPr>
          <w:p w14:paraId="543A1739">
            <w:pPr>
              <w:widowControl/>
              <w:spacing w:line="288" w:lineRule="auto"/>
              <w:jc w:val="center"/>
              <w:rPr>
                <w:rFonts w:ascii="宋体" w:hAnsi="宋体" w:cs="宋体"/>
                <w:color w:val="000000"/>
                <w:kern w:val="0"/>
                <w:sz w:val="23"/>
                <w:szCs w:val="23"/>
              </w:rPr>
            </w:pPr>
            <w:r>
              <w:rPr>
                <w:rFonts w:hint="eastAsia" w:ascii="宋体" w:hAnsi="宋体" w:cs="宋体"/>
                <w:color w:val="000000"/>
                <w:kern w:val="0"/>
                <w:sz w:val="23"/>
                <w:szCs w:val="23"/>
              </w:rPr>
              <w:t>参选有效期</w:t>
            </w:r>
          </w:p>
        </w:tc>
        <w:tc>
          <w:tcPr>
            <w:tcW w:w="3037" w:type="pct"/>
            <w:vAlign w:val="center"/>
          </w:tcPr>
          <w:p w14:paraId="6809364A">
            <w:pPr>
              <w:widowControl/>
              <w:spacing w:line="288" w:lineRule="auto"/>
              <w:rPr>
                <w:rFonts w:ascii="宋体" w:hAnsi="宋体" w:cs="宋体"/>
                <w:color w:val="000000"/>
                <w:kern w:val="0"/>
                <w:sz w:val="23"/>
                <w:szCs w:val="23"/>
              </w:rPr>
            </w:pPr>
            <w:r>
              <w:rPr>
                <w:rFonts w:hint="eastAsia" w:ascii="宋体" w:hAnsi="宋体" w:cs="宋体"/>
                <w:color w:val="000000"/>
                <w:kern w:val="0"/>
                <w:sz w:val="23"/>
                <w:szCs w:val="23"/>
              </w:rPr>
              <w:t>不少于</w:t>
            </w:r>
            <w:r>
              <w:rPr>
                <w:rFonts w:hint="eastAsia" w:ascii="宋体" w:hAnsi="宋体"/>
                <w:color w:val="000000"/>
                <w:kern w:val="0"/>
                <w:sz w:val="23"/>
                <w:szCs w:val="23"/>
              </w:rPr>
              <w:t>180天</w:t>
            </w:r>
            <w:r>
              <w:rPr>
                <w:rFonts w:hint="eastAsia" w:ascii="宋体" w:hAnsi="宋体" w:cs="宋体"/>
                <w:color w:val="000000"/>
                <w:kern w:val="0"/>
                <w:sz w:val="23"/>
                <w:szCs w:val="23"/>
              </w:rPr>
              <w:t>。</w:t>
            </w:r>
          </w:p>
        </w:tc>
        <w:tc>
          <w:tcPr>
            <w:tcW w:w="404" w:type="pct"/>
            <w:vAlign w:val="center"/>
          </w:tcPr>
          <w:p w14:paraId="3F57A8B4">
            <w:pPr>
              <w:widowControl/>
              <w:spacing w:line="288" w:lineRule="auto"/>
              <w:jc w:val="center"/>
              <w:rPr>
                <w:rFonts w:ascii="宋体" w:hAnsi="宋体"/>
                <w:color w:val="000000"/>
                <w:kern w:val="0"/>
                <w:sz w:val="23"/>
                <w:szCs w:val="23"/>
              </w:rPr>
            </w:pPr>
          </w:p>
        </w:tc>
        <w:tc>
          <w:tcPr>
            <w:tcW w:w="622" w:type="pct"/>
            <w:vAlign w:val="center"/>
          </w:tcPr>
          <w:p w14:paraId="6F483B96">
            <w:pPr>
              <w:widowControl/>
              <w:spacing w:line="288" w:lineRule="auto"/>
              <w:jc w:val="center"/>
              <w:rPr>
                <w:rFonts w:ascii="宋体" w:hAnsi="宋体"/>
                <w:color w:val="000000"/>
                <w:kern w:val="0"/>
                <w:sz w:val="23"/>
                <w:szCs w:val="23"/>
              </w:rPr>
            </w:pPr>
          </w:p>
        </w:tc>
      </w:tr>
      <w:tr w14:paraId="29EE20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04" w:hRule="atLeast"/>
          <w:jc w:val="center"/>
        </w:trPr>
        <w:tc>
          <w:tcPr>
            <w:tcW w:w="936" w:type="pct"/>
            <w:vAlign w:val="center"/>
          </w:tcPr>
          <w:p w14:paraId="6231621C">
            <w:pPr>
              <w:widowControl/>
              <w:spacing w:line="288" w:lineRule="auto"/>
              <w:jc w:val="center"/>
              <w:rPr>
                <w:rFonts w:ascii="宋体" w:hAnsi="宋体" w:cs="宋体"/>
                <w:color w:val="000000"/>
                <w:kern w:val="0"/>
                <w:sz w:val="23"/>
                <w:szCs w:val="23"/>
              </w:rPr>
            </w:pPr>
            <w:r>
              <w:rPr>
                <w:rFonts w:hint="eastAsia" w:ascii="宋体" w:hAnsi="宋体" w:cs="宋体"/>
                <w:color w:val="000000"/>
                <w:kern w:val="0"/>
                <w:sz w:val="23"/>
                <w:szCs w:val="23"/>
              </w:rPr>
              <w:t>参选报价</w:t>
            </w:r>
          </w:p>
        </w:tc>
        <w:tc>
          <w:tcPr>
            <w:tcW w:w="3037" w:type="pct"/>
            <w:vAlign w:val="center"/>
          </w:tcPr>
          <w:p w14:paraId="4214193F">
            <w:pPr>
              <w:widowControl/>
              <w:numPr>
                <w:ilvl w:val="0"/>
                <w:numId w:val="15"/>
              </w:numPr>
              <w:spacing w:line="288" w:lineRule="auto"/>
              <w:rPr>
                <w:rFonts w:ascii="宋体" w:hAnsi="宋体"/>
                <w:color w:val="000000"/>
                <w:kern w:val="0"/>
                <w:sz w:val="23"/>
                <w:szCs w:val="23"/>
              </w:rPr>
            </w:pPr>
            <w:r>
              <w:rPr>
                <w:rFonts w:hint="eastAsia" w:ascii="宋体" w:hAnsi="宋体"/>
                <w:color w:val="000000"/>
                <w:kern w:val="0"/>
                <w:sz w:val="23"/>
                <w:szCs w:val="23"/>
              </w:rPr>
              <w:t>按照人民币报价，未进行选择性报价；</w:t>
            </w:r>
          </w:p>
          <w:p w14:paraId="41892224">
            <w:pPr>
              <w:widowControl/>
              <w:spacing w:line="288" w:lineRule="auto"/>
              <w:rPr>
                <w:rFonts w:ascii="宋体" w:hAnsi="宋体"/>
                <w:color w:val="000000"/>
                <w:kern w:val="0"/>
                <w:sz w:val="23"/>
                <w:szCs w:val="23"/>
              </w:rPr>
            </w:pPr>
            <w:r>
              <w:rPr>
                <w:rFonts w:ascii="宋体" w:hAnsi="宋体"/>
                <w:color w:val="000000"/>
                <w:kern w:val="0"/>
                <w:sz w:val="23"/>
                <w:szCs w:val="23"/>
              </w:rPr>
              <w:t>2</w:t>
            </w:r>
            <w:r>
              <w:rPr>
                <w:rFonts w:hint="eastAsia" w:ascii="宋体" w:hAnsi="宋体"/>
                <w:color w:val="000000"/>
                <w:kern w:val="0"/>
                <w:sz w:val="23"/>
                <w:szCs w:val="23"/>
              </w:rPr>
              <w:t>、未进行可变的或者附有条件的参选报价；</w:t>
            </w:r>
          </w:p>
          <w:p w14:paraId="76F9AF58">
            <w:pPr>
              <w:widowControl/>
              <w:spacing w:line="288" w:lineRule="auto"/>
              <w:rPr>
                <w:rFonts w:ascii="宋体" w:hAnsi="宋体"/>
                <w:color w:val="000000"/>
                <w:kern w:val="0"/>
                <w:sz w:val="23"/>
                <w:szCs w:val="23"/>
              </w:rPr>
            </w:pPr>
            <w:r>
              <w:rPr>
                <w:rFonts w:ascii="宋体" w:hAnsi="宋体"/>
                <w:color w:val="000000"/>
                <w:kern w:val="0"/>
                <w:sz w:val="23"/>
                <w:szCs w:val="23"/>
              </w:rPr>
              <w:t>3</w:t>
            </w:r>
            <w:r>
              <w:rPr>
                <w:rFonts w:hint="eastAsia" w:ascii="宋体" w:hAnsi="宋体"/>
                <w:color w:val="000000"/>
                <w:kern w:val="0"/>
                <w:sz w:val="23"/>
                <w:szCs w:val="23"/>
              </w:rPr>
              <w:t>、参选报价未超出遴选文件标明的采购预算金额及项目最高限价（未明确采购预算金额及项目最高限价则不适用）；</w:t>
            </w:r>
          </w:p>
          <w:p w14:paraId="54E23239">
            <w:pPr>
              <w:widowControl/>
              <w:spacing w:line="288" w:lineRule="auto"/>
              <w:rPr>
                <w:rFonts w:ascii="宋体" w:hAnsi="宋体"/>
                <w:color w:val="000000"/>
                <w:kern w:val="0"/>
                <w:sz w:val="23"/>
                <w:szCs w:val="23"/>
              </w:rPr>
            </w:pPr>
            <w:r>
              <w:rPr>
                <w:rFonts w:ascii="宋体" w:hAnsi="宋体"/>
                <w:color w:val="000000"/>
                <w:kern w:val="0"/>
                <w:sz w:val="23"/>
                <w:szCs w:val="23"/>
              </w:rPr>
              <w:t>4</w:t>
            </w:r>
            <w:r>
              <w:rPr>
                <w:rFonts w:hint="eastAsia" w:ascii="宋体" w:hAnsi="宋体"/>
                <w:color w:val="000000"/>
                <w:kern w:val="0"/>
                <w:sz w:val="23"/>
                <w:szCs w:val="23"/>
              </w:rPr>
              <w:t>、报价</w:t>
            </w:r>
            <w:r>
              <w:rPr>
                <w:rFonts w:ascii="宋体" w:hAnsi="宋体"/>
                <w:color w:val="000000"/>
                <w:kern w:val="0"/>
                <w:sz w:val="23"/>
                <w:szCs w:val="23"/>
              </w:rPr>
              <w:t>大写金额和小写金额不一致的，以大写金额为准</w:t>
            </w:r>
            <w:r>
              <w:rPr>
                <w:rFonts w:hint="eastAsia" w:ascii="宋体" w:hAnsi="宋体"/>
                <w:color w:val="000000"/>
                <w:kern w:val="0"/>
                <w:sz w:val="23"/>
                <w:szCs w:val="23"/>
              </w:rPr>
              <w:t>；</w:t>
            </w:r>
          </w:p>
          <w:p w14:paraId="1447340D">
            <w:pPr>
              <w:widowControl/>
              <w:spacing w:line="288" w:lineRule="auto"/>
              <w:rPr>
                <w:rFonts w:ascii="宋体" w:hAnsi="宋体"/>
                <w:b/>
                <w:strike/>
                <w:color w:val="000000"/>
                <w:kern w:val="0"/>
                <w:sz w:val="23"/>
                <w:szCs w:val="23"/>
              </w:rPr>
            </w:pPr>
            <w:r>
              <w:rPr>
                <w:rFonts w:hint="eastAsia" w:ascii="宋体" w:hAnsi="宋体"/>
                <w:color w:val="000000"/>
                <w:kern w:val="0"/>
                <w:sz w:val="23"/>
                <w:szCs w:val="23"/>
              </w:rPr>
              <w:t>5、参选报价未存在缺漏项、未出现空白或报价为“0”。</w:t>
            </w:r>
          </w:p>
        </w:tc>
        <w:tc>
          <w:tcPr>
            <w:tcW w:w="404" w:type="pct"/>
            <w:vAlign w:val="center"/>
          </w:tcPr>
          <w:p w14:paraId="1F6DA2A1">
            <w:pPr>
              <w:widowControl/>
              <w:spacing w:line="288" w:lineRule="auto"/>
              <w:jc w:val="center"/>
              <w:rPr>
                <w:rFonts w:ascii="宋体" w:hAnsi="宋体"/>
                <w:color w:val="000000"/>
                <w:kern w:val="0"/>
                <w:sz w:val="23"/>
                <w:szCs w:val="23"/>
              </w:rPr>
            </w:pPr>
          </w:p>
        </w:tc>
        <w:tc>
          <w:tcPr>
            <w:tcW w:w="622" w:type="pct"/>
            <w:vAlign w:val="center"/>
          </w:tcPr>
          <w:p w14:paraId="6C35C9BE">
            <w:pPr>
              <w:widowControl/>
              <w:spacing w:line="288" w:lineRule="auto"/>
              <w:jc w:val="center"/>
              <w:rPr>
                <w:rFonts w:ascii="宋体" w:hAnsi="宋体"/>
                <w:color w:val="000000"/>
                <w:kern w:val="0"/>
                <w:sz w:val="23"/>
                <w:szCs w:val="23"/>
              </w:rPr>
            </w:pPr>
          </w:p>
        </w:tc>
      </w:tr>
      <w:tr w14:paraId="50637C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jc w:val="center"/>
        </w:trPr>
        <w:tc>
          <w:tcPr>
            <w:tcW w:w="936" w:type="pct"/>
            <w:vAlign w:val="center"/>
          </w:tcPr>
          <w:p w14:paraId="4DAA4BD2">
            <w:pPr>
              <w:widowControl/>
              <w:spacing w:line="288" w:lineRule="auto"/>
              <w:jc w:val="center"/>
              <w:rPr>
                <w:rFonts w:ascii="宋体" w:hAnsi="宋体" w:cs="宋体"/>
                <w:color w:val="000000"/>
                <w:kern w:val="0"/>
                <w:sz w:val="23"/>
                <w:szCs w:val="23"/>
              </w:rPr>
            </w:pPr>
            <w:r>
              <w:rPr>
                <w:rFonts w:hint="eastAsia" w:ascii="宋体" w:hAnsi="宋体" w:cs="宋体"/>
                <w:color w:val="000000"/>
                <w:kern w:val="0"/>
                <w:sz w:val="23"/>
                <w:szCs w:val="23"/>
              </w:rPr>
              <w:t>“★”条款</w:t>
            </w:r>
          </w:p>
        </w:tc>
        <w:tc>
          <w:tcPr>
            <w:tcW w:w="3037" w:type="pct"/>
            <w:vAlign w:val="center"/>
          </w:tcPr>
          <w:p w14:paraId="667344DA">
            <w:pPr>
              <w:widowControl/>
              <w:spacing w:line="288" w:lineRule="auto"/>
              <w:rPr>
                <w:color w:val="000000"/>
                <w:sz w:val="23"/>
                <w:szCs w:val="23"/>
              </w:rPr>
            </w:pPr>
            <w:r>
              <w:rPr>
                <w:rFonts w:hint="eastAsia" w:ascii="宋体" w:hAnsi="宋体" w:cs="宋体"/>
                <w:color w:val="000000"/>
                <w:kern w:val="0"/>
                <w:sz w:val="23"/>
                <w:szCs w:val="23"/>
              </w:rPr>
              <w:t>符合遴选文件中标注“★”的实质性要求条款</w:t>
            </w:r>
            <w:r>
              <w:rPr>
                <w:rFonts w:hint="eastAsia" w:ascii="宋体" w:hAnsi="宋体" w:cs="宋体"/>
                <w:b/>
                <w:bCs/>
                <w:color w:val="000000"/>
                <w:kern w:val="0"/>
                <w:sz w:val="23"/>
                <w:szCs w:val="23"/>
              </w:rPr>
              <w:t>。</w:t>
            </w:r>
          </w:p>
        </w:tc>
        <w:tc>
          <w:tcPr>
            <w:tcW w:w="404" w:type="pct"/>
            <w:vAlign w:val="center"/>
          </w:tcPr>
          <w:p w14:paraId="45A57E52">
            <w:pPr>
              <w:widowControl/>
              <w:spacing w:line="288" w:lineRule="auto"/>
              <w:jc w:val="center"/>
              <w:rPr>
                <w:rFonts w:ascii="宋体" w:hAnsi="宋体"/>
                <w:color w:val="000000"/>
                <w:kern w:val="0"/>
                <w:sz w:val="23"/>
                <w:szCs w:val="23"/>
              </w:rPr>
            </w:pPr>
          </w:p>
        </w:tc>
        <w:tc>
          <w:tcPr>
            <w:tcW w:w="622" w:type="pct"/>
            <w:vAlign w:val="center"/>
          </w:tcPr>
          <w:p w14:paraId="6B648813">
            <w:pPr>
              <w:widowControl/>
              <w:spacing w:line="288" w:lineRule="auto"/>
              <w:jc w:val="center"/>
              <w:rPr>
                <w:rFonts w:ascii="宋体" w:hAnsi="宋体"/>
                <w:color w:val="000000"/>
                <w:kern w:val="0"/>
                <w:sz w:val="23"/>
                <w:szCs w:val="23"/>
              </w:rPr>
            </w:pPr>
          </w:p>
        </w:tc>
      </w:tr>
      <w:tr w14:paraId="58DDCC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4" w:hRule="atLeast"/>
          <w:jc w:val="center"/>
        </w:trPr>
        <w:tc>
          <w:tcPr>
            <w:tcW w:w="936" w:type="pct"/>
            <w:vAlign w:val="center"/>
          </w:tcPr>
          <w:p w14:paraId="4C1E5D31">
            <w:pPr>
              <w:widowControl/>
              <w:spacing w:line="288" w:lineRule="auto"/>
              <w:jc w:val="center"/>
              <w:rPr>
                <w:rFonts w:ascii="宋体" w:hAnsi="宋体" w:cs="宋体"/>
                <w:color w:val="000000"/>
                <w:kern w:val="0"/>
                <w:sz w:val="23"/>
                <w:szCs w:val="23"/>
              </w:rPr>
            </w:pPr>
            <w:r>
              <w:rPr>
                <w:rFonts w:hint="eastAsia" w:ascii="宋体" w:hAnsi="宋体" w:cs="宋体"/>
                <w:color w:val="000000"/>
                <w:kern w:val="0"/>
                <w:sz w:val="23"/>
                <w:szCs w:val="23"/>
              </w:rPr>
              <w:t>合同转让与分包</w:t>
            </w:r>
          </w:p>
        </w:tc>
        <w:tc>
          <w:tcPr>
            <w:tcW w:w="3037" w:type="pct"/>
            <w:vAlign w:val="center"/>
          </w:tcPr>
          <w:p w14:paraId="493E1C3B">
            <w:pPr>
              <w:widowControl/>
              <w:spacing w:line="288" w:lineRule="auto"/>
              <w:rPr>
                <w:rFonts w:ascii="宋体" w:hAnsi="宋体" w:cs="宋体"/>
                <w:color w:val="000000"/>
                <w:kern w:val="0"/>
                <w:sz w:val="23"/>
                <w:szCs w:val="23"/>
              </w:rPr>
            </w:pPr>
            <w:r>
              <w:rPr>
                <w:rFonts w:hint="eastAsia" w:ascii="宋体" w:hAnsi="宋体" w:cs="宋体"/>
                <w:color w:val="000000"/>
                <w:kern w:val="0"/>
                <w:sz w:val="23"/>
                <w:szCs w:val="23"/>
              </w:rPr>
              <w:t>合同不得转让与分包。</w:t>
            </w:r>
          </w:p>
        </w:tc>
        <w:tc>
          <w:tcPr>
            <w:tcW w:w="404" w:type="pct"/>
            <w:vAlign w:val="center"/>
          </w:tcPr>
          <w:p w14:paraId="7F950993">
            <w:pPr>
              <w:widowControl/>
              <w:spacing w:line="288" w:lineRule="auto"/>
              <w:jc w:val="center"/>
              <w:rPr>
                <w:rFonts w:ascii="宋体" w:hAnsi="宋体"/>
                <w:color w:val="000000"/>
                <w:kern w:val="0"/>
                <w:sz w:val="23"/>
                <w:szCs w:val="23"/>
              </w:rPr>
            </w:pPr>
          </w:p>
        </w:tc>
        <w:tc>
          <w:tcPr>
            <w:tcW w:w="622" w:type="pct"/>
            <w:vAlign w:val="center"/>
          </w:tcPr>
          <w:p w14:paraId="496CB880">
            <w:pPr>
              <w:widowControl/>
              <w:spacing w:line="288" w:lineRule="auto"/>
              <w:jc w:val="center"/>
              <w:rPr>
                <w:rFonts w:ascii="宋体" w:hAnsi="宋体"/>
                <w:color w:val="000000"/>
                <w:kern w:val="0"/>
                <w:sz w:val="23"/>
                <w:szCs w:val="23"/>
              </w:rPr>
            </w:pPr>
          </w:p>
        </w:tc>
      </w:tr>
      <w:tr w14:paraId="344415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90" w:hRule="atLeast"/>
          <w:jc w:val="center"/>
        </w:trPr>
        <w:tc>
          <w:tcPr>
            <w:tcW w:w="936" w:type="pct"/>
            <w:vAlign w:val="center"/>
          </w:tcPr>
          <w:p w14:paraId="2A418FFC">
            <w:pPr>
              <w:widowControl/>
              <w:spacing w:line="288" w:lineRule="auto"/>
              <w:jc w:val="center"/>
              <w:rPr>
                <w:rFonts w:ascii="宋体" w:hAnsi="宋体" w:cs="宋体"/>
                <w:color w:val="000000"/>
                <w:kern w:val="0"/>
                <w:sz w:val="23"/>
                <w:szCs w:val="23"/>
              </w:rPr>
            </w:pPr>
            <w:r>
              <w:rPr>
                <w:rFonts w:hint="eastAsia" w:ascii="宋体" w:hAnsi="宋体" w:cs="宋体"/>
                <w:color w:val="000000"/>
                <w:kern w:val="0"/>
                <w:sz w:val="23"/>
                <w:szCs w:val="23"/>
              </w:rPr>
              <w:t>关联供应商</w:t>
            </w:r>
          </w:p>
        </w:tc>
        <w:tc>
          <w:tcPr>
            <w:tcW w:w="3037" w:type="pct"/>
            <w:vAlign w:val="center"/>
          </w:tcPr>
          <w:p w14:paraId="4FB85991">
            <w:pPr>
              <w:spacing w:line="288" w:lineRule="auto"/>
              <w:rPr>
                <w:color w:val="000000"/>
                <w:sz w:val="23"/>
                <w:szCs w:val="23"/>
              </w:rPr>
            </w:pPr>
            <w:r>
              <w:rPr>
                <w:rFonts w:hint="eastAsia" w:ascii="宋体" w:hAnsi="宋体" w:cs="宋体"/>
                <w:color w:val="000000"/>
                <w:kern w:val="0"/>
                <w:sz w:val="23"/>
                <w:szCs w:val="23"/>
              </w:rPr>
              <w:t>1、非</w:t>
            </w:r>
            <w:r>
              <w:rPr>
                <w:rFonts w:hint="eastAsia"/>
                <w:color w:val="000000"/>
                <w:sz w:val="23"/>
                <w:szCs w:val="23"/>
              </w:rPr>
              <w:t>与本项目采购人存在利害关系可能影响遴选公正性的法人、其他组织或者个人。</w:t>
            </w:r>
          </w:p>
          <w:p w14:paraId="3218BF72">
            <w:pPr>
              <w:spacing w:line="288" w:lineRule="auto"/>
              <w:rPr>
                <w:rFonts w:ascii="宋体" w:hAnsi="宋体" w:cs="宋体"/>
                <w:color w:val="000000"/>
                <w:kern w:val="0"/>
                <w:sz w:val="23"/>
                <w:szCs w:val="23"/>
              </w:rPr>
            </w:pPr>
            <w:r>
              <w:rPr>
                <w:rFonts w:hint="eastAsia" w:ascii="宋体" w:hAnsi="宋体" w:cs="宋体"/>
                <w:color w:val="000000"/>
                <w:kern w:val="0"/>
                <w:sz w:val="23"/>
                <w:szCs w:val="23"/>
              </w:rPr>
              <w:t>2、不存在</w:t>
            </w:r>
            <w:r>
              <w:rPr>
                <w:rFonts w:hint="eastAsia"/>
                <w:color w:val="000000"/>
                <w:sz w:val="23"/>
                <w:szCs w:val="23"/>
              </w:rPr>
              <w:t>单位负责人为同一人或者存在控股、管理关系的不同单位，参加同一标段参选或者未划分标段的同一遴选项目参选。</w:t>
            </w:r>
          </w:p>
        </w:tc>
        <w:tc>
          <w:tcPr>
            <w:tcW w:w="404" w:type="pct"/>
            <w:vAlign w:val="center"/>
          </w:tcPr>
          <w:p w14:paraId="3772EBC3">
            <w:pPr>
              <w:widowControl/>
              <w:spacing w:line="288" w:lineRule="auto"/>
              <w:jc w:val="center"/>
              <w:rPr>
                <w:rFonts w:ascii="宋体" w:hAnsi="宋体"/>
                <w:color w:val="000000"/>
                <w:kern w:val="0"/>
                <w:sz w:val="23"/>
                <w:szCs w:val="23"/>
              </w:rPr>
            </w:pPr>
          </w:p>
        </w:tc>
        <w:tc>
          <w:tcPr>
            <w:tcW w:w="622" w:type="pct"/>
            <w:vAlign w:val="center"/>
          </w:tcPr>
          <w:p w14:paraId="5289DFF2">
            <w:pPr>
              <w:widowControl/>
              <w:spacing w:line="288" w:lineRule="auto"/>
              <w:jc w:val="center"/>
              <w:rPr>
                <w:rFonts w:ascii="宋体" w:hAnsi="宋体"/>
                <w:color w:val="000000"/>
                <w:kern w:val="0"/>
                <w:sz w:val="23"/>
                <w:szCs w:val="23"/>
              </w:rPr>
            </w:pPr>
          </w:p>
        </w:tc>
      </w:tr>
      <w:bookmarkEnd w:id="8"/>
    </w:tbl>
    <w:p w14:paraId="52D8CED9">
      <w:pPr>
        <w:jc w:val="left"/>
        <w:rPr>
          <w:rFonts w:ascii="宋体" w:hAnsi="宋体"/>
          <w:sz w:val="24"/>
        </w:rPr>
      </w:pPr>
    </w:p>
    <w:p w14:paraId="137F5B31">
      <w:pPr>
        <w:jc w:val="left"/>
        <w:rPr>
          <w:rFonts w:ascii="宋体" w:hAnsi="宋体"/>
          <w:sz w:val="24"/>
        </w:rPr>
      </w:pPr>
      <w:r>
        <w:rPr>
          <w:rFonts w:hint="eastAsia" w:ascii="宋体" w:hAnsi="宋体"/>
          <w:sz w:val="24"/>
        </w:rPr>
        <w:t>说明：以上内容所提供资料需加盖公章，提供不全者，其投标将被否决。</w:t>
      </w:r>
    </w:p>
    <w:p w14:paraId="177F3F7F">
      <w:pPr>
        <w:spacing w:line="360" w:lineRule="auto"/>
        <w:rPr>
          <w:rFonts w:ascii="宋体" w:hAnsi="宋体"/>
          <w:color w:val="000000"/>
          <w:sz w:val="24"/>
        </w:rPr>
      </w:pPr>
    </w:p>
    <w:p w14:paraId="78951241">
      <w:pPr>
        <w:rPr>
          <w:rFonts w:ascii="宋体" w:hAnsi="宋体" w:cs="宋体"/>
          <w:sz w:val="24"/>
        </w:rPr>
      </w:pPr>
      <w:r>
        <w:rPr>
          <w:rFonts w:hint="eastAsia" w:ascii="宋体" w:hAnsi="宋体" w:cs="宋体"/>
          <w:sz w:val="24"/>
        </w:rPr>
        <w:t xml:space="preserve">参选人代表签字或盖章: </w:t>
      </w:r>
      <w:r>
        <w:rPr>
          <w:rFonts w:hint="eastAsia" w:ascii="宋体" w:hAnsi="宋体" w:cs="宋体"/>
          <w:sz w:val="24"/>
          <w:u w:val="single"/>
        </w:rPr>
        <w:t xml:space="preserve">             </w:t>
      </w:r>
    </w:p>
    <w:p w14:paraId="03FB76B8">
      <w:pPr>
        <w:rPr>
          <w:rFonts w:ascii="宋体" w:hAnsi="宋体" w:cs="宋体"/>
          <w:sz w:val="24"/>
        </w:rPr>
      </w:pPr>
      <w:r>
        <w:rPr>
          <w:rFonts w:hint="eastAsia" w:ascii="宋体" w:hAnsi="宋体" w:cs="宋体"/>
          <w:sz w:val="24"/>
        </w:rPr>
        <w:t xml:space="preserve">日期: </w:t>
      </w:r>
      <w:r>
        <w:rPr>
          <w:rFonts w:hint="eastAsia" w:ascii="宋体" w:hAnsi="宋体" w:cs="宋体"/>
          <w:sz w:val="24"/>
          <w:u w:val="single"/>
        </w:rPr>
        <w:t xml:space="preserve">                             </w:t>
      </w:r>
      <w:r>
        <w:rPr>
          <w:rFonts w:hint="eastAsia" w:ascii="宋体" w:hAnsi="宋体" w:cs="宋体"/>
          <w:sz w:val="24"/>
        </w:rPr>
        <w:t xml:space="preserve"> </w:t>
      </w:r>
    </w:p>
    <w:p w14:paraId="24832DDF">
      <w:pPr>
        <w:rPr>
          <w:rFonts w:ascii="宋体" w:hAnsi="宋体" w:cs="宋体"/>
          <w:sz w:val="24"/>
        </w:rPr>
      </w:pPr>
      <w:r>
        <w:rPr>
          <w:rFonts w:hint="eastAsia" w:ascii="宋体" w:hAnsi="宋体" w:cs="宋体"/>
          <w:sz w:val="24"/>
        </w:rPr>
        <w:t xml:space="preserve">参选人名称: </w:t>
      </w:r>
      <w:r>
        <w:rPr>
          <w:rFonts w:hint="eastAsia" w:ascii="宋体" w:hAnsi="宋体" w:cs="宋体"/>
          <w:sz w:val="24"/>
          <w:u w:val="single"/>
        </w:rPr>
        <w:t xml:space="preserve">                       </w:t>
      </w:r>
      <w:r>
        <w:rPr>
          <w:rFonts w:hint="eastAsia" w:ascii="宋体" w:hAnsi="宋体" w:cs="宋体"/>
          <w:sz w:val="24"/>
        </w:rPr>
        <w:t xml:space="preserve">  </w:t>
      </w:r>
    </w:p>
    <w:p w14:paraId="570A8E72">
      <w:pPr>
        <w:rPr>
          <w:rFonts w:ascii="宋体" w:hAnsi="宋体" w:cs="宋体"/>
          <w:sz w:val="24"/>
        </w:rPr>
      </w:pPr>
      <w:r>
        <w:rPr>
          <w:rFonts w:hint="eastAsia" w:ascii="宋体" w:hAnsi="宋体" w:cs="宋体"/>
          <w:sz w:val="24"/>
        </w:rPr>
        <w:t>公章：</w:t>
      </w:r>
      <w:r>
        <w:rPr>
          <w:rFonts w:hint="eastAsia" w:ascii="宋体" w:hAnsi="宋体" w:cs="宋体"/>
          <w:sz w:val="24"/>
          <w:u w:val="single"/>
        </w:rPr>
        <w:t xml:space="preserve">                             </w:t>
      </w:r>
      <w:r>
        <w:rPr>
          <w:rFonts w:hint="eastAsia" w:ascii="宋体" w:hAnsi="宋体" w:cs="宋体"/>
          <w:sz w:val="24"/>
        </w:rPr>
        <w:t xml:space="preserve">                         </w:t>
      </w:r>
    </w:p>
    <w:p w14:paraId="7E04D7D6">
      <w:pPr>
        <w:spacing w:line="360" w:lineRule="auto"/>
        <w:rPr>
          <w:rFonts w:ascii="宋体" w:hAnsi="宋体"/>
          <w:sz w:val="24"/>
        </w:rPr>
      </w:pPr>
      <w:r>
        <w:rPr>
          <w:rFonts w:ascii="宋体" w:hAnsi="宋体"/>
          <w:sz w:val="24"/>
        </w:rPr>
        <w:br w:type="page"/>
      </w:r>
    </w:p>
    <w:p w14:paraId="597F84FE">
      <w:pPr>
        <w:numPr>
          <w:ilvl w:val="0"/>
          <w:numId w:val="14"/>
        </w:numPr>
        <w:jc w:val="left"/>
        <w:rPr>
          <w:rFonts w:ascii="宋体" w:hAnsi="宋体"/>
          <w:b/>
          <w:color w:val="000000"/>
          <w:sz w:val="24"/>
        </w:rPr>
      </w:pPr>
      <w:r>
        <w:rPr>
          <w:rFonts w:hint="eastAsia" w:ascii="宋体" w:hAnsi="宋体"/>
          <w:b/>
          <w:color w:val="000000"/>
          <w:sz w:val="24"/>
        </w:rPr>
        <w:t>资格证明文件</w:t>
      </w:r>
    </w:p>
    <w:p w14:paraId="23C69CA5">
      <w:pPr>
        <w:pStyle w:val="6"/>
        <w:rPr>
          <w:rFonts w:ascii="宋体" w:hAnsi="宋体"/>
          <w:b/>
          <w:color w:val="000000"/>
          <w:sz w:val="24"/>
        </w:rPr>
      </w:pPr>
    </w:p>
    <w:p w14:paraId="21B4929B">
      <w:pPr>
        <w:numPr>
          <w:ilvl w:val="0"/>
          <w:numId w:val="16"/>
        </w:numPr>
        <w:spacing w:line="360" w:lineRule="auto"/>
        <w:rPr>
          <w:rFonts w:ascii="宋体" w:hAnsi="宋体"/>
          <w:sz w:val="24"/>
        </w:rPr>
      </w:pPr>
      <w:r>
        <w:rPr>
          <w:rFonts w:hint="eastAsia" w:ascii="宋体" w:hAnsi="宋体"/>
          <w:sz w:val="24"/>
        </w:rPr>
        <w:t>参选截止日在有效期内的营业执照（或事业单位、社会团体相关证书）、省级司法行政部门颁发的律师事务所执业许可证。</w:t>
      </w:r>
    </w:p>
    <w:p w14:paraId="659B9615">
      <w:pPr>
        <w:pStyle w:val="6"/>
        <w:rPr>
          <w:rFonts w:ascii="宋体" w:hAnsi="宋体"/>
          <w:b/>
          <w:color w:val="000000"/>
          <w:sz w:val="24"/>
        </w:rPr>
      </w:pPr>
    </w:p>
    <w:p w14:paraId="54609817">
      <w:pPr>
        <w:numPr>
          <w:ilvl w:val="0"/>
          <w:numId w:val="16"/>
        </w:numPr>
        <w:spacing w:line="360" w:lineRule="auto"/>
        <w:rPr>
          <w:rFonts w:ascii="宋体" w:hAnsi="宋体"/>
          <w:sz w:val="24"/>
        </w:rPr>
      </w:pPr>
      <w:r>
        <w:rPr>
          <w:rFonts w:hint="eastAsia" w:ascii="宋体" w:hAnsi="宋体"/>
          <w:sz w:val="24"/>
        </w:rPr>
        <w:t>法人代表授权书（见如下附件</w:t>
      </w:r>
      <w:r>
        <w:rPr>
          <w:rFonts w:ascii="宋体" w:hAnsi="宋体"/>
          <w:sz w:val="24"/>
        </w:rPr>
        <w:t>1</w:t>
      </w:r>
      <w:r>
        <w:rPr>
          <w:rFonts w:hint="eastAsia" w:ascii="宋体" w:hAnsi="宋体"/>
          <w:sz w:val="24"/>
        </w:rPr>
        <w:t>格式）。</w:t>
      </w:r>
    </w:p>
    <w:p w14:paraId="7EE893B1">
      <w:pPr>
        <w:spacing w:line="360" w:lineRule="auto"/>
        <w:rPr>
          <w:rFonts w:ascii="宋体" w:hAnsi="宋体"/>
          <w:sz w:val="24"/>
        </w:rPr>
      </w:pPr>
    </w:p>
    <w:p w14:paraId="6F0982E6">
      <w:pPr>
        <w:numPr>
          <w:ilvl w:val="0"/>
          <w:numId w:val="16"/>
        </w:numPr>
        <w:spacing w:line="360" w:lineRule="auto"/>
        <w:rPr>
          <w:rFonts w:ascii="宋体" w:hAnsi="宋体"/>
          <w:sz w:val="24"/>
        </w:rPr>
      </w:pPr>
      <w:r>
        <w:rPr>
          <w:rFonts w:hint="eastAsia" w:ascii="宋体" w:hAnsi="宋体"/>
          <w:sz w:val="24"/>
        </w:rPr>
        <w:t>在参加采购活动前三年内，在经营活动中没有重大违法记录（见如下附件</w:t>
      </w:r>
      <w:r>
        <w:rPr>
          <w:rFonts w:ascii="宋体" w:hAnsi="宋体"/>
          <w:sz w:val="24"/>
        </w:rPr>
        <w:t>2</w:t>
      </w:r>
      <w:r>
        <w:rPr>
          <w:rFonts w:hint="eastAsia" w:ascii="宋体" w:hAnsi="宋体"/>
          <w:sz w:val="24"/>
        </w:rPr>
        <w:t>格式）。</w:t>
      </w:r>
    </w:p>
    <w:p w14:paraId="1BBA67EB">
      <w:pPr>
        <w:spacing w:line="360" w:lineRule="auto"/>
        <w:rPr>
          <w:rFonts w:ascii="宋体" w:hAnsi="宋体"/>
          <w:sz w:val="24"/>
        </w:rPr>
      </w:pPr>
    </w:p>
    <w:p w14:paraId="2A7EAA53">
      <w:pPr>
        <w:numPr>
          <w:ilvl w:val="0"/>
          <w:numId w:val="16"/>
        </w:numPr>
        <w:spacing w:line="360" w:lineRule="auto"/>
        <w:rPr>
          <w:rFonts w:ascii="宋体" w:hAnsi="宋体"/>
          <w:sz w:val="24"/>
        </w:rPr>
      </w:pPr>
      <w:r>
        <w:rPr>
          <w:rFonts w:hint="eastAsia" w:ascii="宋体" w:hAnsi="宋体"/>
          <w:sz w:val="24"/>
        </w:rPr>
        <w:t>自开展经营活动以来，未有过行贿犯罪记录（见如下附件</w:t>
      </w:r>
      <w:r>
        <w:rPr>
          <w:rFonts w:ascii="宋体" w:hAnsi="宋体"/>
          <w:sz w:val="24"/>
        </w:rPr>
        <w:t>3</w:t>
      </w:r>
      <w:r>
        <w:rPr>
          <w:rFonts w:hint="eastAsia" w:ascii="宋体" w:hAnsi="宋体"/>
          <w:sz w:val="24"/>
        </w:rPr>
        <w:t>格式）。</w:t>
      </w:r>
    </w:p>
    <w:p w14:paraId="24C3D3AB">
      <w:pPr>
        <w:spacing w:line="360" w:lineRule="auto"/>
        <w:rPr>
          <w:rFonts w:ascii="宋体" w:hAnsi="宋体"/>
          <w:sz w:val="24"/>
        </w:rPr>
      </w:pPr>
    </w:p>
    <w:p w14:paraId="0DE875BB">
      <w:pPr>
        <w:numPr>
          <w:ilvl w:val="0"/>
          <w:numId w:val="16"/>
        </w:numPr>
        <w:spacing w:line="360" w:lineRule="auto"/>
        <w:rPr>
          <w:rFonts w:ascii="宋体" w:hAnsi="宋体"/>
          <w:sz w:val="24"/>
        </w:rPr>
      </w:pPr>
      <w:r>
        <w:rPr>
          <w:rFonts w:hint="eastAsia" w:ascii="宋体" w:hAnsi="宋体"/>
          <w:sz w:val="24"/>
        </w:rPr>
        <w:t>未被“信用中国”网站（www.creditchina.gov.cn）列入失信被执行人、重大税收违法案件当事人名单（见如下附件</w:t>
      </w:r>
      <w:r>
        <w:rPr>
          <w:rFonts w:ascii="宋体" w:hAnsi="宋体"/>
          <w:sz w:val="24"/>
        </w:rPr>
        <w:t>4</w:t>
      </w:r>
      <w:r>
        <w:rPr>
          <w:rFonts w:hint="eastAsia" w:ascii="宋体" w:hAnsi="宋体"/>
          <w:sz w:val="24"/>
        </w:rPr>
        <w:t>格式）。</w:t>
      </w:r>
    </w:p>
    <w:p w14:paraId="57064DCC">
      <w:pPr>
        <w:pStyle w:val="6"/>
      </w:pPr>
    </w:p>
    <w:p w14:paraId="4FED87C7">
      <w:pPr>
        <w:spacing w:line="360" w:lineRule="auto"/>
        <w:rPr>
          <w:rFonts w:ascii="宋体" w:hAnsi="宋体"/>
          <w:sz w:val="24"/>
        </w:rPr>
      </w:pPr>
    </w:p>
    <w:p w14:paraId="7C9AB802">
      <w:pPr>
        <w:pStyle w:val="6"/>
        <w:rPr>
          <w:rFonts w:ascii="宋体" w:hAnsi="宋体"/>
          <w:b/>
          <w:color w:val="000000"/>
          <w:sz w:val="24"/>
        </w:rPr>
      </w:pPr>
    </w:p>
    <w:p w14:paraId="3E76C06D">
      <w:pPr>
        <w:jc w:val="left"/>
        <w:rPr>
          <w:rFonts w:ascii="宋体" w:hAnsi="宋体"/>
          <w:sz w:val="24"/>
        </w:rPr>
      </w:pPr>
    </w:p>
    <w:p w14:paraId="552C1577">
      <w:pPr>
        <w:jc w:val="left"/>
        <w:rPr>
          <w:rFonts w:ascii="宋体" w:hAnsi="宋体" w:cs="宋体"/>
          <w:sz w:val="24"/>
        </w:rPr>
      </w:pPr>
    </w:p>
    <w:p w14:paraId="56F16C3C">
      <w:pPr>
        <w:jc w:val="left"/>
        <w:rPr>
          <w:rFonts w:ascii="宋体" w:hAnsi="宋体" w:cs="宋体"/>
          <w:sz w:val="24"/>
        </w:rPr>
      </w:pPr>
    </w:p>
    <w:p w14:paraId="765167E4">
      <w:pPr>
        <w:jc w:val="left"/>
        <w:rPr>
          <w:rFonts w:ascii="宋体" w:hAnsi="宋体" w:cs="宋体"/>
          <w:sz w:val="24"/>
        </w:rPr>
      </w:pPr>
    </w:p>
    <w:p w14:paraId="06FDCEC4">
      <w:pPr>
        <w:jc w:val="left"/>
        <w:rPr>
          <w:rFonts w:ascii="宋体" w:hAnsi="宋体" w:cs="宋体"/>
          <w:sz w:val="24"/>
        </w:rPr>
      </w:pPr>
    </w:p>
    <w:p w14:paraId="6FA4AC79">
      <w:pPr>
        <w:jc w:val="left"/>
        <w:rPr>
          <w:rFonts w:ascii="宋体" w:hAnsi="宋体" w:cs="宋体"/>
          <w:sz w:val="24"/>
        </w:rPr>
      </w:pPr>
    </w:p>
    <w:p w14:paraId="04D0C6F4">
      <w:pPr>
        <w:jc w:val="left"/>
        <w:rPr>
          <w:rFonts w:ascii="宋体" w:hAnsi="宋体" w:cs="宋体"/>
          <w:sz w:val="24"/>
        </w:rPr>
      </w:pPr>
    </w:p>
    <w:p w14:paraId="44D73E99">
      <w:pPr>
        <w:jc w:val="left"/>
        <w:rPr>
          <w:rFonts w:ascii="宋体" w:hAnsi="宋体" w:cs="宋体"/>
          <w:sz w:val="24"/>
        </w:rPr>
      </w:pPr>
    </w:p>
    <w:p w14:paraId="64F8FA5B">
      <w:pPr>
        <w:jc w:val="left"/>
        <w:rPr>
          <w:rFonts w:ascii="宋体" w:hAnsi="宋体" w:cs="宋体"/>
          <w:sz w:val="24"/>
        </w:rPr>
      </w:pPr>
    </w:p>
    <w:p w14:paraId="3822DDA0">
      <w:pPr>
        <w:rPr>
          <w:rFonts w:ascii="宋体" w:hAnsi="宋体" w:cs="宋体"/>
          <w:sz w:val="24"/>
        </w:rPr>
      </w:pPr>
    </w:p>
    <w:p w14:paraId="0CAD1D49">
      <w:pPr>
        <w:widowControl/>
        <w:jc w:val="left"/>
        <w:rPr>
          <w:rFonts w:ascii="宋体" w:hAnsi="宋体" w:cs="宋体"/>
          <w:sz w:val="24"/>
        </w:rPr>
      </w:pPr>
      <w:r>
        <w:rPr>
          <w:rFonts w:ascii="宋体" w:hAnsi="宋体" w:cs="宋体"/>
          <w:sz w:val="24"/>
        </w:rPr>
        <w:br w:type="page"/>
      </w:r>
    </w:p>
    <w:p w14:paraId="201DD97C">
      <w:pPr>
        <w:jc w:val="left"/>
        <w:rPr>
          <w:rFonts w:ascii="宋体" w:hAnsi="宋体" w:cs="宋体"/>
          <w:sz w:val="24"/>
        </w:rPr>
      </w:pPr>
      <w:r>
        <w:rPr>
          <w:rFonts w:hint="eastAsia" w:ascii="宋体" w:hAnsi="宋体" w:cs="宋体"/>
          <w:sz w:val="24"/>
        </w:rPr>
        <w:t>附件1：法人代表授权书</w:t>
      </w:r>
    </w:p>
    <w:p w14:paraId="4EAE9CA3">
      <w:pPr>
        <w:jc w:val="center"/>
        <w:rPr>
          <w:rFonts w:ascii="宋体" w:hAnsi="宋体" w:cs="宋体"/>
          <w:b/>
          <w:sz w:val="32"/>
          <w:szCs w:val="20"/>
        </w:rPr>
      </w:pPr>
      <w:r>
        <w:rPr>
          <w:rFonts w:hint="eastAsia" w:ascii="宋体" w:hAnsi="宋体" w:cs="宋体"/>
          <w:b/>
          <w:sz w:val="32"/>
          <w:szCs w:val="20"/>
        </w:rPr>
        <w:t>法人代表授权书（格式）</w:t>
      </w:r>
    </w:p>
    <w:p w14:paraId="058331B2">
      <w:pPr>
        <w:spacing w:line="360" w:lineRule="auto"/>
        <w:rPr>
          <w:rFonts w:ascii="宋体" w:hAnsi="宋体" w:cs="宋体"/>
        </w:rPr>
      </w:pPr>
    </w:p>
    <w:p w14:paraId="1A7D2E59">
      <w:pPr>
        <w:pStyle w:val="28"/>
        <w:autoSpaceDE w:val="0"/>
        <w:autoSpaceDN w:val="0"/>
        <w:spacing w:before="120" w:after="120"/>
        <w:ind w:firstLine="525"/>
        <w:jc w:val="left"/>
        <w:rPr>
          <w:rFonts w:ascii="宋体" w:hAnsi="宋体" w:eastAsia="宋体" w:cs="宋体"/>
        </w:rPr>
      </w:pPr>
      <w:r>
        <w:rPr>
          <w:rFonts w:hint="eastAsia" w:ascii="宋体" w:hAnsi="宋体" w:eastAsia="宋体" w:cs="宋体"/>
        </w:rPr>
        <w:t xml:space="preserve"> </w:t>
      </w:r>
      <w:r>
        <w:rPr>
          <w:rFonts w:hint="eastAsia" w:ascii="宋体" w:hAnsi="宋体" w:eastAsia="宋体" w:cs="宋体"/>
          <w:spacing w:val="8"/>
        </w:rPr>
        <w:t>本授权书声明：注册于</w:t>
      </w:r>
      <w:r>
        <w:rPr>
          <w:rFonts w:hint="eastAsia" w:ascii="宋体" w:hAnsi="宋体" w:eastAsia="宋体" w:cs="宋体"/>
          <w:spacing w:val="8"/>
          <w:u w:val="single"/>
        </w:rPr>
        <w:t xml:space="preserve"> （国家或地区的名称）</w:t>
      </w:r>
      <w:r>
        <w:rPr>
          <w:rFonts w:hint="eastAsia" w:ascii="宋体" w:hAnsi="宋体" w:eastAsia="宋体" w:cs="宋体"/>
          <w:spacing w:val="8"/>
        </w:rPr>
        <w:t>的</w:t>
      </w:r>
      <w:r>
        <w:rPr>
          <w:rFonts w:hint="eastAsia" w:ascii="宋体" w:hAnsi="宋体" w:eastAsia="宋体" w:cs="宋体"/>
          <w:spacing w:val="8"/>
          <w:u w:val="single"/>
        </w:rPr>
        <w:t>（公司名称）</w:t>
      </w:r>
      <w:r>
        <w:rPr>
          <w:rFonts w:hint="eastAsia" w:ascii="宋体" w:hAnsi="宋体" w:eastAsia="宋体" w:cs="宋体"/>
          <w:spacing w:val="8"/>
        </w:rPr>
        <w:t>的在下面</w:t>
      </w:r>
      <w:r>
        <w:rPr>
          <w:rFonts w:hint="eastAsia" w:ascii="宋体" w:hAnsi="宋体" w:eastAsia="宋体" w:cs="宋体"/>
          <w:spacing w:val="20"/>
        </w:rPr>
        <w:t>签字的</w:t>
      </w:r>
      <w:r>
        <w:rPr>
          <w:rFonts w:hint="eastAsia" w:ascii="宋体" w:hAnsi="宋体" w:eastAsia="宋体" w:cs="宋体"/>
          <w:spacing w:val="20"/>
          <w:u w:val="single"/>
        </w:rPr>
        <w:t>（法人代表姓名、职务）</w:t>
      </w:r>
      <w:r>
        <w:rPr>
          <w:rFonts w:hint="eastAsia" w:ascii="宋体" w:hAnsi="宋体" w:eastAsia="宋体" w:cs="宋体"/>
          <w:spacing w:val="20"/>
        </w:rPr>
        <w:t>代表本公司授权</w:t>
      </w:r>
      <w:r>
        <w:rPr>
          <w:rFonts w:hint="eastAsia" w:ascii="宋体" w:hAnsi="宋体" w:eastAsia="宋体" w:cs="宋体"/>
          <w:spacing w:val="20"/>
          <w:u w:val="single"/>
        </w:rPr>
        <w:t>（单位名称）</w:t>
      </w:r>
      <w:r>
        <w:rPr>
          <w:rFonts w:hint="eastAsia" w:ascii="宋体" w:hAnsi="宋体" w:eastAsia="宋体" w:cs="宋体"/>
          <w:spacing w:val="20"/>
        </w:rPr>
        <w:t xml:space="preserve"> 的在下面签字</w:t>
      </w:r>
      <w:r>
        <w:rPr>
          <w:rFonts w:hint="eastAsia" w:ascii="宋体" w:hAnsi="宋体" w:eastAsia="宋体" w:cs="宋体"/>
          <w:spacing w:val="12"/>
        </w:rPr>
        <w:t>的</w:t>
      </w:r>
      <w:r>
        <w:rPr>
          <w:rFonts w:hint="eastAsia" w:ascii="宋体" w:hAnsi="宋体" w:eastAsia="宋体" w:cs="宋体"/>
          <w:spacing w:val="12"/>
          <w:u w:val="single"/>
        </w:rPr>
        <w:t>（被授权人的姓名、职务）</w:t>
      </w:r>
      <w:r>
        <w:rPr>
          <w:rFonts w:hint="eastAsia" w:ascii="宋体" w:hAnsi="宋体" w:eastAsia="宋体" w:cs="宋体"/>
          <w:spacing w:val="12"/>
        </w:rPr>
        <w:t>为本公司的合法代理人，就</w:t>
      </w:r>
      <w:r>
        <w:rPr>
          <w:rFonts w:hint="eastAsia" w:ascii="宋体" w:hAnsi="宋体" w:eastAsia="宋体" w:cs="宋体"/>
          <w:spacing w:val="12"/>
          <w:u w:val="single"/>
        </w:rPr>
        <w:t>（项目名称）</w:t>
      </w:r>
      <w:r>
        <w:rPr>
          <w:rFonts w:hint="eastAsia" w:ascii="宋体" w:hAnsi="宋体" w:eastAsia="宋体" w:cs="宋体"/>
          <w:spacing w:val="12"/>
        </w:rPr>
        <w:t>的</w:t>
      </w:r>
      <w:r>
        <w:rPr>
          <w:rFonts w:hint="eastAsia" w:ascii="宋体" w:hAnsi="宋体" w:eastAsia="宋体" w:cs="宋体"/>
          <w:spacing w:val="12"/>
          <w:u w:val="single"/>
        </w:rPr>
        <w:t>（合</w:t>
      </w:r>
      <w:r>
        <w:rPr>
          <w:rFonts w:hint="eastAsia" w:ascii="宋体" w:hAnsi="宋体" w:eastAsia="宋体" w:cs="宋体"/>
          <w:spacing w:val="20"/>
          <w:u w:val="single"/>
        </w:rPr>
        <w:t>同名称）</w:t>
      </w:r>
      <w:r>
        <w:rPr>
          <w:rFonts w:hint="eastAsia" w:ascii="宋体" w:hAnsi="宋体" w:eastAsia="宋体" w:cs="宋体"/>
          <w:spacing w:val="20"/>
        </w:rPr>
        <w:t>遴选</w:t>
      </w:r>
      <w:r>
        <w:rPr>
          <w:rFonts w:hint="eastAsia" w:ascii="宋体" w:hAnsi="宋体" w:eastAsia="宋体" w:cs="宋体"/>
        </w:rPr>
        <w:t>，以本公司名义签署并处理一切与之有关的文件和事务。</w:t>
      </w:r>
    </w:p>
    <w:p w14:paraId="76C3C144">
      <w:pPr>
        <w:pStyle w:val="28"/>
        <w:autoSpaceDE w:val="0"/>
        <w:autoSpaceDN w:val="0"/>
        <w:spacing w:before="120" w:after="120"/>
        <w:ind w:left="525"/>
        <w:jc w:val="left"/>
        <w:rPr>
          <w:rFonts w:ascii="宋体" w:hAnsi="宋体" w:eastAsia="宋体" w:cs="宋体"/>
        </w:rPr>
      </w:pPr>
      <w:r>
        <w:rPr>
          <w:rFonts w:hint="eastAsia" w:ascii="宋体" w:hAnsi="宋体" w:eastAsia="宋体" w:cs="宋体"/>
        </w:rPr>
        <w:t>本授权书于</w:t>
      </w:r>
      <w:r>
        <w:rPr>
          <w:rFonts w:hint="eastAsia" w:ascii="宋体" w:hAnsi="宋体" w:eastAsia="宋体" w:cs="宋体"/>
          <w:u w:val="single"/>
        </w:rPr>
        <w:t xml:space="preserve">               </w:t>
      </w:r>
      <w:r>
        <w:rPr>
          <w:rFonts w:hint="eastAsia" w:ascii="宋体" w:hAnsi="宋体" w:eastAsia="宋体" w:cs="宋体"/>
        </w:rPr>
        <w:t>年</w:t>
      </w:r>
      <w:r>
        <w:rPr>
          <w:rFonts w:hint="eastAsia" w:ascii="宋体" w:hAnsi="宋体" w:eastAsia="宋体" w:cs="宋体"/>
          <w:u w:val="single"/>
        </w:rPr>
        <w:t xml:space="preserve">    </w:t>
      </w:r>
      <w:r>
        <w:rPr>
          <w:rFonts w:hint="eastAsia" w:ascii="宋体" w:hAnsi="宋体" w:eastAsia="宋体" w:cs="宋体"/>
        </w:rPr>
        <w:t>月</w:t>
      </w:r>
      <w:r>
        <w:rPr>
          <w:rFonts w:hint="eastAsia" w:ascii="宋体" w:hAnsi="宋体" w:eastAsia="宋体" w:cs="宋体"/>
          <w:u w:val="single"/>
        </w:rPr>
        <w:t xml:space="preserve">    </w:t>
      </w:r>
      <w:r>
        <w:rPr>
          <w:rFonts w:hint="eastAsia" w:ascii="宋体" w:hAnsi="宋体" w:eastAsia="宋体" w:cs="宋体"/>
        </w:rPr>
        <w:t>日签字生效，特此声明。</w:t>
      </w:r>
    </w:p>
    <w:p w14:paraId="6118CF52">
      <w:pPr>
        <w:pStyle w:val="28"/>
        <w:autoSpaceDE w:val="0"/>
        <w:autoSpaceDN w:val="0"/>
        <w:spacing w:before="120" w:after="120"/>
        <w:jc w:val="left"/>
        <w:rPr>
          <w:rFonts w:ascii="宋体" w:hAnsi="宋体" w:eastAsia="宋体" w:cs="宋体"/>
        </w:rPr>
      </w:pPr>
    </w:p>
    <w:p w14:paraId="618FBD70">
      <w:pPr>
        <w:pStyle w:val="28"/>
        <w:tabs>
          <w:tab w:val="left" w:pos="9030"/>
        </w:tabs>
        <w:autoSpaceDE w:val="0"/>
        <w:autoSpaceDN w:val="0"/>
        <w:spacing w:before="120" w:after="120"/>
        <w:ind w:left="2415" w:hanging="2415"/>
        <w:jc w:val="left"/>
        <w:rPr>
          <w:rFonts w:ascii="宋体" w:hAnsi="宋体" w:eastAsia="宋体" w:cs="宋体"/>
          <w:u w:val="single"/>
        </w:rPr>
      </w:pPr>
      <w:r>
        <w:rPr>
          <w:rFonts w:hint="eastAsia" w:ascii="宋体" w:hAnsi="宋体" w:eastAsia="宋体" w:cs="宋体"/>
        </w:rPr>
        <w:t>法人代表签字或盖章：</w:t>
      </w:r>
      <w:r>
        <w:rPr>
          <w:rFonts w:hint="eastAsia" w:ascii="宋体" w:hAnsi="宋体" w:eastAsia="宋体" w:cs="宋体"/>
        </w:rPr>
        <w:tab/>
      </w:r>
      <w:r>
        <w:rPr>
          <w:rFonts w:hint="eastAsia" w:ascii="宋体" w:hAnsi="宋体" w:eastAsia="宋体" w:cs="宋体"/>
          <w:u w:val="single"/>
        </w:rPr>
        <w:tab/>
      </w:r>
    </w:p>
    <w:p w14:paraId="3D8242E8">
      <w:pPr>
        <w:pStyle w:val="28"/>
        <w:tabs>
          <w:tab w:val="left" w:pos="9030"/>
        </w:tabs>
        <w:autoSpaceDE w:val="0"/>
        <w:autoSpaceDN w:val="0"/>
        <w:spacing w:before="120" w:after="120"/>
        <w:ind w:left="2415" w:hanging="2415"/>
        <w:jc w:val="left"/>
        <w:rPr>
          <w:rFonts w:ascii="宋体" w:hAnsi="宋体" w:eastAsia="宋体" w:cs="宋体"/>
        </w:rPr>
      </w:pPr>
      <w:r>
        <w:rPr>
          <w:rFonts w:hint="eastAsia" w:ascii="宋体" w:hAnsi="宋体" w:eastAsia="宋体" w:cs="宋体"/>
        </w:rPr>
        <w:t>法人代表身份证号码：</w:t>
      </w:r>
      <w:r>
        <w:rPr>
          <w:rFonts w:hint="eastAsia" w:ascii="宋体" w:hAnsi="宋体" w:eastAsia="宋体" w:cs="宋体"/>
          <w:u w:val="single"/>
        </w:rPr>
        <w:tab/>
      </w:r>
      <w:r>
        <w:rPr>
          <w:rFonts w:hint="eastAsia" w:ascii="宋体" w:hAnsi="宋体" w:eastAsia="宋体" w:cs="宋体"/>
          <w:u w:val="single"/>
        </w:rPr>
        <w:tab/>
      </w:r>
    </w:p>
    <w:p w14:paraId="239D9E99">
      <w:pPr>
        <w:pStyle w:val="28"/>
        <w:tabs>
          <w:tab w:val="left" w:pos="9030"/>
        </w:tabs>
        <w:autoSpaceDE w:val="0"/>
        <w:autoSpaceDN w:val="0"/>
        <w:spacing w:before="120" w:after="120"/>
        <w:ind w:left="2415" w:hanging="2415"/>
        <w:jc w:val="left"/>
        <w:rPr>
          <w:rFonts w:ascii="宋体" w:hAnsi="宋体" w:eastAsia="宋体" w:cs="宋体"/>
        </w:rPr>
      </w:pPr>
      <w:r>
        <w:rPr>
          <w:rFonts w:hint="eastAsia" w:ascii="宋体" w:hAnsi="宋体" w:eastAsia="宋体" w:cs="宋体"/>
        </w:rPr>
        <w:t>授权单位公章：</w:t>
      </w:r>
      <w:r>
        <w:rPr>
          <w:rFonts w:hint="eastAsia" w:ascii="宋体" w:hAnsi="宋体" w:eastAsia="宋体" w:cs="宋体"/>
        </w:rPr>
        <w:tab/>
      </w:r>
      <w:r>
        <w:rPr>
          <w:rFonts w:hint="eastAsia" w:ascii="宋体" w:hAnsi="宋体" w:eastAsia="宋体" w:cs="宋体"/>
          <w:u w:val="single"/>
        </w:rPr>
        <w:tab/>
      </w:r>
    </w:p>
    <w:p w14:paraId="7E6937F9">
      <w:pPr>
        <w:pStyle w:val="28"/>
        <w:tabs>
          <w:tab w:val="left" w:pos="9030"/>
        </w:tabs>
        <w:autoSpaceDE w:val="0"/>
        <w:autoSpaceDN w:val="0"/>
        <w:spacing w:before="120" w:after="120"/>
        <w:ind w:left="2415" w:hanging="2415"/>
        <w:jc w:val="left"/>
        <w:rPr>
          <w:rFonts w:ascii="宋体" w:hAnsi="宋体" w:eastAsia="宋体" w:cs="宋体"/>
        </w:rPr>
      </w:pPr>
      <w:r>
        <w:rPr>
          <w:rFonts w:hint="eastAsia" w:ascii="宋体" w:hAnsi="宋体" w:eastAsia="宋体" w:cs="宋体"/>
        </w:rPr>
        <w:t>被授权人签字或盖章：</w:t>
      </w:r>
      <w:r>
        <w:rPr>
          <w:rFonts w:hint="eastAsia" w:ascii="宋体" w:hAnsi="宋体" w:eastAsia="宋体" w:cs="宋体"/>
        </w:rPr>
        <w:tab/>
      </w:r>
      <w:r>
        <w:rPr>
          <w:rFonts w:hint="eastAsia" w:ascii="宋体" w:hAnsi="宋体" w:eastAsia="宋体" w:cs="宋体"/>
          <w:u w:val="single"/>
        </w:rPr>
        <w:tab/>
      </w:r>
    </w:p>
    <w:p w14:paraId="74B38168">
      <w:pPr>
        <w:pStyle w:val="28"/>
        <w:tabs>
          <w:tab w:val="left" w:pos="9030"/>
        </w:tabs>
        <w:autoSpaceDE w:val="0"/>
        <w:autoSpaceDN w:val="0"/>
        <w:spacing w:before="120" w:after="120"/>
        <w:ind w:left="2415" w:hanging="2415"/>
        <w:jc w:val="left"/>
        <w:rPr>
          <w:rFonts w:ascii="宋体" w:hAnsi="宋体" w:eastAsia="宋体" w:cs="宋体"/>
          <w:u w:val="single"/>
        </w:rPr>
      </w:pPr>
      <w:r>
        <w:rPr>
          <w:rFonts w:hint="eastAsia" w:ascii="宋体" w:hAnsi="宋体" w:eastAsia="宋体" w:cs="宋体"/>
        </w:rPr>
        <w:t>被授权人身份证号码：</w:t>
      </w:r>
      <w:r>
        <w:rPr>
          <w:rFonts w:hint="eastAsia" w:ascii="宋体" w:hAnsi="宋体" w:eastAsia="宋体" w:cs="宋体"/>
          <w:u w:val="single"/>
        </w:rPr>
        <w:tab/>
      </w:r>
      <w:r>
        <w:rPr>
          <w:rFonts w:hint="eastAsia" w:ascii="宋体" w:hAnsi="宋体" w:eastAsia="宋体" w:cs="宋体"/>
          <w:u w:val="single"/>
        </w:rPr>
        <w:tab/>
      </w:r>
    </w:p>
    <w:p w14:paraId="714CD236">
      <w:pPr>
        <w:pStyle w:val="28"/>
        <w:tabs>
          <w:tab w:val="left" w:pos="9030"/>
        </w:tabs>
        <w:autoSpaceDE w:val="0"/>
        <w:autoSpaceDN w:val="0"/>
        <w:spacing w:before="120" w:after="120"/>
        <w:ind w:left="2415" w:hanging="2415"/>
        <w:jc w:val="left"/>
        <w:rPr>
          <w:rFonts w:ascii="宋体" w:hAnsi="宋体" w:eastAsia="宋体" w:cs="宋体"/>
          <w:u w:val="single"/>
        </w:rPr>
      </w:pPr>
      <w:r>
        <w:rPr>
          <w:rFonts w:hint="eastAsia" w:ascii="宋体" w:hAnsi="宋体" w:eastAsia="宋体" w:cs="宋体"/>
        </w:rPr>
        <w:t xml:space="preserve">被授权人联系电话：  </w:t>
      </w:r>
      <w:r>
        <w:rPr>
          <w:rFonts w:hint="eastAsia" w:ascii="宋体" w:hAnsi="宋体" w:eastAsia="宋体" w:cs="宋体"/>
          <w:u w:val="single"/>
        </w:rPr>
        <w:tab/>
      </w:r>
      <w:r>
        <w:rPr>
          <w:rFonts w:hint="eastAsia" w:ascii="宋体" w:hAnsi="宋体" w:eastAsia="宋体" w:cs="宋体"/>
          <w:u w:val="single"/>
        </w:rPr>
        <w:tab/>
      </w:r>
    </w:p>
    <w:p w14:paraId="140925FA">
      <w:pPr>
        <w:spacing w:line="360" w:lineRule="auto"/>
        <w:rPr>
          <w:rFonts w:ascii="宋体" w:hAnsi="宋体" w:cs="宋体"/>
          <w:bCs/>
          <w:sz w:val="24"/>
        </w:rPr>
      </w:pPr>
      <w:r>
        <w:rPr>
          <w:rFonts w:hint="eastAsia" w:ascii="宋体" w:hAnsi="宋体" w:cs="宋体"/>
          <w:bCs/>
          <w:sz w:val="24"/>
        </w:rPr>
        <w:t>注：请另附上</w:t>
      </w:r>
      <w:r>
        <w:rPr>
          <w:rFonts w:hint="eastAsia" w:ascii="宋体" w:hAnsi="宋体" w:cs="宋体"/>
          <w:b/>
          <w:sz w:val="24"/>
        </w:rPr>
        <w:t>法人代表</w:t>
      </w:r>
      <w:r>
        <w:rPr>
          <w:rFonts w:hint="eastAsia" w:ascii="宋体" w:hAnsi="宋体" w:cs="宋体"/>
          <w:bCs/>
          <w:sz w:val="24"/>
        </w:rPr>
        <w:t>及</w:t>
      </w:r>
      <w:r>
        <w:rPr>
          <w:rFonts w:hint="eastAsia" w:ascii="宋体" w:hAnsi="宋体" w:cs="宋体"/>
          <w:b/>
          <w:sz w:val="24"/>
        </w:rPr>
        <w:t>被授权人</w:t>
      </w:r>
      <w:r>
        <w:rPr>
          <w:rFonts w:hint="eastAsia" w:ascii="宋体" w:hAnsi="宋体" w:cs="宋体"/>
          <w:bCs/>
          <w:sz w:val="24"/>
        </w:rPr>
        <w:t>的身份证（正反两面）或其他有效证件的复印件各一份。</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53"/>
        <w:gridCol w:w="4853"/>
      </w:tblGrid>
      <w:tr w14:paraId="3C347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0" w:hRule="atLeast"/>
          <w:jc w:val="center"/>
        </w:trPr>
        <w:tc>
          <w:tcPr>
            <w:tcW w:w="4853" w:type="dxa"/>
            <w:vAlign w:val="center"/>
          </w:tcPr>
          <w:p w14:paraId="671C0598">
            <w:pPr>
              <w:autoSpaceDE w:val="0"/>
              <w:autoSpaceDN w:val="0"/>
              <w:jc w:val="center"/>
              <w:textAlignment w:val="bottom"/>
              <w:rPr>
                <w:rFonts w:ascii="宋体" w:hAnsi="宋体" w:cs="宋体"/>
                <w:szCs w:val="21"/>
              </w:rPr>
            </w:pPr>
            <w:r>
              <w:rPr>
                <w:rFonts w:hint="eastAsia" w:ascii="宋体" w:hAnsi="宋体" w:cs="宋体"/>
                <w:szCs w:val="21"/>
              </w:rPr>
              <w:t>法定代表人身份证正面粘贴处</w:t>
            </w:r>
          </w:p>
        </w:tc>
        <w:tc>
          <w:tcPr>
            <w:tcW w:w="4853" w:type="dxa"/>
            <w:vAlign w:val="center"/>
          </w:tcPr>
          <w:p w14:paraId="3C4A17C7">
            <w:pPr>
              <w:autoSpaceDE w:val="0"/>
              <w:autoSpaceDN w:val="0"/>
              <w:jc w:val="center"/>
              <w:textAlignment w:val="bottom"/>
              <w:rPr>
                <w:rFonts w:ascii="宋体" w:hAnsi="宋体" w:cs="宋体"/>
                <w:szCs w:val="21"/>
              </w:rPr>
            </w:pPr>
            <w:r>
              <w:rPr>
                <w:rFonts w:hint="eastAsia" w:ascii="宋体" w:hAnsi="宋体" w:cs="宋体"/>
                <w:szCs w:val="21"/>
              </w:rPr>
              <w:t>法定代表人身份证反面粘贴处</w:t>
            </w:r>
          </w:p>
        </w:tc>
      </w:tr>
      <w:tr w14:paraId="4B637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17" w:hRule="atLeast"/>
          <w:jc w:val="center"/>
        </w:trPr>
        <w:tc>
          <w:tcPr>
            <w:tcW w:w="4853" w:type="dxa"/>
            <w:vAlign w:val="center"/>
          </w:tcPr>
          <w:p w14:paraId="123943AC">
            <w:pPr>
              <w:autoSpaceDE w:val="0"/>
              <w:autoSpaceDN w:val="0"/>
              <w:jc w:val="center"/>
              <w:textAlignment w:val="bottom"/>
              <w:rPr>
                <w:rFonts w:ascii="宋体" w:hAnsi="宋体" w:cs="宋体"/>
                <w:szCs w:val="21"/>
              </w:rPr>
            </w:pPr>
            <w:r>
              <w:rPr>
                <w:rFonts w:hint="eastAsia" w:ascii="宋体" w:hAnsi="宋体" w:cs="宋体"/>
                <w:szCs w:val="21"/>
              </w:rPr>
              <w:t>代理人身份证正面粘贴处</w:t>
            </w:r>
          </w:p>
        </w:tc>
        <w:tc>
          <w:tcPr>
            <w:tcW w:w="4853" w:type="dxa"/>
            <w:vAlign w:val="center"/>
          </w:tcPr>
          <w:p w14:paraId="5201E078">
            <w:pPr>
              <w:autoSpaceDE w:val="0"/>
              <w:autoSpaceDN w:val="0"/>
              <w:jc w:val="center"/>
              <w:textAlignment w:val="bottom"/>
              <w:rPr>
                <w:rFonts w:ascii="宋体" w:hAnsi="宋体" w:cs="宋体"/>
                <w:szCs w:val="21"/>
              </w:rPr>
            </w:pPr>
            <w:r>
              <w:rPr>
                <w:rFonts w:hint="eastAsia" w:ascii="宋体" w:hAnsi="宋体" w:cs="宋体"/>
                <w:szCs w:val="21"/>
              </w:rPr>
              <w:t>代理人身份证反面粘贴处</w:t>
            </w:r>
          </w:p>
        </w:tc>
      </w:tr>
    </w:tbl>
    <w:p w14:paraId="00B02B31">
      <w:pPr>
        <w:rPr>
          <w:rFonts w:ascii="宋体" w:hAnsi="宋体"/>
          <w:b/>
          <w:color w:val="000000"/>
          <w:sz w:val="28"/>
          <w:highlight w:val="yellow"/>
        </w:rPr>
      </w:pPr>
    </w:p>
    <w:p w14:paraId="06CB6B26">
      <w:pPr>
        <w:rPr>
          <w:rFonts w:ascii="宋体" w:hAnsi="宋体"/>
          <w:bCs/>
          <w:color w:val="000000"/>
          <w:sz w:val="28"/>
          <w:highlight w:val="yellow"/>
        </w:rPr>
      </w:pPr>
      <w:r>
        <w:rPr>
          <w:rFonts w:hint="eastAsia" w:ascii="宋体" w:hAnsi="宋体"/>
          <w:b/>
          <w:color w:val="000000"/>
          <w:sz w:val="28"/>
          <w:highlight w:val="yellow"/>
        </w:rPr>
        <w:t>附件A、法人代表授权书（递交参选文件专用版）</w:t>
      </w:r>
    </w:p>
    <w:p w14:paraId="45093A2A">
      <w:pPr>
        <w:rPr>
          <w:rFonts w:ascii="宋体" w:hAnsi="宋体"/>
          <w:bCs/>
          <w:color w:val="FF0000"/>
          <w:sz w:val="28"/>
        </w:rPr>
      </w:pPr>
      <w:r>
        <w:rPr>
          <w:rFonts w:hint="eastAsia" w:ascii="宋体" w:hAnsi="宋体"/>
          <w:bCs/>
          <w:color w:val="FF0000"/>
          <w:sz w:val="28"/>
        </w:rPr>
        <w:t>特别说明：此表勿与参选文件封装，仅用于现场递交参选文件时单独提供</w:t>
      </w:r>
    </w:p>
    <w:p w14:paraId="37B72B5E">
      <w:pPr>
        <w:jc w:val="center"/>
        <w:rPr>
          <w:b/>
          <w:sz w:val="32"/>
        </w:rPr>
      </w:pPr>
      <w:r>
        <w:rPr>
          <w:rFonts w:hint="eastAsia"/>
          <w:b/>
          <w:sz w:val="32"/>
        </w:rPr>
        <w:t>法人代表授权书</w:t>
      </w:r>
      <w:r>
        <w:rPr>
          <w:rFonts w:hint="eastAsia"/>
          <w:b/>
          <w:color w:val="FF0000"/>
          <w:sz w:val="32"/>
        </w:rPr>
        <w:t>（递交参选文件专用版）</w:t>
      </w:r>
    </w:p>
    <w:p w14:paraId="53297A68">
      <w:pPr>
        <w:spacing w:line="480" w:lineRule="auto"/>
      </w:pPr>
    </w:p>
    <w:p w14:paraId="4226E7F5">
      <w:pPr>
        <w:spacing w:line="480" w:lineRule="auto"/>
        <w:ind w:firstLine="420"/>
        <w:rPr>
          <w:sz w:val="24"/>
        </w:rPr>
      </w:pPr>
      <w:r>
        <w:rPr>
          <w:rFonts w:hint="eastAsia"/>
          <w:sz w:val="24"/>
        </w:rPr>
        <w:t>本授权书声明：注册于</w:t>
      </w:r>
      <w:r>
        <w:rPr>
          <w:sz w:val="24"/>
          <w:u w:val="single"/>
        </w:rPr>
        <w:t xml:space="preserve"> </w:t>
      </w:r>
      <w:r>
        <w:rPr>
          <w:rFonts w:hint="eastAsia"/>
          <w:sz w:val="24"/>
          <w:u w:val="single"/>
        </w:rPr>
        <w:t>（国家或地区的名称）</w:t>
      </w:r>
      <w:r>
        <w:rPr>
          <w:rFonts w:hint="eastAsia"/>
          <w:sz w:val="24"/>
        </w:rPr>
        <w:t>的</w:t>
      </w:r>
      <w:r>
        <w:rPr>
          <w:rFonts w:hint="eastAsia"/>
          <w:sz w:val="24"/>
          <w:u w:val="single"/>
        </w:rPr>
        <w:t>（参选公司名称）</w:t>
      </w:r>
      <w:r>
        <w:rPr>
          <w:rFonts w:hint="eastAsia"/>
          <w:sz w:val="24"/>
        </w:rPr>
        <w:t>的在下面签字的</w:t>
      </w:r>
      <w:r>
        <w:rPr>
          <w:rFonts w:hint="eastAsia"/>
          <w:sz w:val="24"/>
          <w:u w:val="single"/>
        </w:rPr>
        <w:t>（法人代表姓名、职务）</w:t>
      </w:r>
      <w:r>
        <w:rPr>
          <w:rFonts w:hint="eastAsia"/>
          <w:sz w:val="24"/>
        </w:rPr>
        <w:t>代表本公司授权</w:t>
      </w:r>
      <w:r>
        <w:rPr>
          <w:rFonts w:hint="eastAsia"/>
          <w:sz w:val="24"/>
          <w:u w:val="single"/>
        </w:rPr>
        <w:t>（参选公司名称）</w:t>
      </w:r>
      <w:r>
        <w:rPr>
          <w:sz w:val="24"/>
        </w:rPr>
        <w:t xml:space="preserve"> </w:t>
      </w:r>
      <w:r>
        <w:rPr>
          <w:rFonts w:hint="eastAsia"/>
          <w:sz w:val="24"/>
        </w:rPr>
        <w:t>的在下面签字的</w:t>
      </w:r>
      <w:r>
        <w:rPr>
          <w:rFonts w:hint="eastAsia"/>
          <w:sz w:val="24"/>
          <w:u w:val="single"/>
        </w:rPr>
        <w:t>（被授权人的姓名、职务）</w:t>
      </w:r>
      <w:r>
        <w:rPr>
          <w:rFonts w:hint="eastAsia"/>
          <w:sz w:val="24"/>
        </w:rPr>
        <w:t>为本公司的合法代理人，参与</w:t>
      </w:r>
      <w:r>
        <w:rPr>
          <w:rFonts w:hint="eastAsia"/>
          <w:sz w:val="24"/>
          <w:u w:val="single"/>
        </w:rPr>
        <w:t>（项目名称）</w:t>
      </w:r>
      <w:r>
        <w:rPr>
          <w:rFonts w:hint="eastAsia"/>
          <w:sz w:val="24"/>
        </w:rPr>
        <w:t>的遴选文件的递交。</w:t>
      </w:r>
    </w:p>
    <w:p w14:paraId="15DB3729">
      <w:pPr>
        <w:spacing w:line="360" w:lineRule="auto"/>
        <w:rPr>
          <w:sz w:val="24"/>
        </w:rPr>
      </w:pPr>
    </w:p>
    <w:p w14:paraId="54BD985C">
      <w:pPr>
        <w:spacing w:line="360" w:lineRule="auto"/>
        <w:rPr>
          <w:sz w:val="24"/>
        </w:rPr>
      </w:pPr>
      <w:r>
        <w:rPr>
          <w:rFonts w:hint="eastAsia"/>
          <w:sz w:val="24"/>
        </w:rPr>
        <w:t>本授权书于</w:t>
      </w:r>
      <w:r>
        <w:rPr>
          <w:sz w:val="24"/>
          <w:u w:val="single"/>
        </w:rPr>
        <w:t xml:space="preserve">               </w:t>
      </w:r>
      <w:r>
        <w:rPr>
          <w:rFonts w:hint="eastAsia"/>
          <w:sz w:val="24"/>
        </w:rPr>
        <w:t>年</w:t>
      </w:r>
      <w:r>
        <w:rPr>
          <w:sz w:val="24"/>
          <w:u w:val="single"/>
        </w:rPr>
        <w:t xml:space="preserve">    </w:t>
      </w:r>
      <w:r>
        <w:rPr>
          <w:rFonts w:hint="eastAsia"/>
          <w:sz w:val="24"/>
        </w:rPr>
        <w:t>月</w:t>
      </w:r>
      <w:r>
        <w:rPr>
          <w:sz w:val="24"/>
          <w:u w:val="single"/>
        </w:rPr>
        <w:t xml:space="preserve">    </w:t>
      </w:r>
      <w:r>
        <w:rPr>
          <w:rFonts w:hint="eastAsia"/>
          <w:sz w:val="24"/>
        </w:rPr>
        <w:t>日签字生效，特此声明。</w:t>
      </w:r>
    </w:p>
    <w:p w14:paraId="29F37231">
      <w:pPr>
        <w:spacing w:line="360" w:lineRule="auto"/>
        <w:rPr>
          <w:sz w:val="24"/>
        </w:rPr>
      </w:pPr>
    </w:p>
    <w:p w14:paraId="2E3E46FE">
      <w:pPr>
        <w:spacing w:line="360" w:lineRule="auto"/>
        <w:rPr>
          <w:sz w:val="24"/>
          <w:u w:val="single"/>
        </w:rPr>
      </w:pPr>
      <w:r>
        <w:rPr>
          <w:rFonts w:hint="eastAsia"/>
          <w:sz w:val="24"/>
        </w:rPr>
        <w:t>法人代表签字或盖章：</w:t>
      </w:r>
      <w:r>
        <w:rPr>
          <w:sz w:val="24"/>
        </w:rPr>
        <w:tab/>
      </w:r>
      <w:r>
        <w:rPr>
          <w:sz w:val="24"/>
          <w:u w:val="single"/>
        </w:rPr>
        <w:tab/>
      </w:r>
      <w:r>
        <w:rPr>
          <w:sz w:val="24"/>
          <w:u w:val="single"/>
        </w:rPr>
        <w:t xml:space="preserve">                                   </w:t>
      </w:r>
    </w:p>
    <w:p w14:paraId="36F90B39">
      <w:pPr>
        <w:spacing w:line="360" w:lineRule="auto"/>
        <w:rPr>
          <w:sz w:val="24"/>
        </w:rPr>
      </w:pPr>
      <w:r>
        <w:rPr>
          <w:rFonts w:hint="eastAsia"/>
          <w:sz w:val="24"/>
        </w:rPr>
        <w:t>法人代表身份证号码：</w:t>
      </w:r>
      <w:r>
        <w:rPr>
          <w:sz w:val="24"/>
          <w:u w:val="single"/>
        </w:rPr>
        <w:tab/>
      </w:r>
      <w:r>
        <w:rPr>
          <w:sz w:val="24"/>
          <w:u w:val="single"/>
        </w:rPr>
        <w:t xml:space="preserve">                                 </w:t>
      </w:r>
      <w:r>
        <w:rPr>
          <w:sz w:val="24"/>
          <w:u w:val="single"/>
        </w:rPr>
        <w:tab/>
      </w:r>
    </w:p>
    <w:p w14:paraId="6C7743DA">
      <w:pPr>
        <w:spacing w:line="360" w:lineRule="auto"/>
        <w:rPr>
          <w:sz w:val="24"/>
        </w:rPr>
      </w:pPr>
      <w:r>
        <w:rPr>
          <w:rFonts w:hint="eastAsia"/>
          <w:sz w:val="24"/>
        </w:rPr>
        <w:t>授权单位公章：</w:t>
      </w:r>
      <w:r>
        <w:rPr>
          <w:sz w:val="24"/>
        </w:rPr>
        <w:tab/>
      </w:r>
      <w:r>
        <w:rPr>
          <w:sz w:val="24"/>
          <w:u w:val="single"/>
        </w:rPr>
        <w:tab/>
      </w:r>
      <w:r>
        <w:rPr>
          <w:sz w:val="24"/>
          <w:u w:val="single"/>
        </w:rPr>
        <w:t xml:space="preserve">                                   </w:t>
      </w:r>
    </w:p>
    <w:p w14:paraId="45289656">
      <w:pPr>
        <w:spacing w:line="360" w:lineRule="auto"/>
        <w:rPr>
          <w:sz w:val="24"/>
        </w:rPr>
      </w:pPr>
      <w:r>
        <w:rPr>
          <w:rFonts w:hint="eastAsia"/>
          <w:sz w:val="24"/>
        </w:rPr>
        <w:t>被授权人签字：</w:t>
      </w:r>
      <w:r>
        <w:rPr>
          <w:sz w:val="24"/>
        </w:rPr>
        <w:tab/>
      </w:r>
      <w:r>
        <w:rPr>
          <w:sz w:val="24"/>
          <w:u w:val="single"/>
        </w:rPr>
        <w:tab/>
      </w:r>
      <w:r>
        <w:rPr>
          <w:sz w:val="24"/>
          <w:u w:val="single"/>
        </w:rPr>
        <w:t xml:space="preserve">                                   </w:t>
      </w:r>
    </w:p>
    <w:p w14:paraId="6D107EBA">
      <w:pPr>
        <w:spacing w:line="360" w:lineRule="auto"/>
        <w:rPr>
          <w:sz w:val="24"/>
          <w:u w:val="single"/>
        </w:rPr>
      </w:pPr>
      <w:r>
        <w:rPr>
          <w:rFonts w:hint="eastAsia"/>
          <w:sz w:val="24"/>
        </w:rPr>
        <w:t>被授权人身份证号码：</w:t>
      </w:r>
      <w:r>
        <w:rPr>
          <w:sz w:val="24"/>
          <w:u w:val="single"/>
        </w:rPr>
        <w:tab/>
      </w:r>
      <w:r>
        <w:rPr>
          <w:sz w:val="24"/>
          <w:u w:val="single"/>
        </w:rPr>
        <w:t xml:space="preserve">                                 </w:t>
      </w:r>
      <w:r>
        <w:rPr>
          <w:sz w:val="24"/>
          <w:u w:val="single"/>
        </w:rPr>
        <w:tab/>
      </w:r>
    </w:p>
    <w:p w14:paraId="6067695D">
      <w:pPr>
        <w:spacing w:line="360" w:lineRule="auto"/>
        <w:rPr>
          <w:sz w:val="24"/>
          <w:u w:val="single"/>
        </w:rPr>
      </w:pPr>
      <w:r>
        <w:rPr>
          <w:rFonts w:hint="eastAsia"/>
          <w:sz w:val="24"/>
        </w:rPr>
        <w:t>被授权人联系电话：</w:t>
      </w:r>
      <w:r>
        <w:rPr>
          <w:sz w:val="24"/>
        </w:rPr>
        <w:t xml:space="preserve">  </w:t>
      </w:r>
      <w:r>
        <w:rPr>
          <w:sz w:val="24"/>
          <w:u w:val="single"/>
        </w:rPr>
        <w:tab/>
      </w:r>
      <w:r>
        <w:rPr>
          <w:sz w:val="24"/>
          <w:u w:val="single"/>
        </w:rPr>
        <w:t xml:space="preserve">                                  </w:t>
      </w:r>
      <w:r>
        <w:rPr>
          <w:sz w:val="24"/>
          <w:u w:val="single"/>
        </w:rPr>
        <w:tab/>
      </w:r>
    </w:p>
    <w:p w14:paraId="3DFADFD5">
      <w:pPr>
        <w:pStyle w:val="6"/>
      </w:pPr>
    </w:p>
    <w:p w14:paraId="1B9936A1">
      <w:pPr>
        <w:rPr>
          <w:bCs/>
          <w:sz w:val="24"/>
        </w:rPr>
      </w:pPr>
      <w:r>
        <w:rPr>
          <w:rFonts w:hint="eastAsia"/>
          <w:bCs/>
          <w:sz w:val="24"/>
        </w:rPr>
        <w:t>注：请另附上</w:t>
      </w:r>
      <w:r>
        <w:rPr>
          <w:rFonts w:hint="eastAsia"/>
          <w:b/>
          <w:sz w:val="24"/>
        </w:rPr>
        <w:t>法人代表</w:t>
      </w:r>
      <w:r>
        <w:rPr>
          <w:rFonts w:hint="eastAsia"/>
          <w:bCs/>
          <w:sz w:val="24"/>
        </w:rPr>
        <w:t>及</w:t>
      </w:r>
      <w:r>
        <w:rPr>
          <w:rFonts w:hint="eastAsia"/>
          <w:b/>
          <w:sz w:val="24"/>
        </w:rPr>
        <w:t>被授权人</w:t>
      </w:r>
      <w:r>
        <w:rPr>
          <w:rFonts w:hint="eastAsia"/>
          <w:bCs/>
          <w:sz w:val="24"/>
        </w:rPr>
        <w:t>的身份证（正反两面）或其他有效证件的复印件各一份。</w:t>
      </w:r>
    </w:p>
    <w:tbl>
      <w:tblPr>
        <w:tblStyle w:val="17"/>
        <w:tblpPr w:leftFromText="180" w:rightFromText="180" w:vertAnchor="text" w:horzAnchor="page" w:tblpX="1201" w:tblpY="28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50"/>
        <w:gridCol w:w="4750"/>
      </w:tblGrid>
      <w:tr w14:paraId="458A2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0" w:hRule="atLeast"/>
        </w:trPr>
        <w:tc>
          <w:tcPr>
            <w:tcW w:w="4750" w:type="dxa"/>
            <w:vAlign w:val="center"/>
          </w:tcPr>
          <w:p w14:paraId="4C050BE3">
            <w:pPr>
              <w:autoSpaceDE w:val="0"/>
              <w:autoSpaceDN w:val="0"/>
              <w:jc w:val="center"/>
              <w:textAlignment w:val="bottom"/>
              <w:rPr>
                <w:rFonts w:ascii="宋体" w:hAnsi="宋体" w:cs="宋体"/>
                <w:sz w:val="24"/>
              </w:rPr>
            </w:pPr>
            <w:r>
              <w:rPr>
                <w:rFonts w:hint="eastAsia" w:ascii="宋体" w:hAnsi="宋体" w:cs="宋体"/>
                <w:sz w:val="24"/>
              </w:rPr>
              <w:t>法定代表人身份证正面粘贴处</w:t>
            </w:r>
          </w:p>
        </w:tc>
        <w:tc>
          <w:tcPr>
            <w:tcW w:w="4750" w:type="dxa"/>
            <w:vAlign w:val="center"/>
          </w:tcPr>
          <w:p w14:paraId="3CFF9143">
            <w:pPr>
              <w:autoSpaceDE w:val="0"/>
              <w:autoSpaceDN w:val="0"/>
              <w:jc w:val="center"/>
              <w:textAlignment w:val="bottom"/>
              <w:rPr>
                <w:rFonts w:ascii="宋体" w:hAnsi="宋体" w:cs="宋体"/>
                <w:sz w:val="24"/>
              </w:rPr>
            </w:pPr>
            <w:r>
              <w:rPr>
                <w:rFonts w:hint="eastAsia" w:ascii="宋体" w:hAnsi="宋体" w:cs="宋体"/>
                <w:sz w:val="24"/>
              </w:rPr>
              <w:t>法定代表人身份证反面粘贴处</w:t>
            </w:r>
          </w:p>
        </w:tc>
      </w:tr>
      <w:tr w14:paraId="3C1EE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5" w:hRule="atLeast"/>
        </w:trPr>
        <w:tc>
          <w:tcPr>
            <w:tcW w:w="4750" w:type="dxa"/>
            <w:vAlign w:val="center"/>
          </w:tcPr>
          <w:p w14:paraId="61948480">
            <w:pPr>
              <w:autoSpaceDE w:val="0"/>
              <w:autoSpaceDN w:val="0"/>
              <w:jc w:val="center"/>
              <w:textAlignment w:val="bottom"/>
              <w:rPr>
                <w:rFonts w:ascii="宋体" w:hAnsi="宋体" w:cs="宋体"/>
                <w:sz w:val="24"/>
              </w:rPr>
            </w:pPr>
            <w:r>
              <w:rPr>
                <w:rFonts w:hint="eastAsia" w:ascii="宋体" w:hAnsi="宋体" w:cs="宋体"/>
                <w:sz w:val="24"/>
              </w:rPr>
              <w:t>被授权人身份证正面粘贴处</w:t>
            </w:r>
          </w:p>
        </w:tc>
        <w:tc>
          <w:tcPr>
            <w:tcW w:w="4750" w:type="dxa"/>
            <w:vAlign w:val="center"/>
          </w:tcPr>
          <w:p w14:paraId="3CC98841">
            <w:pPr>
              <w:autoSpaceDE w:val="0"/>
              <w:autoSpaceDN w:val="0"/>
              <w:jc w:val="center"/>
              <w:textAlignment w:val="bottom"/>
              <w:rPr>
                <w:rFonts w:ascii="宋体" w:hAnsi="宋体" w:cs="宋体"/>
                <w:sz w:val="24"/>
              </w:rPr>
            </w:pPr>
            <w:r>
              <w:rPr>
                <w:rFonts w:hint="eastAsia" w:ascii="宋体" w:hAnsi="宋体" w:cs="宋体"/>
                <w:sz w:val="24"/>
              </w:rPr>
              <w:t>被授权人身份证反面粘贴处</w:t>
            </w:r>
          </w:p>
        </w:tc>
      </w:tr>
    </w:tbl>
    <w:p w14:paraId="074A6CCC">
      <w:pPr>
        <w:rPr>
          <w:rFonts w:ascii="宋体" w:hAnsi="宋体" w:cs="宋体"/>
          <w:sz w:val="24"/>
        </w:rPr>
      </w:pPr>
      <w:r>
        <w:rPr>
          <w:rFonts w:hint="eastAsia" w:ascii="宋体" w:hAnsi="宋体" w:cs="宋体"/>
          <w:sz w:val="24"/>
        </w:rPr>
        <w:t>附件2：无重大违法记录承诺书</w:t>
      </w:r>
    </w:p>
    <w:p w14:paraId="23D1CE77">
      <w:pPr>
        <w:jc w:val="center"/>
        <w:rPr>
          <w:rFonts w:ascii="宋体" w:hAnsi="宋体" w:cs="宋体"/>
          <w:b/>
          <w:sz w:val="32"/>
          <w:szCs w:val="20"/>
        </w:rPr>
      </w:pPr>
      <w:r>
        <w:rPr>
          <w:rFonts w:hint="eastAsia" w:ascii="宋体" w:hAnsi="宋体" w:cs="宋体"/>
          <w:b/>
          <w:sz w:val="32"/>
          <w:szCs w:val="20"/>
        </w:rPr>
        <w:t>无重大违法记录承诺书（格式）</w:t>
      </w:r>
    </w:p>
    <w:p w14:paraId="5631908E">
      <w:pPr>
        <w:rPr>
          <w:rFonts w:ascii="宋体" w:hAnsi="宋体" w:cs="宋体"/>
          <w:b/>
          <w:sz w:val="24"/>
          <w:u w:val="single"/>
        </w:rPr>
      </w:pPr>
    </w:p>
    <w:p w14:paraId="52CBD2DA">
      <w:pPr>
        <w:rPr>
          <w:rFonts w:ascii="宋体" w:hAnsi="宋体" w:cs="宋体"/>
          <w:sz w:val="24"/>
        </w:rPr>
      </w:pPr>
      <w:r>
        <w:rPr>
          <w:rFonts w:hint="eastAsia" w:ascii="宋体" w:hAnsi="宋体" w:cs="宋体"/>
          <w:sz w:val="24"/>
        </w:rPr>
        <w:t>上海市儿童医院：</w:t>
      </w:r>
    </w:p>
    <w:p w14:paraId="11932DA0">
      <w:pPr>
        <w:rPr>
          <w:rFonts w:ascii="宋体" w:hAnsi="宋体" w:cs="宋体"/>
          <w:sz w:val="24"/>
          <w:u w:val="single"/>
        </w:rPr>
      </w:pPr>
    </w:p>
    <w:p w14:paraId="5A19ED1F">
      <w:pPr>
        <w:rPr>
          <w:rFonts w:ascii="宋体" w:hAnsi="宋体" w:cs="宋体"/>
          <w:sz w:val="24"/>
          <w:u w:val="single"/>
        </w:rPr>
      </w:pPr>
      <w:r>
        <w:rPr>
          <w:rFonts w:hint="eastAsia" w:ascii="宋体" w:hAnsi="宋体" w:cs="宋体"/>
          <w:sz w:val="24"/>
          <w:u w:val="single"/>
        </w:rPr>
        <w:t xml:space="preserve">       （参选人名称）        </w:t>
      </w:r>
      <w:r>
        <w:rPr>
          <w:rFonts w:hint="eastAsia" w:ascii="宋体" w:hAnsi="宋体" w:cs="宋体"/>
          <w:sz w:val="24"/>
        </w:rPr>
        <w:t>参加贵医院组织的</w:t>
      </w:r>
      <w:r>
        <w:rPr>
          <w:rFonts w:hint="eastAsia" w:ascii="宋体" w:hAnsi="宋体" w:cs="宋体"/>
          <w:sz w:val="24"/>
          <w:u w:val="single"/>
        </w:rPr>
        <w:t xml:space="preserve">       （项目名称）      </w:t>
      </w:r>
      <w:r>
        <w:rPr>
          <w:rFonts w:hint="eastAsia" w:ascii="宋体" w:hAnsi="宋体" w:cs="宋体"/>
          <w:sz w:val="24"/>
        </w:rPr>
        <w:t>项目的遴选。在此郑重声明：我公司在参加采购活动前三年内，在经营活动中没有重大违法记录。</w:t>
      </w:r>
    </w:p>
    <w:p w14:paraId="0158DA4C">
      <w:pPr>
        <w:rPr>
          <w:rFonts w:ascii="宋体" w:hAnsi="宋体" w:cs="宋体"/>
          <w:sz w:val="24"/>
          <w:u w:val="single"/>
        </w:rPr>
      </w:pPr>
    </w:p>
    <w:p w14:paraId="2782F5F5">
      <w:pPr>
        <w:rPr>
          <w:rFonts w:ascii="宋体" w:hAnsi="宋体" w:cs="宋体"/>
          <w:sz w:val="24"/>
          <w:u w:val="single"/>
        </w:rPr>
      </w:pPr>
    </w:p>
    <w:p w14:paraId="28E3CA0A">
      <w:pPr>
        <w:pStyle w:val="6"/>
        <w:rPr>
          <w:rFonts w:ascii="宋体" w:hAnsi="宋体" w:cs="宋体"/>
          <w:sz w:val="24"/>
          <w:u w:val="single"/>
        </w:rPr>
      </w:pPr>
    </w:p>
    <w:p w14:paraId="7AB60A2A">
      <w:pPr>
        <w:pStyle w:val="6"/>
        <w:rPr>
          <w:rFonts w:ascii="宋体" w:hAnsi="宋体" w:cs="宋体"/>
          <w:sz w:val="24"/>
          <w:u w:val="single"/>
        </w:rPr>
      </w:pPr>
    </w:p>
    <w:p w14:paraId="60E462B2">
      <w:pPr>
        <w:pStyle w:val="6"/>
        <w:rPr>
          <w:rFonts w:ascii="宋体" w:hAnsi="宋体" w:cs="宋体"/>
          <w:sz w:val="24"/>
          <w:u w:val="single"/>
        </w:rPr>
      </w:pPr>
    </w:p>
    <w:p w14:paraId="0A5238DB">
      <w:pPr>
        <w:rPr>
          <w:rFonts w:ascii="宋体" w:hAnsi="宋体" w:cs="宋体"/>
          <w:sz w:val="24"/>
        </w:rPr>
      </w:pPr>
      <w:r>
        <w:rPr>
          <w:rFonts w:hint="eastAsia" w:ascii="宋体" w:hAnsi="宋体" w:cs="宋体"/>
          <w:sz w:val="24"/>
        </w:rPr>
        <w:t>参选人代表签字或盖章：</w:t>
      </w:r>
      <w:r>
        <w:rPr>
          <w:rFonts w:hint="eastAsia" w:ascii="宋体" w:hAnsi="宋体" w:cs="宋体"/>
          <w:sz w:val="24"/>
          <w:u w:val="single"/>
        </w:rPr>
        <w:t xml:space="preserve">             </w:t>
      </w:r>
    </w:p>
    <w:p w14:paraId="249EFE8D">
      <w:pPr>
        <w:rPr>
          <w:rFonts w:ascii="宋体" w:hAnsi="宋体" w:cs="宋体"/>
          <w:sz w:val="24"/>
        </w:rPr>
      </w:pPr>
      <w:r>
        <w:rPr>
          <w:rFonts w:hint="eastAsia" w:ascii="宋体" w:hAnsi="宋体" w:cs="宋体"/>
          <w:sz w:val="24"/>
        </w:rPr>
        <w:t>日期：</w:t>
      </w:r>
      <w:r>
        <w:rPr>
          <w:rFonts w:hint="eastAsia" w:ascii="宋体" w:hAnsi="宋体" w:cs="宋体"/>
          <w:sz w:val="24"/>
          <w:u w:val="single"/>
        </w:rPr>
        <w:t xml:space="preserve">                             </w:t>
      </w:r>
    </w:p>
    <w:p w14:paraId="37B27174">
      <w:pPr>
        <w:rPr>
          <w:rFonts w:ascii="宋体" w:hAnsi="宋体" w:cs="宋体"/>
          <w:sz w:val="24"/>
        </w:rPr>
      </w:pPr>
      <w:r>
        <w:rPr>
          <w:rFonts w:hint="eastAsia" w:ascii="宋体" w:hAnsi="宋体" w:cs="宋体"/>
          <w:sz w:val="24"/>
        </w:rPr>
        <w:t>参选人名称：</w:t>
      </w:r>
      <w:r>
        <w:rPr>
          <w:rFonts w:hint="eastAsia" w:ascii="宋体" w:hAnsi="宋体" w:cs="宋体"/>
          <w:sz w:val="24"/>
          <w:u w:val="single"/>
        </w:rPr>
        <w:t xml:space="preserve">                       </w:t>
      </w:r>
    </w:p>
    <w:p w14:paraId="3B92B8CB">
      <w:pPr>
        <w:rPr>
          <w:rFonts w:ascii="宋体" w:hAnsi="宋体" w:cs="宋体"/>
          <w:sz w:val="24"/>
        </w:rPr>
      </w:pPr>
      <w:r>
        <w:rPr>
          <w:rFonts w:hint="eastAsia" w:ascii="宋体" w:hAnsi="宋体" w:cs="宋体"/>
          <w:sz w:val="24"/>
        </w:rPr>
        <w:t>公章：</w:t>
      </w:r>
      <w:r>
        <w:rPr>
          <w:rFonts w:hint="eastAsia" w:ascii="宋体" w:hAnsi="宋体" w:cs="宋体"/>
          <w:sz w:val="24"/>
          <w:u w:val="single"/>
        </w:rPr>
        <w:t xml:space="preserve">                             </w:t>
      </w:r>
    </w:p>
    <w:p w14:paraId="779A2D50">
      <w:pPr>
        <w:rPr>
          <w:rFonts w:ascii="宋体" w:hAnsi="宋体" w:cs="宋体"/>
          <w:sz w:val="24"/>
        </w:rPr>
      </w:pPr>
    </w:p>
    <w:p w14:paraId="0A9422DC">
      <w:pPr>
        <w:rPr>
          <w:rFonts w:ascii="宋体" w:hAnsi="宋体" w:cs="宋体"/>
          <w:sz w:val="24"/>
        </w:rPr>
      </w:pPr>
    </w:p>
    <w:p w14:paraId="26370128">
      <w:pPr>
        <w:rPr>
          <w:rFonts w:ascii="宋体" w:hAnsi="宋体" w:cs="宋体"/>
          <w:sz w:val="24"/>
        </w:rPr>
      </w:pPr>
    </w:p>
    <w:p w14:paraId="32744BB8">
      <w:pPr>
        <w:rPr>
          <w:rFonts w:ascii="宋体" w:hAnsi="宋体" w:cs="宋体"/>
          <w:sz w:val="24"/>
        </w:rPr>
      </w:pPr>
    </w:p>
    <w:p w14:paraId="71C8333F">
      <w:pPr>
        <w:rPr>
          <w:rFonts w:ascii="宋体" w:hAnsi="宋体" w:cs="宋体"/>
          <w:sz w:val="24"/>
        </w:rPr>
      </w:pPr>
    </w:p>
    <w:p w14:paraId="25CCF16A">
      <w:pPr>
        <w:rPr>
          <w:rFonts w:ascii="宋体" w:hAnsi="宋体" w:cs="宋体"/>
          <w:sz w:val="24"/>
        </w:rPr>
      </w:pPr>
    </w:p>
    <w:p w14:paraId="404FC857">
      <w:pPr>
        <w:rPr>
          <w:rFonts w:ascii="宋体" w:hAnsi="宋体" w:cs="宋体"/>
          <w:sz w:val="24"/>
        </w:rPr>
      </w:pPr>
    </w:p>
    <w:p w14:paraId="1C6A22D1">
      <w:pPr>
        <w:rPr>
          <w:rFonts w:ascii="宋体" w:hAnsi="宋体" w:cs="宋体"/>
          <w:sz w:val="24"/>
        </w:rPr>
      </w:pPr>
    </w:p>
    <w:p w14:paraId="7EBD6EBA">
      <w:pPr>
        <w:rPr>
          <w:rFonts w:ascii="宋体" w:hAnsi="宋体" w:cs="宋体"/>
          <w:sz w:val="24"/>
        </w:rPr>
      </w:pPr>
    </w:p>
    <w:p w14:paraId="55DD0DEF">
      <w:pPr>
        <w:rPr>
          <w:rFonts w:ascii="宋体" w:hAnsi="宋体" w:cs="宋体"/>
          <w:sz w:val="24"/>
        </w:rPr>
      </w:pPr>
    </w:p>
    <w:p w14:paraId="2B9C94CB">
      <w:pPr>
        <w:rPr>
          <w:rFonts w:ascii="宋体" w:hAnsi="宋体" w:cs="宋体"/>
          <w:sz w:val="24"/>
        </w:rPr>
      </w:pPr>
    </w:p>
    <w:p w14:paraId="7EE0702D">
      <w:pPr>
        <w:rPr>
          <w:rFonts w:ascii="宋体" w:hAnsi="宋体" w:cs="宋体"/>
          <w:sz w:val="24"/>
        </w:rPr>
      </w:pPr>
    </w:p>
    <w:p w14:paraId="1561D66B">
      <w:pPr>
        <w:rPr>
          <w:rFonts w:ascii="宋体" w:hAnsi="宋体" w:cs="宋体"/>
          <w:sz w:val="24"/>
        </w:rPr>
      </w:pPr>
    </w:p>
    <w:p w14:paraId="7E538CF7">
      <w:pPr>
        <w:rPr>
          <w:rFonts w:ascii="宋体" w:hAnsi="宋体" w:cs="宋体"/>
          <w:sz w:val="24"/>
        </w:rPr>
      </w:pPr>
    </w:p>
    <w:p w14:paraId="32D821B9">
      <w:pPr>
        <w:rPr>
          <w:rFonts w:ascii="宋体" w:hAnsi="宋体" w:cs="宋体"/>
          <w:sz w:val="24"/>
        </w:rPr>
      </w:pPr>
    </w:p>
    <w:p w14:paraId="00F1082F">
      <w:pPr>
        <w:rPr>
          <w:rFonts w:ascii="宋体" w:hAnsi="宋体" w:cs="宋体"/>
          <w:sz w:val="24"/>
        </w:rPr>
      </w:pPr>
    </w:p>
    <w:p w14:paraId="54BD22B7">
      <w:pPr>
        <w:rPr>
          <w:rFonts w:ascii="宋体" w:hAnsi="宋体" w:cs="宋体"/>
          <w:sz w:val="24"/>
        </w:rPr>
      </w:pPr>
    </w:p>
    <w:p w14:paraId="188235DD">
      <w:pPr>
        <w:rPr>
          <w:rFonts w:ascii="宋体" w:hAnsi="宋体" w:cs="宋体"/>
          <w:sz w:val="24"/>
        </w:rPr>
      </w:pPr>
    </w:p>
    <w:p w14:paraId="59126063">
      <w:pPr>
        <w:rPr>
          <w:rFonts w:ascii="宋体" w:hAnsi="宋体" w:cs="宋体"/>
          <w:sz w:val="24"/>
        </w:rPr>
      </w:pPr>
    </w:p>
    <w:p w14:paraId="19EB67BC">
      <w:pPr>
        <w:rPr>
          <w:rFonts w:ascii="宋体" w:hAnsi="宋体" w:cs="宋体"/>
          <w:sz w:val="24"/>
        </w:rPr>
      </w:pPr>
    </w:p>
    <w:p w14:paraId="796A6568">
      <w:pPr>
        <w:rPr>
          <w:rFonts w:ascii="宋体" w:hAnsi="宋体" w:cs="宋体"/>
          <w:sz w:val="24"/>
        </w:rPr>
      </w:pPr>
    </w:p>
    <w:p w14:paraId="09AA0D7B">
      <w:pPr>
        <w:rPr>
          <w:rFonts w:ascii="宋体" w:hAnsi="宋体" w:cs="宋体"/>
          <w:sz w:val="24"/>
        </w:rPr>
      </w:pPr>
      <w:r>
        <w:rPr>
          <w:rFonts w:hint="eastAsia" w:ascii="宋体" w:hAnsi="宋体" w:cs="宋体"/>
          <w:sz w:val="24"/>
        </w:rPr>
        <w:br w:type="page"/>
      </w:r>
      <w:r>
        <w:rPr>
          <w:rFonts w:hint="eastAsia" w:ascii="宋体" w:hAnsi="宋体" w:cs="宋体"/>
          <w:sz w:val="24"/>
        </w:rPr>
        <w:t>附件3：无行贿犯罪记录声明函</w:t>
      </w:r>
    </w:p>
    <w:p w14:paraId="2F01B5B6">
      <w:pPr>
        <w:ind w:firstLine="2720" w:firstLineChars="850"/>
        <w:rPr>
          <w:rFonts w:ascii="宋体" w:hAnsi="宋体" w:cs="宋体"/>
          <w:b/>
          <w:sz w:val="32"/>
          <w:szCs w:val="20"/>
        </w:rPr>
      </w:pPr>
    </w:p>
    <w:p w14:paraId="180C807C">
      <w:pPr>
        <w:ind w:firstLine="2720" w:firstLineChars="850"/>
        <w:rPr>
          <w:rFonts w:ascii="宋体" w:hAnsi="宋体" w:cs="宋体"/>
          <w:sz w:val="24"/>
        </w:rPr>
      </w:pPr>
      <w:r>
        <w:rPr>
          <w:rFonts w:hint="eastAsia" w:ascii="宋体" w:hAnsi="宋体" w:cs="宋体"/>
          <w:b/>
          <w:sz w:val="32"/>
          <w:szCs w:val="20"/>
        </w:rPr>
        <w:t>无行贿犯罪记录声明函（格式）</w:t>
      </w:r>
    </w:p>
    <w:p w14:paraId="1BAA2A04">
      <w:pPr>
        <w:rPr>
          <w:rFonts w:ascii="宋体" w:hAnsi="宋体" w:cs="宋体"/>
          <w:sz w:val="24"/>
        </w:rPr>
      </w:pPr>
      <w:r>
        <w:rPr>
          <w:rFonts w:hint="eastAsia" w:ascii="宋体" w:hAnsi="宋体" w:cs="宋体"/>
          <w:sz w:val="24"/>
        </w:rPr>
        <w:t>上海市儿童医院：</w:t>
      </w:r>
    </w:p>
    <w:p w14:paraId="1B5A9DA3">
      <w:pPr>
        <w:rPr>
          <w:rFonts w:ascii="宋体" w:hAnsi="宋体" w:cs="宋体"/>
          <w:sz w:val="24"/>
        </w:rPr>
      </w:pPr>
    </w:p>
    <w:p w14:paraId="0A8FE149">
      <w:pPr>
        <w:rPr>
          <w:rFonts w:ascii="宋体" w:hAnsi="宋体" w:cs="宋体"/>
          <w:sz w:val="24"/>
        </w:rPr>
      </w:pPr>
      <w:r>
        <w:rPr>
          <w:rFonts w:hint="eastAsia" w:ascii="宋体" w:hAnsi="宋体" w:cs="宋体"/>
          <w:sz w:val="24"/>
          <w:u w:val="single"/>
        </w:rPr>
        <w:t xml:space="preserve">       （参选人名称）     </w:t>
      </w:r>
      <w:r>
        <w:rPr>
          <w:rFonts w:hint="eastAsia" w:ascii="宋体" w:hAnsi="宋体" w:cs="宋体"/>
          <w:sz w:val="24"/>
        </w:rPr>
        <w:t>参加贵医院组织的</w:t>
      </w:r>
      <w:r>
        <w:rPr>
          <w:rFonts w:hint="eastAsia" w:ascii="宋体" w:hAnsi="宋体" w:cs="宋体"/>
          <w:sz w:val="24"/>
          <w:u w:val="single"/>
        </w:rPr>
        <w:t xml:space="preserve">  （项目名称） </w:t>
      </w:r>
      <w:r>
        <w:rPr>
          <w:rFonts w:hint="eastAsia" w:ascii="宋体" w:hAnsi="宋体" w:cs="宋体"/>
          <w:sz w:val="24"/>
        </w:rPr>
        <w:t>项目的遴选。在此郑重声明：经查询中国裁判文书网，我公司自开展经营活动以来，未有过行贿犯罪记录。</w:t>
      </w:r>
    </w:p>
    <w:p w14:paraId="7834FCC3">
      <w:pPr>
        <w:rPr>
          <w:rFonts w:ascii="宋体" w:hAnsi="宋体" w:cs="宋体"/>
          <w:sz w:val="24"/>
        </w:rPr>
      </w:pPr>
      <w:r>
        <w:rPr>
          <w:rFonts w:hint="eastAsia" w:ascii="宋体" w:hAnsi="宋体" w:cs="宋体"/>
          <w:sz w:val="24"/>
        </w:rPr>
        <w:t xml:space="preserve">    特此声明。</w:t>
      </w:r>
    </w:p>
    <w:p w14:paraId="4D61DB1C">
      <w:pPr>
        <w:rPr>
          <w:rFonts w:ascii="宋体" w:hAnsi="宋体" w:cs="宋体"/>
          <w:sz w:val="24"/>
        </w:rPr>
      </w:pPr>
      <w:r>
        <w:rPr>
          <w:rFonts w:hint="eastAsia" w:ascii="宋体" w:hAnsi="宋体" w:cs="宋体"/>
          <w:sz w:val="24"/>
        </w:rPr>
        <w:t xml:space="preserve">    本公司对上述声明的真实性负责。如有虚假，将依法承担相应责任。</w:t>
      </w:r>
    </w:p>
    <w:p w14:paraId="271EF1B3">
      <w:pPr>
        <w:rPr>
          <w:rFonts w:ascii="宋体" w:hAnsi="宋体" w:cs="宋体"/>
          <w:sz w:val="24"/>
        </w:rPr>
      </w:pPr>
    </w:p>
    <w:p w14:paraId="0F3F4192">
      <w:pPr>
        <w:rPr>
          <w:rFonts w:ascii="宋体" w:hAnsi="宋体" w:cs="宋体"/>
          <w:sz w:val="24"/>
        </w:rPr>
      </w:pPr>
    </w:p>
    <w:p w14:paraId="1D086819">
      <w:pPr>
        <w:rPr>
          <w:rFonts w:ascii="宋体" w:hAnsi="宋体" w:cs="宋体"/>
          <w:sz w:val="24"/>
        </w:rPr>
      </w:pPr>
    </w:p>
    <w:p w14:paraId="4B11EE68">
      <w:pPr>
        <w:rPr>
          <w:rFonts w:ascii="宋体" w:hAnsi="宋体" w:cs="宋体"/>
          <w:sz w:val="24"/>
        </w:rPr>
      </w:pPr>
    </w:p>
    <w:p w14:paraId="164F65C5">
      <w:pPr>
        <w:rPr>
          <w:rFonts w:ascii="宋体" w:hAnsi="宋体" w:cs="宋体"/>
          <w:sz w:val="24"/>
        </w:rPr>
      </w:pPr>
      <w:r>
        <w:rPr>
          <w:rFonts w:hint="eastAsia" w:ascii="宋体" w:hAnsi="宋体" w:cs="宋体"/>
          <w:sz w:val="24"/>
        </w:rPr>
        <w:t xml:space="preserve">参选人代表签字或盖章: </w:t>
      </w:r>
      <w:r>
        <w:rPr>
          <w:rFonts w:hint="eastAsia" w:ascii="宋体" w:hAnsi="宋体" w:cs="宋体"/>
          <w:sz w:val="24"/>
          <w:u w:val="single"/>
        </w:rPr>
        <w:t xml:space="preserve">             </w:t>
      </w:r>
    </w:p>
    <w:p w14:paraId="712707B0">
      <w:pPr>
        <w:rPr>
          <w:rFonts w:ascii="宋体" w:hAnsi="宋体" w:cs="宋体"/>
          <w:sz w:val="24"/>
        </w:rPr>
      </w:pPr>
      <w:r>
        <w:rPr>
          <w:rFonts w:hint="eastAsia" w:ascii="宋体" w:hAnsi="宋体" w:cs="宋体"/>
          <w:sz w:val="24"/>
        </w:rPr>
        <w:t xml:space="preserve">日期: </w:t>
      </w:r>
      <w:r>
        <w:rPr>
          <w:rFonts w:hint="eastAsia" w:ascii="宋体" w:hAnsi="宋体" w:cs="宋体"/>
          <w:sz w:val="24"/>
          <w:u w:val="single"/>
        </w:rPr>
        <w:t xml:space="preserve">                             </w:t>
      </w:r>
      <w:r>
        <w:rPr>
          <w:rFonts w:hint="eastAsia" w:ascii="宋体" w:hAnsi="宋体" w:cs="宋体"/>
          <w:sz w:val="24"/>
        </w:rPr>
        <w:t xml:space="preserve"> </w:t>
      </w:r>
    </w:p>
    <w:p w14:paraId="391F437E">
      <w:pPr>
        <w:rPr>
          <w:rFonts w:ascii="宋体" w:hAnsi="宋体" w:cs="宋体"/>
          <w:sz w:val="24"/>
        </w:rPr>
      </w:pPr>
      <w:r>
        <w:rPr>
          <w:rFonts w:hint="eastAsia" w:ascii="宋体" w:hAnsi="宋体" w:cs="宋体"/>
          <w:sz w:val="24"/>
        </w:rPr>
        <w:t xml:space="preserve">参选人名称: </w:t>
      </w:r>
      <w:r>
        <w:rPr>
          <w:rFonts w:hint="eastAsia" w:ascii="宋体" w:hAnsi="宋体" w:cs="宋体"/>
          <w:sz w:val="24"/>
          <w:u w:val="single"/>
        </w:rPr>
        <w:t xml:space="preserve">                       </w:t>
      </w:r>
      <w:r>
        <w:rPr>
          <w:rFonts w:hint="eastAsia" w:ascii="宋体" w:hAnsi="宋体" w:cs="宋体"/>
          <w:sz w:val="24"/>
        </w:rPr>
        <w:t xml:space="preserve">  </w:t>
      </w:r>
    </w:p>
    <w:p w14:paraId="748CD4F1">
      <w:pPr>
        <w:rPr>
          <w:rFonts w:ascii="宋体" w:hAnsi="宋体" w:cs="宋体"/>
          <w:sz w:val="24"/>
        </w:rPr>
      </w:pPr>
      <w:r>
        <w:rPr>
          <w:rFonts w:hint="eastAsia" w:ascii="宋体" w:hAnsi="宋体" w:cs="宋体"/>
          <w:sz w:val="24"/>
        </w:rPr>
        <w:t>公章：</w:t>
      </w:r>
      <w:r>
        <w:rPr>
          <w:rFonts w:hint="eastAsia" w:ascii="宋体" w:hAnsi="宋体" w:cs="宋体"/>
          <w:sz w:val="24"/>
          <w:u w:val="single"/>
        </w:rPr>
        <w:t xml:space="preserve">                             </w:t>
      </w:r>
      <w:r>
        <w:rPr>
          <w:rFonts w:hint="eastAsia" w:ascii="宋体" w:hAnsi="宋体" w:cs="宋体"/>
          <w:sz w:val="24"/>
        </w:rPr>
        <w:t xml:space="preserve">                         </w:t>
      </w:r>
    </w:p>
    <w:p w14:paraId="3C96C6A2">
      <w:pPr>
        <w:rPr>
          <w:rFonts w:ascii="宋体" w:hAnsi="宋体" w:cs="宋体"/>
          <w:sz w:val="24"/>
          <w:u w:val="single"/>
        </w:rPr>
      </w:pPr>
    </w:p>
    <w:p w14:paraId="49D5FE54">
      <w:pPr>
        <w:rPr>
          <w:rFonts w:ascii="宋体" w:hAnsi="宋体" w:cs="宋体"/>
          <w:sz w:val="24"/>
          <w:u w:val="single"/>
        </w:rPr>
      </w:pPr>
    </w:p>
    <w:p w14:paraId="276C7AF0">
      <w:pPr>
        <w:rPr>
          <w:rFonts w:ascii="宋体" w:hAnsi="宋体" w:cs="宋体"/>
          <w:sz w:val="24"/>
          <w:u w:val="single"/>
        </w:rPr>
      </w:pPr>
    </w:p>
    <w:p w14:paraId="01E43768">
      <w:pPr>
        <w:rPr>
          <w:rFonts w:ascii="宋体" w:hAnsi="宋体" w:cs="宋体"/>
          <w:sz w:val="24"/>
          <w:u w:val="single"/>
        </w:rPr>
      </w:pPr>
    </w:p>
    <w:p w14:paraId="58FBC1E9">
      <w:pPr>
        <w:rPr>
          <w:rFonts w:ascii="宋体" w:hAnsi="宋体" w:cs="宋体"/>
          <w:sz w:val="24"/>
          <w:u w:val="single"/>
        </w:rPr>
      </w:pPr>
    </w:p>
    <w:p w14:paraId="4C17E6D3">
      <w:pPr>
        <w:rPr>
          <w:rFonts w:ascii="宋体" w:hAnsi="宋体" w:cs="宋体"/>
          <w:sz w:val="24"/>
          <w:u w:val="single"/>
        </w:rPr>
      </w:pPr>
    </w:p>
    <w:p w14:paraId="6A8E8A92">
      <w:pPr>
        <w:rPr>
          <w:rFonts w:ascii="宋体" w:hAnsi="宋体" w:cs="宋体"/>
          <w:sz w:val="24"/>
          <w:u w:val="single"/>
        </w:rPr>
      </w:pPr>
    </w:p>
    <w:p w14:paraId="28462C41"/>
    <w:p w14:paraId="34FF9C2C"/>
    <w:p w14:paraId="03DB5FAA"/>
    <w:p w14:paraId="10649BE9">
      <w:pPr>
        <w:pStyle w:val="6"/>
      </w:pPr>
    </w:p>
    <w:p w14:paraId="17BF467E">
      <w:pPr>
        <w:pStyle w:val="6"/>
      </w:pPr>
    </w:p>
    <w:p w14:paraId="1E9FA33F">
      <w:pPr>
        <w:pStyle w:val="6"/>
      </w:pPr>
    </w:p>
    <w:p w14:paraId="24181E64">
      <w:pPr>
        <w:pStyle w:val="6"/>
      </w:pPr>
    </w:p>
    <w:p w14:paraId="2FB4B5B4">
      <w:pPr>
        <w:pStyle w:val="6"/>
      </w:pPr>
    </w:p>
    <w:p w14:paraId="50AA2BE7">
      <w:pPr>
        <w:pStyle w:val="6"/>
      </w:pPr>
    </w:p>
    <w:p w14:paraId="409EF6B7">
      <w:pPr>
        <w:pStyle w:val="6"/>
      </w:pPr>
    </w:p>
    <w:p w14:paraId="33F468F5">
      <w:pPr>
        <w:pStyle w:val="6"/>
      </w:pPr>
    </w:p>
    <w:p w14:paraId="1A7F9049">
      <w:pPr>
        <w:pStyle w:val="6"/>
      </w:pPr>
    </w:p>
    <w:p w14:paraId="6AFD785B">
      <w:pPr>
        <w:rPr>
          <w:rFonts w:ascii="宋体" w:hAnsi="宋体" w:cs="宋体"/>
          <w:sz w:val="24"/>
        </w:rPr>
      </w:pPr>
      <w:r>
        <w:rPr>
          <w:rFonts w:hint="eastAsia" w:ascii="宋体" w:hAnsi="宋体" w:cs="宋体"/>
          <w:sz w:val="24"/>
        </w:rPr>
        <w:br w:type="page"/>
      </w:r>
    </w:p>
    <w:p w14:paraId="77BB6C9D">
      <w:pPr>
        <w:rPr>
          <w:rFonts w:ascii="宋体" w:hAnsi="宋体"/>
          <w:sz w:val="24"/>
        </w:rPr>
      </w:pPr>
      <w:r>
        <w:rPr>
          <w:rFonts w:hint="eastAsia" w:ascii="宋体" w:hAnsi="宋体" w:cs="宋体"/>
          <w:sz w:val="24"/>
        </w:rPr>
        <w:t>附件4：</w:t>
      </w:r>
      <w:r>
        <w:rPr>
          <w:rFonts w:hint="eastAsia" w:ascii="宋体" w:hAnsi="宋体"/>
          <w:sz w:val="24"/>
        </w:rPr>
        <w:t>信用中国记录查询</w:t>
      </w:r>
    </w:p>
    <w:p w14:paraId="029A773A">
      <w:pPr>
        <w:autoSpaceDE w:val="0"/>
        <w:autoSpaceDN w:val="0"/>
        <w:adjustRightInd w:val="0"/>
        <w:snapToGrid w:val="0"/>
        <w:spacing w:line="360" w:lineRule="auto"/>
        <w:jc w:val="center"/>
        <w:outlineLvl w:val="1"/>
        <w:rPr>
          <w:rFonts w:ascii="宋体"/>
          <w:b/>
          <w:sz w:val="36"/>
          <w:szCs w:val="36"/>
        </w:rPr>
      </w:pPr>
      <w:r>
        <w:rPr>
          <w:rFonts w:hint="eastAsia" w:ascii="宋体"/>
          <w:b/>
          <w:sz w:val="36"/>
          <w:szCs w:val="36"/>
        </w:rPr>
        <w:t>信用中国查询结果截图</w:t>
      </w:r>
    </w:p>
    <w:p w14:paraId="6CE665E7">
      <w:pPr>
        <w:numPr>
          <w:ilvl w:val="0"/>
          <w:numId w:val="17"/>
        </w:numPr>
        <w:spacing w:line="360" w:lineRule="auto"/>
        <w:rPr>
          <w:rFonts w:ascii="宋体" w:hAnsi="宋体"/>
          <w:color w:val="000000"/>
          <w:sz w:val="24"/>
          <w:szCs w:val="20"/>
        </w:rPr>
      </w:pPr>
      <w:r>
        <w:rPr>
          <w:rFonts w:hint="eastAsia" w:ascii="宋体" w:hAnsi="宋体"/>
          <w:color w:val="000000"/>
          <w:sz w:val="24"/>
          <w:szCs w:val="20"/>
        </w:rPr>
        <w:t>投标公司未被“信用中国”（</w:t>
      </w:r>
      <w:r>
        <w:rPr>
          <w:rFonts w:hint="eastAsia" w:ascii="宋体" w:hAnsi="宋体"/>
          <w:b/>
          <w:bCs/>
          <w:color w:val="000000"/>
          <w:sz w:val="24"/>
          <w:szCs w:val="20"/>
        </w:rPr>
        <w:t>http://zxgk.court.gov.cn/shixin/</w:t>
      </w:r>
      <w:r>
        <w:rPr>
          <w:rFonts w:hint="eastAsia" w:ascii="宋体" w:hAnsi="宋体"/>
          <w:color w:val="000000"/>
          <w:sz w:val="24"/>
          <w:szCs w:val="20"/>
        </w:rPr>
        <w:t>）列入失信被执行人截图</w:t>
      </w:r>
    </w:p>
    <w:p w14:paraId="63BD3789">
      <w:pPr>
        <w:spacing w:line="360" w:lineRule="auto"/>
        <w:rPr>
          <w:rFonts w:ascii="宋体" w:hAnsi="宋体"/>
          <w:color w:val="FF0000"/>
          <w:sz w:val="24"/>
          <w:szCs w:val="20"/>
        </w:rPr>
      </w:pPr>
      <w:r>
        <w:rPr>
          <w:rFonts w:hint="eastAsia" w:ascii="宋体" w:hAnsi="宋体"/>
          <w:b/>
          <w:color w:val="FF0000"/>
          <w:sz w:val="24"/>
          <w:szCs w:val="20"/>
        </w:rPr>
        <w:t>参考样例如下(请提供投标公司查询结果截图，提供个人版无效）</w:t>
      </w:r>
    </w:p>
    <w:p w14:paraId="773BA2E4">
      <w:pPr>
        <w:spacing w:line="360" w:lineRule="auto"/>
        <w:rPr>
          <w:rFonts w:ascii="宋体" w:hAnsi="宋体"/>
          <w:color w:val="000000"/>
          <w:sz w:val="24"/>
          <w:szCs w:val="20"/>
        </w:rPr>
      </w:pPr>
      <w:r>
        <w:drawing>
          <wp:inline distT="0" distB="0" distL="114300" distR="114300">
            <wp:extent cx="5501640" cy="3093085"/>
            <wp:effectExtent l="0" t="0" r="0" b="635"/>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9"/>
                    <a:stretch>
                      <a:fillRect/>
                    </a:stretch>
                  </pic:blipFill>
                  <pic:spPr>
                    <a:xfrm>
                      <a:off x="0" y="0"/>
                      <a:ext cx="5501640" cy="3093085"/>
                    </a:xfrm>
                    <a:prstGeom prst="rect">
                      <a:avLst/>
                    </a:prstGeom>
                    <a:noFill/>
                    <a:ln>
                      <a:noFill/>
                    </a:ln>
                  </pic:spPr>
                </pic:pic>
              </a:graphicData>
            </a:graphic>
          </wp:inline>
        </w:drawing>
      </w:r>
    </w:p>
    <w:p w14:paraId="0EC230B0">
      <w:pPr>
        <w:pStyle w:val="5"/>
        <w:numPr>
          <w:ilvl w:val="0"/>
          <w:numId w:val="17"/>
        </w:numPr>
        <w:rPr>
          <w:rFonts w:ascii="宋体" w:hAnsi="宋体"/>
          <w:color w:val="000000"/>
          <w:sz w:val="24"/>
          <w:szCs w:val="20"/>
        </w:rPr>
      </w:pPr>
      <w:r>
        <w:rPr>
          <w:rFonts w:hint="eastAsia" w:ascii="宋体" w:hAnsi="宋体"/>
          <w:color w:val="000000"/>
          <w:sz w:val="24"/>
          <w:szCs w:val="20"/>
        </w:rPr>
        <w:t>投标公司未被“信用中国”（</w:t>
      </w:r>
      <w:r>
        <w:rPr>
          <w:rFonts w:hint="eastAsia" w:ascii="宋体" w:hAnsi="宋体"/>
          <w:b/>
          <w:bCs/>
          <w:color w:val="000000"/>
          <w:sz w:val="24"/>
          <w:szCs w:val="20"/>
        </w:rPr>
        <w:t>https://www.creditchina.gov.cn/xinyongfuwu/zhongdashuishouweifaanjian/</w:t>
      </w:r>
      <w:r>
        <w:rPr>
          <w:rFonts w:hint="eastAsia" w:ascii="宋体" w:hAnsi="宋体"/>
          <w:color w:val="000000"/>
          <w:sz w:val="24"/>
          <w:szCs w:val="20"/>
        </w:rPr>
        <w:t>）列入重大税收违法案件当事人名单截图</w:t>
      </w:r>
    </w:p>
    <w:p w14:paraId="77C5BD32">
      <w:pPr>
        <w:spacing w:line="360" w:lineRule="auto"/>
        <w:rPr>
          <w:rFonts w:ascii="宋体" w:hAnsi="宋体"/>
          <w:color w:val="FF0000"/>
          <w:sz w:val="24"/>
          <w:szCs w:val="20"/>
        </w:rPr>
      </w:pPr>
      <w:r>
        <w:rPr>
          <w:rFonts w:hint="eastAsia" w:ascii="宋体" w:hAnsi="宋体"/>
          <w:b/>
          <w:color w:val="FF0000"/>
          <w:sz w:val="24"/>
          <w:szCs w:val="20"/>
        </w:rPr>
        <w:t>参考样例如下(请提供投标公司查询结果截图，提供个人版无效）</w:t>
      </w:r>
    </w:p>
    <w:p w14:paraId="6B21D28E">
      <w:pPr>
        <w:pStyle w:val="5"/>
      </w:pPr>
      <w:r>
        <w:drawing>
          <wp:inline distT="0" distB="0" distL="114300" distR="114300">
            <wp:extent cx="5426710" cy="2823845"/>
            <wp:effectExtent l="0" t="0" r="13970" b="10795"/>
            <wp:docPr id="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pic:cNvPicPr>
                      <a:picLocks noChangeAspect="1"/>
                    </pic:cNvPicPr>
                  </pic:nvPicPr>
                  <pic:blipFill>
                    <a:blip r:embed="rId10"/>
                    <a:stretch>
                      <a:fillRect/>
                    </a:stretch>
                  </pic:blipFill>
                  <pic:spPr>
                    <a:xfrm>
                      <a:off x="0" y="0"/>
                      <a:ext cx="5426710" cy="2823845"/>
                    </a:xfrm>
                    <a:prstGeom prst="rect">
                      <a:avLst/>
                    </a:prstGeom>
                    <a:noFill/>
                    <a:ln>
                      <a:noFill/>
                    </a:ln>
                  </pic:spPr>
                </pic:pic>
              </a:graphicData>
            </a:graphic>
          </wp:inline>
        </w:drawing>
      </w:r>
    </w:p>
    <w:p w14:paraId="7900104A">
      <w:pPr>
        <w:pStyle w:val="5"/>
      </w:pPr>
    </w:p>
    <w:p w14:paraId="544F8559">
      <w:pPr>
        <w:pStyle w:val="5"/>
        <w:rPr>
          <w:rFonts w:ascii="宋体" w:hAnsi="宋体"/>
          <w:color w:val="000000"/>
          <w:sz w:val="24"/>
          <w:szCs w:val="20"/>
        </w:rPr>
      </w:pPr>
    </w:p>
    <w:p w14:paraId="4120E78B">
      <w:pPr>
        <w:numPr>
          <w:ilvl w:val="0"/>
          <w:numId w:val="17"/>
        </w:numPr>
        <w:spacing w:line="360" w:lineRule="auto"/>
        <w:jc w:val="left"/>
        <w:rPr>
          <w:rFonts w:ascii="宋体" w:hAnsi="宋体" w:cs="宋体"/>
          <w:sz w:val="24"/>
        </w:rPr>
      </w:pPr>
      <w:r>
        <w:rPr>
          <w:rFonts w:hint="eastAsia" w:ascii="宋体" w:hAnsi="宋体"/>
          <w:color w:val="000000"/>
          <w:sz w:val="24"/>
          <w:szCs w:val="20"/>
        </w:rPr>
        <w:t>投标公司</w:t>
      </w:r>
      <w:r>
        <w:rPr>
          <w:rFonts w:hint="eastAsia" w:ascii="宋体" w:hAnsi="宋体" w:cs="宋体"/>
          <w:sz w:val="24"/>
        </w:rPr>
        <w:t>开标截止日前一年内未被“信用中国”网站（</w:t>
      </w:r>
      <w:r>
        <w:rPr>
          <w:rFonts w:hint="eastAsia" w:ascii="宋体" w:hAnsi="宋体" w:cs="宋体"/>
          <w:b/>
          <w:bCs/>
          <w:sz w:val="24"/>
        </w:rPr>
        <w:t>https://www.creditchina.gov.cn/xinxigongshi/xinxishuanggongshi/</w:t>
      </w:r>
      <w:r>
        <w:rPr>
          <w:rFonts w:hint="eastAsia" w:ascii="宋体" w:hAnsi="宋体" w:cs="宋体"/>
          <w:sz w:val="24"/>
        </w:rPr>
        <w:t>）列入存在行政处罚款200万元（含）人民币以上记录、存在相关“许可证”的行政处罚记录截图</w:t>
      </w:r>
    </w:p>
    <w:p w14:paraId="34DA08C7">
      <w:pPr>
        <w:spacing w:line="360" w:lineRule="auto"/>
        <w:rPr>
          <w:rFonts w:ascii="宋体" w:hAnsi="宋体"/>
          <w:color w:val="FF0000"/>
          <w:sz w:val="24"/>
          <w:szCs w:val="20"/>
        </w:rPr>
      </w:pPr>
      <w:r>
        <w:rPr>
          <w:rFonts w:hint="eastAsia" w:ascii="宋体" w:hAnsi="宋体"/>
          <w:b/>
          <w:color w:val="FF0000"/>
          <w:sz w:val="24"/>
          <w:szCs w:val="20"/>
        </w:rPr>
        <w:t>参考样例如下(请提供投标公司查询结果截图，提供个人版无效）</w:t>
      </w:r>
    </w:p>
    <w:p w14:paraId="63EE84A5">
      <w:pPr>
        <w:spacing w:line="360" w:lineRule="auto"/>
        <w:rPr>
          <w:rFonts w:ascii="宋体" w:hAnsi="宋体" w:cs="宋体"/>
          <w:b/>
          <w:color w:val="000000"/>
          <w:sz w:val="24"/>
          <w:szCs w:val="20"/>
        </w:rPr>
      </w:pPr>
      <w:r>
        <w:drawing>
          <wp:inline distT="0" distB="0" distL="114300" distR="114300">
            <wp:extent cx="5577840" cy="3164840"/>
            <wp:effectExtent l="0" t="0" r="0" b="5080"/>
            <wp:docPr id="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3"/>
                    <pic:cNvPicPr>
                      <a:picLocks noChangeAspect="1"/>
                    </pic:cNvPicPr>
                  </pic:nvPicPr>
                  <pic:blipFill>
                    <a:blip r:embed="rId11"/>
                    <a:stretch>
                      <a:fillRect/>
                    </a:stretch>
                  </pic:blipFill>
                  <pic:spPr>
                    <a:xfrm>
                      <a:off x="0" y="0"/>
                      <a:ext cx="5577840" cy="3164840"/>
                    </a:xfrm>
                    <a:prstGeom prst="rect">
                      <a:avLst/>
                    </a:prstGeom>
                    <a:noFill/>
                    <a:ln>
                      <a:noFill/>
                    </a:ln>
                  </pic:spPr>
                </pic:pic>
              </a:graphicData>
            </a:graphic>
          </wp:inline>
        </w:drawing>
      </w:r>
    </w:p>
    <w:p w14:paraId="0EF6F363">
      <w:pPr>
        <w:pStyle w:val="6"/>
      </w:pPr>
    </w:p>
    <w:p w14:paraId="4A410ED8">
      <w:pPr>
        <w:spacing w:line="360" w:lineRule="auto"/>
        <w:rPr>
          <w:rFonts w:ascii="宋体" w:hAnsi="宋体"/>
          <w:b/>
          <w:color w:val="000000"/>
          <w:sz w:val="24"/>
          <w:szCs w:val="20"/>
        </w:rPr>
      </w:pPr>
    </w:p>
    <w:p w14:paraId="3AA810BC">
      <w:pPr>
        <w:rPr>
          <w:rFonts w:ascii="宋体" w:hAnsi="宋体"/>
          <w:sz w:val="24"/>
        </w:rPr>
      </w:pPr>
    </w:p>
    <w:p w14:paraId="0D60C3D3">
      <w:pPr>
        <w:pStyle w:val="6"/>
      </w:pPr>
    </w:p>
    <w:p w14:paraId="62A6EF94">
      <w:pPr>
        <w:pStyle w:val="6"/>
      </w:pPr>
    </w:p>
    <w:p w14:paraId="34785EA6">
      <w:pPr>
        <w:pStyle w:val="6"/>
      </w:pPr>
    </w:p>
    <w:p w14:paraId="7220DF5B">
      <w:pPr>
        <w:pStyle w:val="6"/>
      </w:pPr>
    </w:p>
    <w:p w14:paraId="7F3F139A">
      <w:pPr>
        <w:pStyle w:val="6"/>
      </w:pPr>
    </w:p>
    <w:p w14:paraId="5F1C1027">
      <w:pPr>
        <w:pStyle w:val="6"/>
      </w:pPr>
    </w:p>
    <w:p w14:paraId="2F56A36B">
      <w:pPr>
        <w:pStyle w:val="6"/>
      </w:pPr>
    </w:p>
    <w:p w14:paraId="799FFC90">
      <w:pPr>
        <w:pStyle w:val="6"/>
      </w:pPr>
    </w:p>
    <w:p w14:paraId="10DF8890">
      <w:pPr>
        <w:pStyle w:val="6"/>
      </w:pPr>
    </w:p>
    <w:p w14:paraId="230F7C87">
      <w:pPr>
        <w:pStyle w:val="6"/>
      </w:pPr>
    </w:p>
    <w:p w14:paraId="1E7A106D">
      <w:pPr>
        <w:pStyle w:val="6"/>
      </w:pPr>
    </w:p>
    <w:p w14:paraId="3398EAC5">
      <w:pPr>
        <w:pStyle w:val="6"/>
      </w:pPr>
    </w:p>
    <w:p w14:paraId="6599B036">
      <w:pPr>
        <w:rPr>
          <w:rFonts w:ascii="宋体" w:hAnsi="宋体"/>
          <w:b/>
          <w:color w:val="000000"/>
          <w:sz w:val="24"/>
        </w:rPr>
      </w:pPr>
      <w:r>
        <w:rPr>
          <w:rFonts w:hint="eastAsia" w:ascii="宋体" w:hAnsi="宋体"/>
          <w:b/>
          <w:color w:val="000000"/>
          <w:sz w:val="24"/>
        </w:rPr>
        <w:br w:type="page"/>
      </w:r>
      <w:r>
        <w:rPr>
          <w:rFonts w:hint="eastAsia" w:ascii="宋体" w:hAnsi="宋体"/>
          <w:b/>
          <w:color w:val="000000"/>
          <w:sz w:val="24"/>
        </w:rPr>
        <w:t xml:space="preserve">五、技术规格偏离表 </w:t>
      </w:r>
    </w:p>
    <w:p w14:paraId="4330774F">
      <w:pPr>
        <w:rPr>
          <w:rFonts w:ascii="宋体" w:hAnsi="宋体" w:cs="宋体"/>
          <w:b/>
          <w:sz w:val="32"/>
          <w:szCs w:val="20"/>
        </w:rPr>
      </w:pPr>
    </w:p>
    <w:p w14:paraId="55F4E183">
      <w:pPr>
        <w:jc w:val="center"/>
        <w:rPr>
          <w:rFonts w:ascii="宋体" w:hAnsi="宋体" w:cs="宋体"/>
          <w:b/>
          <w:sz w:val="32"/>
          <w:szCs w:val="20"/>
        </w:rPr>
      </w:pPr>
      <w:r>
        <w:rPr>
          <w:rFonts w:hint="eastAsia" w:ascii="宋体" w:hAnsi="宋体" w:cs="宋体"/>
          <w:b/>
          <w:sz w:val="32"/>
          <w:szCs w:val="20"/>
        </w:rPr>
        <w:t>技术规格偏离表（格式）</w:t>
      </w:r>
    </w:p>
    <w:p w14:paraId="4C766C49">
      <w:pPr>
        <w:rPr>
          <w:rFonts w:ascii="宋体" w:hAnsi="宋体" w:cs="宋体"/>
        </w:rPr>
      </w:pPr>
    </w:p>
    <w:p w14:paraId="4E2FE333">
      <w:pPr>
        <w:rPr>
          <w:rFonts w:ascii="宋体" w:hAnsi="宋体"/>
          <w:sz w:val="24"/>
          <w:u w:val="single"/>
        </w:rPr>
      </w:pPr>
      <w:r>
        <w:rPr>
          <w:rFonts w:hint="eastAsia" w:ascii="宋体" w:hAnsi="宋体" w:cs="宋体"/>
          <w:sz w:val="24"/>
        </w:rPr>
        <w:t xml:space="preserve">参选人名称：_________________ </w:t>
      </w:r>
      <w:r>
        <w:rPr>
          <w:rFonts w:hint="eastAsia" w:ascii="宋体" w:hAnsi="宋体"/>
          <w:sz w:val="24"/>
        </w:rPr>
        <w:t>遴选编号</w:t>
      </w:r>
      <w:r>
        <w:rPr>
          <w:rFonts w:ascii="宋体" w:hAnsi="宋体"/>
          <w:sz w:val="24"/>
        </w:rPr>
        <w:t>：</w:t>
      </w:r>
      <w:r>
        <w:rPr>
          <w:rFonts w:hint="eastAsia" w:ascii="宋体" w:hAnsi="宋体"/>
          <w:sz w:val="24"/>
        </w:rPr>
        <w:t>_______________ 包件号：</w:t>
      </w:r>
      <w:r>
        <w:rPr>
          <w:rFonts w:hint="eastAsia" w:ascii="宋体" w:hAnsi="宋体"/>
          <w:sz w:val="24"/>
          <w:u w:val="single"/>
        </w:rPr>
        <w:t xml:space="preserve">          </w:t>
      </w:r>
    </w:p>
    <w:p w14:paraId="6D3B8C64">
      <w:pPr>
        <w:pStyle w:val="6"/>
      </w:pPr>
    </w:p>
    <w:p w14:paraId="60A08952">
      <w:pPr>
        <w:rPr>
          <w:rFonts w:ascii="宋体" w:hAnsi="宋体" w:cs="宋体"/>
        </w:rPr>
      </w:pPr>
    </w:p>
    <w:tbl>
      <w:tblPr>
        <w:tblStyle w:val="17"/>
        <w:tblW w:w="95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5"/>
        <w:gridCol w:w="1988"/>
        <w:gridCol w:w="1825"/>
        <w:gridCol w:w="1775"/>
        <w:gridCol w:w="1950"/>
        <w:gridCol w:w="1424"/>
      </w:tblGrid>
      <w:tr w14:paraId="6D2C3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jc w:val="center"/>
        </w:trPr>
        <w:tc>
          <w:tcPr>
            <w:tcW w:w="595" w:type="dxa"/>
            <w:vAlign w:val="center"/>
          </w:tcPr>
          <w:p w14:paraId="1C319FDF">
            <w:pPr>
              <w:spacing w:line="360" w:lineRule="auto"/>
              <w:jc w:val="center"/>
              <w:rPr>
                <w:rFonts w:ascii="宋体" w:hAnsi="宋体" w:cs="宋体"/>
                <w:sz w:val="24"/>
              </w:rPr>
            </w:pPr>
            <w:r>
              <w:rPr>
                <w:rFonts w:hint="eastAsia" w:ascii="宋体" w:hAnsi="宋体" w:cs="宋体"/>
                <w:sz w:val="24"/>
              </w:rPr>
              <w:t>序号</w:t>
            </w:r>
          </w:p>
        </w:tc>
        <w:tc>
          <w:tcPr>
            <w:tcW w:w="1988" w:type="dxa"/>
            <w:vAlign w:val="center"/>
          </w:tcPr>
          <w:p w14:paraId="793C0A6A">
            <w:pPr>
              <w:spacing w:line="360" w:lineRule="auto"/>
              <w:jc w:val="center"/>
              <w:rPr>
                <w:rFonts w:ascii="宋体" w:hAnsi="宋体" w:cs="宋体"/>
                <w:sz w:val="24"/>
              </w:rPr>
            </w:pPr>
            <w:r>
              <w:rPr>
                <w:rFonts w:hint="eastAsia" w:ascii="宋体" w:hAnsi="宋体" w:cs="宋体"/>
                <w:sz w:val="24"/>
              </w:rPr>
              <w:t>遴选文件条目号</w:t>
            </w:r>
          </w:p>
        </w:tc>
        <w:tc>
          <w:tcPr>
            <w:tcW w:w="1825" w:type="dxa"/>
            <w:vAlign w:val="center"/>
          </w:tcPr>
          <w:p w14:paraId="05EF0B95">
            <w:pPr>
              <w:spacing w:line="360" w:lineRule="auto"/>
              <w:ind w:left="-317" w:leftChars="-151" w:firstLine="434" w:firstLineChars="181"/>
              <w:rPr>
                <w:rFonts w:ascii="宋体" w:hAnsi="宋体" w:cs="宋体"/>
                <w:sz w:val="24"/>
              </w:rPr>
            </w:pPr>
            <w:r>
              <w:rPr>
                <w:rFonts w:hint="eastAsia" w:ascii="宋体" w:hAnsi="宋体" w:cs="宋体"/>
                <w:sz w:val="24"/>
              </w:rPr>
              <w:t>遴选文件要求</w:t>
            </w:r>
          </w:p>
        </w:tc>
        <w:tc>
          <w:tcPr>
            <w:tcW w:w="1775" w:type="dxa"/>
            <w:vAlign w:val="center"/>
          </w:tcPr>
          <w:p w14:paraId="36DD1018">
            <w:pPr>
              <w:spacing w:line="360" w:lineRule="auto"/>
              <w:jc w:val="center"/>
              <w:rPr>
                <w:rFonts w:ascii="宋体" w:hAnsi="宋体" w:cs="宋体"/>
                <w:sz w:val="24"/>
              </w:rPr>
            </w:pPr>
            <w:r>
              <w:rPr>
                <w:rFonts w:hint="eastAsia" w:ascii="宋体" w:hAnsi="宋体"/>
                <w:sz w:val="24"/>
              </w:rPr>
              <w:t>参选文件响应内容</w:t>
            </w:r>
          </w:p>
        </w:tc>
        <w:tc>
          <w:tcPr>
            <w:tcW w:w="1950" w:type="dxa"/>
            <w:vAlign w:val="center"/>
          </w:tcPr>
          <w:p w14:paraId="4B6D3586">
            <w:pPr>
              <w:spacing w:line="360" w:lineRule="auto"/>
              <w:jc w:val="center"/>
              <w:rPr>
                <w:rFonts w:ascii="宋体" w:hAnsi="宋体" w:cs="宋体"/>
                <w:sz w:val="24"/>
              </w:rPr>
            </w:pPr>
            <w:r>
              <w:rPr>
                <w:rFonts w:hint="eastAsia" w:ascii="宋体" w:hAnsi="宋体"/>
                <w:sz w:val="24"/>
              </w:rPr>
              <w:t>偏差说明</w:t>
            </w:r>
          </w:p>
        </w:tc>
        <w:tc>
          <w:tcPr>
            <w:tcW w:w="1424" w:type="dxa"/>
            <w:vAlign w:val="center"/>
          </w:tcPr>
          <w:p w14:paraId="3755780A">
            <w:pPr>
              <w:spacing w:line="360" w:lineRule="auto"/>
              <w:jc w:val="center"/>
              <w:rPr>
                <w:rFonts w:ascii="宋体" w:hAnsi="宋体" w:cs="宋体"/>
                <w:sz w:val="24"/>
              </w:rPr>
            </w:pPr>
            <w:r>
              <w:rPr>
                <w:rFonts w:hint="eastAsia" w:ascii="宋体" w:hAnsi="宋体"/>
                <w:sz w:val="24"/>
              </w:rPr>
              <w:t>对应参选文件页码</w:t>
            </w:r>
          </w:p>
        </w:tc>
      </w:tr>
      <w:tr w14:paraId="793FF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595" w:type="dxa"/>
          </w:tcPr>
          <w:p w14:paraId="40C17A4F">
            <w:pPr>
              <w:spacing w:line="360" w:lineRule="auto"/>
              <w:rPr>
                <w:rFonts w:ascii="宋体" w:hAnsi="宋体" w:cs="宋体"/>
              </w:rPr>
            </w:pPr>
          </w:p>
        </w:tc>
        <w:tc>
          <w:tcPr>
            <w:tcW w:w="1988" w:type="dxa"/>
          </w:tcPr>
          <w:p w14:paraId="736F3A0E">
            <w:pPr>
              <w:spacing w:line="360" w:lineRule="auto"/>
              <w:rPr>
                <w:rFonts w:ascii="宋体" w:hAnsi="宋体" w:cs="宋体"/>
              </w:rPr>
            </w:pPr>
          </w:p>
        </w:tc>
        <w:tc>
          <w:tcPr>
            <w:tcW w:w="1825" w:type="dxa"/>
          </w:tcPr>
          <w:p w14:paraId="2ACF9832">
            <w:pPr>
              <w:spacing w:line="360" w:lineRule="auto"/>
              <w:rPr>
                <w:rFonts w:ascii="宋体" w:hAnsi="宋体" w:cs="宋体"/>
              </w:rPr>
            </w:pPr>
          </w:p>
        </w:tc>
        <w:tc>
          <w:tcPr>
            <w:tcW w:w="1775" w:type="dxa"/>
          </w:tcPr>
          <w:p w14:paraId="71D4ABFC">
            <w:pPr>
              <w:spacing w:line="360" w:lineRule="auto"/>
              <w:rPr>
                <w:rFonts w:ascii="宋体" w:hAnsi="宋体" w:cs="宋体"/>
              </w:rPr>
            </w:pPr>
          </w:p>
        </w:tc>
        <w:tc>
          <w:tcPr>
            <w:tcW w:w="1950" w:type="dxa"/>
          </w:tcPr>
          <w:p w14:paraId="754B5D6F">
            <w:pPr>
              <w:spacing w:line="360" w:lineRule="auto"/>
              <w:rPr>
                <w:rFonts w:ascii="宋体" w:hAnsi="宋体" w:cs="宋体"/>
              </w:rPr>
            </w:pPr>
          </w:p>
        </w:tc>
        <w:tc>
          <w:tcPr>
            <w:tcW w:w="1424" w:type="dxa"/>
          </w:tcPr>
          <w:p w14:paraId="748EC7B5">
            <w:pPr>
              <w:spacing w:line="360" w:lineRule="auto"/>
              <w:rPr>
                <w:rFonts w:ascii="宋体" w:hAnsi="宋体" w:cs="宋体"/>
              </w:rPr>
            </w:pPr>
          </w:p>
        </w:tc>
      </w:tr>
      <w:tr w14:paraId="73206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595" w:type="dxa"/>
          </w:tcPr>
          <w:p w14:paraId="47808DF8">
            <w:pPr>
              <w:spacing w:line="360" w:lineRule="auto"/>
              <w:rPr>
                <w:rFonts w:ascii="宋体" w:hAnsi="宋体" w:cs="宋体"/>
              </w:rPr>
            </w:pPr>
          </w:p>
        </w:tc>
        <w:tc>
          <w:tcPr>
            <w:tcW w:w="1988" w:type="dxa"/>
          </w:tcPr>
          <w:p w14:paraId="07602580">
            <w:pPr>
              <w:spacing w:line="360" w:lineRule="auto"/>
              <w:rPr>
                <w:rFonts w:ascii="宋体" w:hAnsi="宋体" w:cs="宋体"/>
              </w:rPr>
            </w:pPr>
          </w:p>
        </w:tc>
        <w:tc>
          <w:tcPr>
            <w:tcW w:w="1825" w:type="dxa"/>
          </w:tcPr>
          <w:p w14:paraId="6B9F67AA">
            <w:pPr>
              <w:spacing w:line="360" w:lineRule="auto"/>
              <w:rPr>
                <w:rFonts w:ascii="宋体" w:hAnsi="宋体" w:cs="宋体"/>
              </w:rPr>
            </w:pPr>
          </w:p>
        </w:tc>
        <w:tc>
          <w:tcPr>
            <w:tcW w:w="1775" w:type="dxa"/>
          </w:tcPr>
          <w:p w14:paraId="609C4257">
            <w:pPr>
              <w:spacing w:line="360" w:lineRule="auto"/>
              <w:rPr>
                <w:rFonts w:ascii="宋体" w:hAnsi="宋体" w:cs="宋体"/>
              </w:rPr>
            </w:pPr>
          </w:p>
        </w:tc>
        <w:tc>
          <w:tcPr>
            <w:tcW w:w="1950" w:type="dxa"/>
          </w:tcPr>
          <w:p w14:paraId="76FD787D">
            <w:pPr>
              <w:spacing w:line="360" w:lineRule="auto"/>
              <w:rPr>
                <w:rFonts w:ascii="宋体" w:hAnsi="宋体" w:cs="宋体"/>
              </w:rPr>
            </w:pPr>
          </w:p>
        </w:tc>
        <w:tc>
          <w:tcPr>
            <w:tcW w:w="1424" w:type="dxa"/>
          </w:tcPr>
          <w:p w14:paraId="44844E58">
            <w:pPr>
              <w:spacing w:line="360" w:lineRule="auto"/>
              <w:rPr>
                <w:rFonts w:ascii="宋体" w:hAnsi="宋体" w:cs="宋体"/>
              </w:rPr>
            </w:pPr>
          </w:p>
        </w:tc>
      </w:tr>
      <w:tr w14:paraId="6B604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595" w:type="dxa"/>
          </w:tcPr>
          <w:p w14:paraId="42ACB814">
            <w:pPr>
              <w:spacing w:line="360" w:lineRule="auto"/>
              <w:rPr>
                <w:rFonts w:ascii="宋体" w:hAnsi="宋体" w:cs="宋体"/>
              </w:rPr>
            </w:pPr>
          </w:p>
        </w:tc>
        <w:tc>
          <w:tcPr>
            <w:tcW w:w="1988" w:type="dxa"/>
          </w:tcPr>
          <w:p w14:paraId="671CD56A">
            <w:pPr>
              <w:spacing w:line="360" w:lineRule="auto"/>
              <w:rPr>
                <w:rFonts w:ascii="宋体" w:hAnsi="宋体" w:cs="宋体"/>
              </w:rPr>
            </w:pPr>
          </w:p>
        </w:tc>
        <w:tc>
          <w:tcPr>
            <w:tcW w:w="1825" w:type="dxa"/>
          </w:tcPr>
          <w:p w14:paraId="3DA76C84">
            <w:pPr>
              <w:spacing w:line="360" w:lineRule="auto"/>
              <w:rPr>
                <w:rFonts w:ascii="宋体" w:hAnsi="宋体" w:cs="宋体"/>
              </w:rPr>
            </w:pPr>
          </w:p>
        </w:tc>
        <w:tc>
          <w:tcPr>
            <w:tcW w:w="1775" w:type="dxa"/>
          </w:tcPr>
          <w:p w14:paraId="62ACD7C4">
            <w:pPr>
              <w:spacing w:line="360" w:lineRule="auto"/>
              <w:rPr>
                <w:rFonts w:ascii="宋体" w:hAnsi="宋体" w:cs="宋体"/>
              </w:rPr>
            </w:pPr>
          </w:p>
        </w:tc>
        <w:tc>
          <w:tcPr>
            <w:tcW w:w="1950" w:type="dxa"/>
          </w:tcPr>
          <w:p w14:paraId="1DFA5A94">
            <w:pPr>
              <w:spacing w:line="360" w:lineRule="auto"/>
              <w:rPr>
                <w:rFonts w:ascii="宋体" w:hAnsi="宋体" w:cs="宋体"/>
              </w:rPr>
            </w:pPr>
          </w:p>
        </w:tc>
        <w:tc>
          <w:tcPr>
            <w:tcW w:w="1424" w:type="dxa"/>
          </w:tcPr>
          <w:p w14:paraId="4ED391D3">
            <w:pPr>
              <w:spacing w:line="360" w:lineRule="auto"/>
              <w:rPr>
                <w:rFonts w:ascii="宋体" w:hAnsi="宋体" w:cs="宋体"/>
              </w:rPr>
            </w:pPr>
          </w:p>
        </w:tc>
      </w:tr>
      <w:tr w14:paraId="41640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595" w:type="dxa"/>
          </w:tcPr>
          <w:p w14:paraId="09058607">
            <w:pPr>
              <w:spacing w:line="360" w:lineRule="auto"/>
              <w:rPr>
                <w:rFonts w:ascii="宋体" w:hAnsi="宋体" w:cs="宋体"/>
              </w:rPr>
            </w:pPr>
          </w:p>
        </w:tc>
        <w:tc>
          <w:tcPr>
            <w:tcW w:w="1988" w:type="dxa"/>
          </w:tcPr>
          <w:p w14:paraId="220878CF">
            <w:pPr>
              <w:spacing w:line="360" w:lineRule="auto"/>
              <w:rPr>
                <w:rFonts w:ascii="宋体" w:hAnsi="宋体" w:cs="宋体"/>
              </w:rPr>
            </w:pPr>
          </w:p>
        </w:tc>
        <w:tc>
          <w:tcPr>
            <w:tcW w:w="1825" w:type="dxa"/>
          </w:tcPr>
          <w:p w14:paraId="681C2DB3">
            <w:pPr>
              <w:spacing w:line="360" w:lineRule="auto"/>
              <w:rPr>
                <w:rFonts w:ascii="宋体" w:hAnsi="宋体" w:cs="宋体"/>
              </w:rPr>
            </w:pPr>
          </w:p>
        </w:tc>
        <w:tc>
          <w:tcPr>
            <w:tcW w:w="1775" w:type="dxa"/>
          </w:tcPr>
          <w:p w14:paraId="1E47360F">
            <w:pPr>
              <w:spacing w:line="360" w:lineRule="auto"/>
              <w:rPr>
                <w:rFonts w:ascii="宋体" w:hAnsi="宋体" w:cs="宋体"/>
              </w:rPr>
            </w:pPr>
          </w:p>
        </w:tc>
        <w:tc>
          <w:tcPr>
            <w:tcW w:w="1950" w:type="dxa"/>
          </w:tcPr>
          <w:p w14:paraId="2F3C4769">
            <w:pPr>
              <w:spacing w:line="360" w:lineRule="auto"/>
              <w:rPr>
                <w:rFonts w:ascii="宋体" w:hAnsi="宋体" w:cs="宋体"/>
              </w:rPr>
            </w:pPr>
          </w:p>
        </w:tc>
        <w:tc>
          <w:tcPr>
            <w:tcW w:w="1424" w:type="dxa"/>
          </w:tcPr>
          <w:p w14:paraId="48592E87">
            <w:pPr>
              <w:spacing w:line="360" w:lineRule="auto"/>
              <w:rPr>
                <w:rFonts w:ascii="宋体" w:hAnsi="宋体" w:cs="宋体"/>
              </w:rPr>
            </w:pPr>
          </w:p>
        </w:tc>
      </w:tr>
      <w:tr w14:paraId="6326E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595" w:type="dxa"/>
          </w:tcPr>
          <w:p w14:paraId="6252D686">
            <w:pPr>
              <w:spacing w:line="360" w:lineRule="auto"/>
              <w:rPr>
                <w:rFonts w:ascii="宋体" w:hAnsi="宋体" w:cs="宋体"/>
              </w:rPr>
            </w:pPr>
          </w:p>
        </w:tc>
        <w:tc>
          <w:tcPr>
            <w:tcW w:w="1988" w:type="dxa"/>
          </w:tcPr>
          <w:p w14:paraId="218D458F">
            <w:pPr>
              <w:spacing w:line="360" w:lineRule="auto"/>
              <w:rPr>
                <w:rFonts w:ascii="宋体" w:hAnsi="宋体" w:cs="宋体"/>
              </w:rPr>
            </w:pPr>
          </w:p>
        </w:tc>
        <w:tc>
          <w:tcPr>
            <w:tcW w:w="1825" w:type="dxa"/>
          </w:tcPr>
          <w:p w14:paraId="124CD8E1">
            <w:pPr>
              <w:spacing w:line="360" w:lineRule="auto"/>
              <w:rPr>
                <w:rFonts w:ascii="宋体" w:hAnsi="宋体" w:cs="宋体"/>
              </w:rPr>
            </w:pPr>
          </w:p>
        </w:tc>
        <w:tc>
          <w:tcPr>
            <w:tcW w:w="1775" w:type="dxa"/>
          </w:tcPr>
          <w:p w14:paraId="1B23DF7B">
            <w:pPr>
              <w:spacing w:line="360" w:lineRule="auto"/>
              <w:rPr>
                <w:rFonts w:ascii="宋体" w:hAnsi="宋体" w:cs="宋体"/>
              </w:rPr>
            </w:pPr>
          </w:p>
        </w:tc>
        <w:tc>
          <w:tcPr>
            <w:tcW w:w="1950" w:type="dxa"/>
          </w:tcPr>
          <w:p w14:paraId="75003604">
            <w:pPr>
              <w:spacing w:line="360" w:lineRule="auto"/>
              <w:rPr>
                <w:rFonts w:ascii="宋体" w:hAnsi="宋体" w:cs="宋体"/>
              </w:rPr>
            </w:pPr>
          </w:p>
        </w:tc>
        <w:tc>
          <w:tcPr>
            <w:tcW w:w="1424" w:type="dxa"/>
          </w:tcPr>
          <w:p w14:paraId="28A3EFA0">
            <w:pPr>
              <w:spacing w:line="360" w:lineRule="auto"/>
              <w:rPr>
                <w:rFonts w:ascii="宋体" w:hAnsi="宋体" w:cs="宋体"/>
              </w:rPr>
            </w:pPr>
          </w:p>
        </w:tc>
      </w:tr>
      <w:tr w14:paraId="3F5BF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595" w:type="dxa"/>
          </w:tcPr>
          <w:p w14:paraId="34E08916">
            <w:pPr>
              <w:spacing w:line="360" w:lineRule="auto"/>
              <w:rPr>
                <w:rFonts w:ascii="宋体" w:hAnsi="宋体" w:cs="宋体"/>
              </w:rPr>
            </w:pPr>
          </w:p>
        </w:tc>
        <w:tc>
          <w:tcPr>
            <w:tcW w:w="1988" w:type="dxa"/>
          </w:tcPr>
          <w:p w14:paraId="0B6F3274">
            <w:pPr>
              <w:spacing w:line="360" w:lineRule="auto"/>
              <w:rPr>
                <w:rFonts w:ascii="宋体" w:hAnsi="宋体" w:cs="宋体"/>
              </w:rPr>
            </w:pPr>
          </w:p>
        </w:tc>
        <w:tc>
          <w:tcPr>
            <w:tcW w:w="1825" w:type="dxa"/>
          </w:tcPr>
          <w:p w14:paraId="71C46685">
            <w:pPr>
              <w:spacing w:line="360" w:lineRule="auto"/>
              <w:rPr>
                <w:rFonts w:ascii="宋体" w:hAnsi="宋体" w:cs="宋体"/>
              </w:rPr>
            </w:pPr>
          </w:p>
        </w:tc>
        <w:tc>
          <w:tcPr>
            <w:tcW w:w="1775" w:type="dxa"/>
          </w:tcPr>
          <w:p w14:paraId="45D411A2">
            <w:pPr>
              <w:spacing w:line="360" w:lineRule="auto"/>
              <w:rPr>
                <w:rFonts w:ascii="宋体" w:hAnsi="宋体" w:cs="宋体"/>
              </w:rPr>
            </w:pPr>
          </w:p>
        </w:tc>
        <w:tc>
          <w:tcPr>
            <w:tcW w:w="1950" w:type="dxa"/>
          </w:tcPr>
          <w:p w14:paraId="2A0AD1BF">
            <w:pPr>
              <w:spacing w:line="360" w:lineRule="auto"/>
              <w:rPr>
                <w:rFonts w:ascii="宋体" w:hAnsi="宋体" w:cs="宋体"/>
              </w:rPr>
            </w:pPr>
          </w:p>
        </w:tc>
        <w:tc>
          <w:tcPr>
            <w:tcW w:w="1424" w:type="dxa"/>
          </w:tcPr>
          <w:p w14:paraId="69B9DB85">
            <w:pPr>
              <w:spacing w:line="360" w:lineRule="auto"/>
              <w:rPr>
                <w:rFonts w:ascii="宋体" w:hAnsi="宋体" w:cs="宋体"/>
              </w:rPr>
            </w:pPr>
          </w:p>
        </w:tc>
      </w:tr>
      <w:tr w14:paraId="24D66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595" w:type="dxa"/>
          </w:tcPr>
          <w:p w14:paraId="4F64F70B">
            <w:pPr>
              <w:spacing w:line="360" w:lineRule="auto"/>
              <w:rPr>
                <w:rFonts w:ascii="宋体" w:hAnsi="宋体" w:cs="宋体"/>
              </w:rPr>
            </w:pPr>
          </w:p>
        </w:tc>
        <w:tc>
          <w:tcPr>
            <w:tcW w:w="1988" w:type="dxa"/>
          </w:tcPr>
          <w:p w14:paraId="6FBDDFEC">
            <w:pPr>
              <w:spacing w:line="360" w:lineRule="auto"/>
              <w:rPr>
                <w:rFonts w:ascii="宋体" w:hAnsi="宋体" w:cs="宋体"/>
              </w:rPr>
            </w:pPr>
          </w:p>
        </w:tc>
        <w:tc>
          <w:tcPr>
            <w:tcW w:w="1825" w:type="dxa"/>
          </w:tcPr>
          <w:p w14:paraId="3180DA09">
            <w:pPr>
              <w:spacing w:line="360" w:lineRule="auto"/>
              <w:rPr>
                <w:rFonts w:ascii="宋体" w:hAnsi="宋体" w:cs="宋体"/>
              </w:rPr>
            </w:pPr>
          </w:p>
        </w:tc>
        <w:tc>
          <w:tcPr>
            <w:tcW w:w="1775" w:type="dxa"/>
          </w:tcPr>
          <w:p w14:paraId="048550C3">
            <w:pPr>
              <w:spacing w:line="360" w:lineRule="auto"/>
              <w:rPr>
                <w:rFonts w:ascii="宋体" w:hAnsi="宋体" w:cs="宋体"/>
              </w:rPr>
            </w:pPr>
          </w:p>
        </w:tc>
        <w:tc>
          <w:tcPr>
            <w:tcW w:w="1950" w:type="dxa"/>
          </w:tcPr>
          <w:p w14:paraId="69DA9A33">
            <w:pPr>
              <w:spacing w:line="360" w:lineRule="auto"/>
              <w:rPr>
                <w:rFonts w:ascii="宋体" w:hAnsi="宋体" w:cs="宋体"/>
              </w:rPr>
            </w:pPr>
          </w:p>
        </w:tc>
        <w:tc>
          <w:tcPr>
            <w:tcW w:w="1424" w:type="dxa"/>
          </w:tcPr>
          <w:p w14:paraId="0D5F9B00">
            <w:pPr>
              <w:spacing w:line="360" w:lineRule="auto"/>
              <w:rPr>
                <w:rFonts w:ascii="宋体" w:hAnsi="宋体" w:cs="宋体"/>
              </w:rPr>
            </w:pPr>
          </w:p>
        </w:tc>
      </w:tr>
      <w:tr w14:paraId="4CE96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595" w:type="dxa"/>
          </w:tcPr>
          <w:p w14:paraId="41FAEBE0">
            <w:pPr>
              <w:spacing w:line="360" w:lineRule="auto"/>
              <w:rPr>
                <w:rFonts w:ascii="宋体" w:hAnsi="宋体" w:cs="宋体"/>
              </w:rPr>
            </w:pPr>
          </w:p>
        </w:tc>
        <w:tc>
          <w:tcPr>
            <w:tcW w:w="1988" w:type="dxa"/>
          </w:tcPr>
          <w:p w14:paraId="299FB4F0">
            <w:pPr>
              <w:spacing w:line="360" w:lineRule="auto"/>
              <w:rPr>
                <w:rFonts w:ascii="宋体" w:hAnsi="宋体" w:cs="宋体"/>
              </w:rPr>
            </w:pPr>
          </w:p>
        </w:tc>
        <w:tc>
          <w:tcPr>
            <w:tcW w:w="1825" w:type="dxa"/>
          </w:tcPr>
          <w:p w14:paraId="3DB61D8A">
            <w:pPr>
              <w:spacing w:line="360" w:lineRule="auto"/>
              <w:rPr>
                <w:rFonts w:ascii="宋体" w:hAnsi="宋体" w:cs="宋体"/>
              </w:rPr>
            </w:pPr>
          </w:p>
        </w:tc>
        <w:tc>
          <w:tcPr>
            <w:tcW w:w="1775" w:type="dxa"/>
          </w:tcPr>
          <w:p w14:paraId="4B7B6D49">
            <w:pPr>
              <w:spacing w:line="360" w:lineRule="auto"/>
              <w:rPr>
                <w:rFonts w:ascii="宋体" w:hAnsi="宋体" w:cs="宋体"/>
              </w:rPr>
            </w:pPr>
          </w:p>
        </w:tc>
        <w:tc>
          <w:tcPr>
            <w:tcW w:w="1950" w:type="dxa"/>
          </w:tcPr>
          <w:p w14:paraId="29B668AB">
            <w:pPr>
              <w:spacing w:line="360" w:lineRule="auto"/>
              <w:rPr>
                <w:rFonts w:ascii="宋体" w:hAnsi="宋体" w:cs="宋体"/>
              </w:rPr>
            </w:pPr>
          </w:p>
        </w:tc>
        <w:tc>
          <w:tcPr>
            <w:tcW w:w="1424" w:type="dxa"/>
          </w:tcPr>
          <w:p w14:paraId="2CF9F8AC">
            <w:pPr>
              <w:spacing w:line="360" w:lineRule="auto"/>
              <w:rPr>
                <w:rFonts w:ascii="宋体" w:hAnsi="宋体" w:cs="宋体"/>
              </w:rPr>
            </w:pPr>
          </w:p>
        </w:tc>
      </w:tr>
    </w:tbl>
    <w:p w14:paraId="790060E3">
      <w:pPr>
        <w:jc w:val="center"/>
        <w:rPr>
          <w:rFonts w:ascii="宋体" w:hAnsi="宋体" w:cs="宋体"/>
        </w:rPr>
      </w:pPr>
    </w:p>
    <w:p w14:paraId="5B67722A">
      <w:pPr>
        <w:spacing w:line="360" w:lineRule="auto"/>
        <w:ind w:left="850" w:hanging="849" w:hangingChars="354"/>
        <w:jc w:val="left"/>
        <w:rPr>
          <w:rFonts w:ascii="宋体" w:hAnsi="宋体"/>
          <w:sz w:val="24"/>
        </w:rPr>
      </w:pPr>
      <w:r>
        <w:rPr>
          <w:rFonts w:hint="eastAsia" w:ascii="宋体" w:hAnsi="宋体"/>
          <w:sz w:val="24"/>
        </w:rPr>
        <w:t>注：</w:t>
      </w:r>
    </w:p>
    <w:p w14:paraId="477E5513">
      <w:pPr>
        <w:spacing w:line="360" w:lineRule="auto"/>
        <w:ind w:left="2"/>
        <w:jc w:val="left"/>
        <w:rPr>
          <w:rFonts w:ascii="宋体" w:hAnsi="宋体"/>
          <w:sz w:val="24"/>
        </w:rPr>
      </w:pPr>
      <w:r>
        <w:rPr>
          <w:rFonts w:hint="eastAsia" w:ascii="宋体" w:hAnsi="宋体"/>
          <w:sz w:val="24"/>
        </w:rPr>
        <w:t>1、参选人应对照遴选文件“第二章 遴选内容及要求”的相关内容，逐条说明所提供货物和服务已对遴选文件的需求做出了实质性的响应，并申明与需求的偏差和例外。</w:t>
      </w:r>
    </w:p>
    <w:p w14:paraId="363B3CAA">
      <w:pPr>
        <w:spacing w:line="360" w:lineRule="auto"/>
        <w:jc w:val="left"/>
        <w:rPr>
          <w:rFonts w:ascii="宋体" w:hAnsi="宋体"/>
          <w:sz w:val="24"/>
        </w:rPr>
      </w:pPr>
      <w:r>
        <w:rPr>
          <w:rFonts w:hint="eastAsia" w:ascii="宋体" w:hAnsi="宋体"/>
          <w:sz w:val="24"/>
        </w:rPr>
        <w:t>2、如果表格叙述不下，可另附页说明。</w:t>
      </w:r>
    </w:p>
    <w:p w14:paraId="56252BD0">
      <w:pPr>
        <w:spacing w:line="360" w:lineRule="auto"/>
        <w:rPr>
          <w:rFonts w:ascii="宋体" w:hAnsi="宋体"/>
        </w:rPr>
      </w:pPr>
    </w:p>
    <w:p w14:paraId="3B0BEDF2">
      <w:pPr>
        <w:spacing w:line="360" w:lineRule="auto"/>
        <w:rPr>
          <w:rFonts w:ascii="宋体" w:hAnsi="宋体"/>
          <w:sz w:val="24"/>
        </w:rPr>
      </w:pPr>
      <w:r>
        <w:rPr>
          <w:rFonts w:hint="eastAsia" w:ascii="宋体" w:hAnsi="宋体"/>
          <w:sz w:val="24"/>
        </w:rPr>
        <w:t>参选人代表签字</w:t>
      </w:r>
      <w:r>
        <w:rPr>
          <w:rFonts w:hint="eastAsia" w:ascii="宋体" w:hAnsi="宋体" w:cs="宋体"/>
          <w:sz w:val="24"/>
        </w:rPr>
        <w:t>或盖章</w:t>
      </w:r>
      <w:r>
        <w:rPr>
          <w:rFonts w:hint="eastAsia" w:ascii="宋体" w:hAnsi="宋体"/>
          <w:sz w:val="24"/>
        </w:rPr>
        <w:t>：</w:t>
      </w:r>
      <w:r>
        <w:rPr>
          <w:rFonts w:hint="eastAsia" w:ascii="宋体" w:hAnsi="宋体"/>
          <w:sz w:val="24"/>
          <w:u w:val="single"/>
        </w:rPr>
        <w:t xml:space="preserve">            </w:t>
      </w:r>
    </w:p>
    <w:p w14:paraId="017904B6">
      <w:pPr>
        <w:spacing w:line="360" w:lineRule="auto"/>
        <w:rPr>
          <w:rFonts w:ascii="宋体" w:hAnsi="宋体"/>
          <w:sz w:val="24"/>
          <w:u w:val="single"/>
        </w:rPr>
      </w:pPr>
      <w:r>
        <w:rPr>
          <w:rFonts w:hint="eastAsia" w:ascii="宋体" w:hAnsi="宋体"/>
          <w:sz w:val="24"/>
        </w:rPr>
        <w:t>公章：</w:t>
      </w:r>
      <w:r>
        <w:rPr>
          <w:rFonts w:hint="eastAsia" w:ascii="宋体" w:hAnsi="宋体"/>
          <w:sz w:val="24"/>
          <w:u w:val="single"/>
        </w:rPr>
        <w:t xml:space="preserve">                            </w:t>
      </w:r>
    </w:p>
    <w:p w14:paraId="36929DFB">
      <w:pPr>
        <w:spacing w:line="360" w:lineRule="auto"/>
        <w:rPr>
          <w:rFonts w:ascii="宋体" w:hAnsi="宋体"/>
          <w:sz w:val="24"/>
        </w:rPr>
      </w:pPr>
      <w:r>
        <w:rPr>
          <w:rFonts w:hint="eastAsia" w:ascii="宋体" w:hAnsi="宋体"/>
          <w:sz w:val="24"/>
        </w:rPr>
        <w:t>日期：</w:t>
      </w:r>
      <w:r>
        <w:rPr>
          <w:rFonts w:hint="eastAsia" w:ascii="宋体" w:hAnsi="宋体"/>
          <w:sz w:val="24"/>
          <w:u w:val="single"/>
        </w:rPr>
        <w:t xml:space="preserve">                            </w:t>
      </w:r>
    </w:p>
    <w:p w14:paraId="4F25B826">
      <w:pPr>
        <w:rPr>
          <w:rFonts w:ascii="宋体" w:hAnsi="宋体" w:cs="宋体"/>
          <w:sz w:val="24"/>
          <w:u w:val="single"/>
        </w:rPr>
      </w:pPr>
    </w:p>
    <w:p w14:paraId="67666380">
      <w:pPr>
        <w:rPr>
          <w:rFonts w:ascii="宋体" w:hAnsi="宋体" w:cs="宋体"/>
          <w:sz w:val="24"/>
          <w:u w:val="single"/>
        </w:rPr>
      </w:pPr>
    </w:p>
    <w:p w14:paraId="73FC6367">
      <w:pPr>
        <w:jc w:val="left"/>
        <w:rPr>
          <w:rFonts w:ascii="宋体" w:hAnsi="宋体" w:cs="宋体"/>
          <w:sz w:val="24"/>
        </w:rPr>
      </w:pPr>
    </w:p>
    <w:p w14:paraId="3D13017C">
      <w:pPr>
        <w:jc w:val="left"/>
        <w:rPr>
          <w:rFonts w:ascii="宋体" w:hAnsi="宋体" w:cs="宋体"/>
          <w:sz w:val="24"/>
        </w:rPr>
      </w:pPr>
    </w:p>
    <w:p w14:paraId="58E336A2">
      <w:pPr>
        <w:widowControl/>
        <w:jc w:val="left"/>
        <w:rPr>
          <w:rFonts w:ascii="宋体" w:hAnsi="宋体" w:cs="宋体"/>
          <w:sz w:val="24"/>
        </w:rPr>
      </w:pPr>
      <w:r>
        <w:rPr>
          <w:rFonts w:hint="eastAsia" w:ascii="宋体" w:hAnsi="宋体" w:cs="宋体"/>
          <w:sz w:val="24"/>
        </w:rPr>
        <w:br w:type="page"/>
      </w:r>
      <w:r>
        <w:rPr>
          <w:rFonts w:hint="eastAsia" w:ascii="宋体" w:hAnsi="宋体"/>
          <w:b/>
          <w:color w:val="000000"/>
          <w:sz w:val="24"/>
        </w:rPr>
        <w:t>六、服务方案（格式自拟）</w:t>
      </w:r>
    </w:p>
    <w:p w14:paraId="547B029A">
      <w:pPr>
        <w:jc w:val="left"/>
        <w:rPr>
          <w:rFonts w:ascii="宋体" w:hAnsi="宋体" w:cs="宋体"/>
          <w:sz w:val="24"/>
        </w:rPr>
      </w:pPr>
    </w:p>
    <w:p w14:paraId="634CF6BF">
      <w:pPr>
        <w:jc w:val="left"/>
        <w:rPr>
          <w:rFonts w:ascii="宋体" w:hAnsi="宋体" w:cs="宋体"/>
          <w:sz w:val="24"/>
        </w:rPr>
      </w:pPr>
    </w:p>
    <w:p w14:paraId="7736F356">
      <w:pPr>
        <w:jc w:val="left"/>
        <w:rPr>
          <w:rFonts w:ascii="宋体" w:hAnsi="宋体" w:cs="宋体"/>
          <w:sz w:val="24"/>
        </w:rPr>
      </w:pPr>
    </w:p>
    <w:p w14:paraId="68028C26">
      <w:pPr>
        <w:jc w:val="left"/>
        <w:rPr>
          <w:rFonts w:ascii="宋体" w:hAnsi="宋体" w:cs="宋体"/>
          <w:sz w:val="24"/>
        </w:rPr>
      </w:pPr>
    </w:p>
    <w:p w14:paraId="296CB904">
      <w:pPr>
        <w:jc w:val="left"/>
        <w:rPr>
          <w:rFonts w:ascii="宋体" w:hAnsi="宋体" w:cs="宋体"/>
          <w:sz w:val="24"/>
        </w:rPr>
      </w:pPr>
    </w:p>
    <w:p w14:paraId="1F253F6F">
      <w:pPr>
        <w:jc w:val="left"/>
        <w:rPr>
          <w:rFonts w:ascii="宋体" w:hAnsi="宋体" w:cs="宋体"/>
          <w:sz w:val="24"/>
        </w:rPr>
      </w:pPr>
    </w:p>
    <w:p w14:paraId="314F88FC">
      <w:pPr>
        <w:jc w:val="left"/>
        <w:rPr>
          <w:rFonts w:ascii="宋体" w:hAnsi="宋体" w:cs="宋体"/>
          <w:sz w:val="24"/>
        </w:rPr>
      </w:pPr>
    </w:p>
    <w:p w14:paraId="52B5CBB0">
      <w:pPr>
        <w:jc w:val="left"/>
        <w:rPr>
          <w:rFonts w:ascii="宋体" w:hAnsi="宋体" w:cs="宋体"/>
          <w:sz w:val="24"/>
        </w:rPr>
      </w:pPr>
    </w:p>
    <w:p w14:paraId="067F5B31">
      <w:pPr>
        <w:jc w:val="left"/>
        <w:rPr>
          <w:rFonts w:ascii="宋体" w:hAnsi="宋体" w:cs="宋体"/>
          <w:sz w:val="24"/>
        </w:rPr>
      </w:pPr>
    </w:p>
    <w:p w14:paraId="72B42D1C">
      <w:pPr>
        <w:jc w:val="left"/>
        <w:rPr>
          <w:rFonts w:ascii="宋体" w:hAnsi="宋体" w:cs="宋体"/>
          <w:sz w:val="24"/>
        </w:rPr>
      </w:pPr>
    </w:p>
    <w:p w14:paraId="63925DA3">
      <w:pPr>
        <w:jc w:val="left"/>
        <w:rPr>
          <w:rFonts w:ascii="宋体" w:hAnsi="宋体" w:cs="宋体"/>
          <w:sz w:val="24"/>
        </w:rPr>
      </w:pPr>
    </w:p>
    <w:p w14:paraId="25A79D7A">
      <w:pPr>
        <w:jc w:val="left"/>
        <w:rPr>
          <w:rFonts w:ascii="宋体" w:hAnsi="宋体" w:cs="宋体"/>
          <w:sz w:val="24"/>
        </w:rPr>
      </w:pPr>
    </w:p>
    <w:p w14:paraId="507E48B4">
      <w:pPr>
        <w:jc w:val="left"/>
        <w:rPr>
          <w:rFonts w:ascii="宋体" w:hAnsi="宋体" w:cs="宋体"/>
          <w:sz w:val="24"/>
        </w:rPr>
      </w:pPr>
    </w:p>
    <w:p w14:paraId="7D7BA8DB">
      <w:pPr>
        <w:jc w:val="left"/>
        <w:rPr>
          <w:rFonts w:ascii="宋体" w:hAnsi="宋体" w:cs="宋体"/>
          <w:sz w:val="24"/>
        </w:rPr>
      </w:pPr>
    </w:p>
    <w:p w14:paraId="0A9BD7F7">
      <w:pPr>
        <w:jc w:val="left"/>
        <w:rPr>
          <w:rFonts w:ascii="宋体" w:hAnsi="宋体" w:cs="宋体"/>
          <w:sz w:val="24"/>
        </w:rPr>
      </w:pPr>
    </w:p>
    <w:p w14:paraId="40A3E8B7">
      <w:pPr>
        <w:jc w:val="left"/>
        <w:rPr>
          <w:rFonts w:ascii="宋体" w:hAnsi="宋体" w:cs="宋体"/>
          <w:sz w:val="24"/>
        </w:rPr>
      </w:pPr>
    </w:p>
    <w:p w14:paraId="45953320">
      <w:pPr>
        <w:jc w:val="left"/>
        <w:rPr>
          <w:rFonts w:ascii="宋体" w:hAnsi="宋体" w:cs="宋体"/>
          <w:sz w:val="24"/>
        </w:rPr>
      </w:pPr>
    </w:p>
    <w:p w14:paraId="097A6DF9">
      <w:pPr>
        <w:jc w:val="left"/>
        <w:rPr>
          <w:rFonts w:ascii="宋体" w:hAnsi="宋体" w:cs="宋体"/>
          <w:sz w:val="24"/>
        </w:rPr>
      </w:pPr>
    </w:p>
    <w:p w14:paraId="550698AD">
      <w:pPr>
        <w:jc w:val="left"/>
        <w:rPr>
          <w:rFonts w:ascii="宋体" w:hAnsi="宋体" w:cs="宋体"/>
          <w:sz w:val="24"/>
        </w:rPr>
      </w:pPr>
    </w:p>
    <w:p w14:paraId="112E66DA">
      <w:pPr>
        <w:jc w:val="left"/>
        <w:rPr>
          <w:rFonts w:ascii="宋体" w:hAnsi="宋体" w:cs="宋体"/>
          <w:sz w:val="24"/>
        </w:rPr>
      </w:pPr>
    </w:p>
    <w:p w14:paraId="7652FD9E">
      <w:pPr>
        <w:jc w:val="left"/>
        <w:rPr>
          <w:rFonts w:ascii="宋体" w:hAnsi="宋体" w:cs="宋体"/>
          <w:sz w:val="24"/>
        </w:rPr>
      </w:pPr>
    </w:p>
    <w:p w14:paraId="17650D06">
      <w:pPr>
        <w:jc w:val="left"/>
        <w:rPr>
          <w:rFonts w:ascii="宋体" w:hAnsi="宋体" w:cs="宋体"/>
          <w:sz w:val="24"/>
        </w:rPr>
      </w:pPr>
    </w:p>
    <w:p w14:paraId="235AE804">
      <w:pPr>
        <w:jc w:val="left"/>
        <w:rPr>
          <w:rFonts w:ascii="宋体" w:hAnsi="宋体" w:cs="宋体"/>
          <w:sz w:val="24"/>
        </w:rPr>
      </w:pPr>
    </w:p>
    <w:p w14:paraId="2448966C">
      <w:pPr>
        <w:jc w:val="left"/>
        <w:rPr>
          <w:rFonts w:ascii="宋体" w:hAnsi="宋体" w:cs="宋体"/>
          <w:sz w:val="24"/>
        </w:rPr>
      </w:pPr>
    </w:p>
    <w:p w14:paraId="796C8AC2">
      <w:pPr>
        <w:jc w:val="left"/>
        <w:rPr>
          <w:rFonts w:ascii="宋体" w:hAnsi="宋体" w:cs="宋体"/>
          <w:sz w:val="24"/>
        </w:rPr>
      </w:pPr>
    </w:p>
    <w:p w14:paraId="04AB75F9">
      <w:pPr>
        <w:jc w:val="left"/>
        <w:rPr>
          <w:rFonts w:ascii="宋体" w:hAnsi="宋体" w:cs="宋体"/>
          <w:sz w:val="24"/>
        </w:rPr>
      </w:pPr>
    </w:p>
    <w:p w14:paraId="2EF56E9C">
      <w:pPr>
        <w:jc w:val="left"/>
        <w:rPr>
          <w:rFonts w:ascii="宋体" w:hAnsi="宋体" w:cs="宋体"/>
          <w:sz w:val="24"/>
        </w:rPr>
      </w:pPr>
    </w:p>
    <w:p w14:paraId="4B347793">
      <w:pPr>
        <w:jc w:val="left"/>
        <w:rPr>
          <w:rFonts w:ascii="宋体" w:hAnsi="宋体" w:cs="宋体"/>
          <w:sz w:val="24"/>
        </w:rPr>
      </w:pPr>
    </w:p>
    <w:p w14:paraId="0DB31A24">
      <w:pPr>
        <w:jc w:val="left"/>
        <w:rPr>
          <w:rFonts w:ascii="宋体" w:hAnsi="宋体" w:cs="宋体"/>
          <w:sz w:val="24"/>
        </w:rPr>
      </w:pPr>
    </w:p>
    <w:p w14:paraId="22653415">
      <w:pPr>
        <w:jc w:val="left"/>
        <w:rPr>
          <w:rFonts w:ascii="宋体" w:hAnsi="宋体" w:cs="宋体"/>
          <w:sz w:val="24"/>
        </w:rPr>
      </w:pPr>
    </w:p>
    <w:p w14:paraId="29DA79DB">
      <w:pPr>
        <w:jc w:val="left"/>
        <w:rPr>
          <w:rFonts w:ascii="宋体" w:hAnsi="宋体" w:cs="宋体"/>
          <w:sz w:val="24"/>
        </w:rPr>
      </w:pPr>
    </w:p>
    <w:p w14:paraId="3A133053">
      <w:pPr>
        <w:jc w:val="left"/>
        <w:rPr>
          <w:rFonts w:ascii="宋体" w:hAnsi="宋体" w:cs="宋体"/>
          <w:sz w:val="24"/>
        </w:rPr>
      </w:pPr>
    </w:p>
    <w:p w14:paraId="5656ADDA">
      <w:pPr>
        <w:jc w:val="left"/>
        <w:rPr>
          <w:rFonts w:ascii="宋体" w:hAnsi="宋体" w:cs="宋体"/>
          <w:sz w:val="24"/>
        </w:rPr>
      </w:pPr>
    </w:p>
    <w:p w14:paraId="529DE531">
      <w:pPr>
        <w:jc w:val="left"/>
        <w:rPr>
          <w:rFonts w:ascii="宋体" w:hAnsi="宋体" w:cs="宋体"/>
          <w:sz w:val="24"/>
        </w:rPr>
      </w:pPr>
    </w:p>
    <w:p w14:paraId="295A8B75">
      <w:pPr>
        <w:jc w:val="left"/>
        <w:rPr>
          <w:rFonts w:ascii="宋体" w:hAnsi="宋体" w:cs="宋体"/>
          <w:sz w:val="24"/>
        </w:rPr>
      </w:pPr>
    </w:p>
    <w:p w14:paraId="57CF6EC5">
      <w:pPr>
        <w:jc w:val="left"/>
        <w:rPr>
          <w:rFonts w:ascii="宋体" w:hAnsi="宋体" w:cs="宋体"/>
          <w:sz w:val="24"/>
        </w:rPr>
      </w:pPr>
    </w:p>
    <w:p w14:paraId="3CBD862B">
      <w:pPr>
        <w:jc w:val="left"/>
        <w:rPr>
          <w:rFonts w:ascii="宋体" w:hAnsi="宋体" w:cs="宋体"/>
          <w:sz w:val="24"/>
        </w:rPr>
      </w:pPr>
    </w:p>
    <w:p w14:paraId="34C13DAB">
      <w:pPr>
        <w:rPr>
          <w:rFonts w:ascii="宋体" w:hAnsi="宋体"/>
          <w:b/>
          <w:color w:val="000000"/>
          <w:sz w:val="24"/>
        </w:rPr>
      </w:pPr>
      <w:r>
        <w:rPr>
          <w:rFonts w:hint="eastAsia" w:ascii="宋体" w:hAnsi="宋体"/>
          <w:b/>
          <w:color w:val="000000"/>
          <w:sz w:val="24"/>
        </w:rPr>
        <w:br w:type="page"/>
      </w:r>
    </w:p>
    <w:p w14:paraId="23FCF279">
      <w:pPr>
        <w:rPr>
          <w:rFonts w:ascii="宋体" w:hAnsi="宋体"/>
          <w:b/>
          <w:color w:val="000000"/>
          <w:sz w:val="24"/>
        </w:rPr>
      </w:pPr>
      <w:r>
        <w:rPr>
          <w:rFonts w:hint="eastAsia" w:ascii="宋体" w:hAnsi="宋体"/>
          <w:b/>
          <w:color w:val="000000"/>
          <w:sz w:val="24"/>
        </w:rPr>
        <w:t>七、售后服务承诺书（格式自拟）</w:t>
      </w:r>
    </w:p>
    <w:p w14:paraId="4574A1C9">
      <w:pPr>
        <w:jc w:val="left"/>
        <w:rPr>
          <w:rFonts w:ascii="宋体" w:hAnsi="宋体" w:cs="宋体"/>
          <w:sz w:val="24"/>
        </w:rPr>
      </w:pPr>
    </w:p>
    <w:p w14:paraId="2D3A92FE">
      <w:pPr>
        <w:jc w:val="left"/>
        <w:rPr>
          <w:rFonts w:ascii="宋体" w:hAnsi="宋体" w:cs="宋体"/>
          <w:sz w:val="24"/>
        </w:rPr>
      </w:pPr>
    </w:p>
    <w:p w14:paraId="236C3B96">
      <w:pPr>
        <w:rPr>
          <w:rFonts w:ascii="宋体" w:hAnsi="宋体" w:cs="宋体"/>
          <w:sz w:val="24"/>
        </w:rPr>
      </w:pPr>
      <w:r>
        <w:rPr>
          <w:rFonts w:hint="eastAsia" w:ascii="宋体" w:hAnsi="宋体" w:cs="宋体"/>
          <w:sz w:val="24"/>
        </w:rPr>
        <w:br w:type="page"/>
      </w:r>
    </w:p>
    <w:p w14:paraId="07DAA260">
      <w:pPr>
        <w:rPr>
          <w:rFonts w:ascii="宋体" w:hAnsi="宋体"/>
          <w:b/>
          <w:color w:val="000000"/>
          <w:sz w:val="24"/>
        </w:rPr>
      </w:pPr>
      <w:r>
        <w:rPr>
          <w:rFonts w:hint="eastAsia" w:ascii="宋体" w:hAnsi="宋体"/>
          <w:b/>
          <w:color w:val="000000"/>
          <w:sz w:val="24"/>
        </w:rPr>
        <w:t>八、用户名单</w:t>
      </w:r>
    </w:p>
    <w:p w14:paraId="295A620C">
      <w:pPr>
        <w:jc w:val="center"/>
        <w:rPr>
          <w:rFonts w:ascii="宋体" w:hAnsi="宋体" w:cs="宋体"/>
          <w:sz w:val="24"/>
        </w:rPr>
      </w:pPr>
      <w:r>
        <w:rPr>
          <w:rFonts w:hint="eastAsia" w:ascii="宋体" w:hAnsi="宋体" w:cs="宋体"/>
          <w:b/>
          <w:sz w:val="32"/>
          <w:szCs w:val="20"/>
        </w:rPr>
        <w:t>用户名单</w:t>
      </w:r>
    </w:p>
    <w:tbl>
      <w:tblPr>
        <w:tblStyle w:val="17"/>
        <w:tblW w:w="92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4"/>
        <w:gridCol w:w="2539"/>
        <w:gridCol w:w="2335"/>
        <w:gridCol w:w="1166"/>
        <w:gridCol w:w="953"/>
        <w:gridCol w:w="1378"/>
      </w:tblGrid>
      <w:tr w14:paraId="73218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trPr>
        <w:tc>
          <w:tcPr>
            <w:tcW w:w="904" w:type="dxa"/>
          </w:tcPr>
          <w:p w14:paraId="41197903">
            <w:pPr>
              <w:spacing w:line="360" w:lineRule="auto"/>
              <w:jc w:val="center"/>
              <w:rPr>
                <w:rFonts w:ascii="宋体" w:hAnsi="宋体"/>
                <w:sz w:val="24"/>
              </w:rPr>
            </w:pPr>
            <w:r>
              <w:rPr>
                <w:rFonts w:hint="eastAsia" w:ascii="宋体" w:hAnsi="宋体"/>
                <w:sz w:val="24"/>
              </w:rPr>
              <w:t>序号</w:t>
            </w:r>
          </w:p>
        </w:tc>
        <w:tc>
          <w:tcPr>
            <w:tcW w:w="2539" w:type="dxa"/>
          </w:tcPr>
          <w:p w14:paraId="3B4A6B92">
            <w:pPr>
              <w:spacing w:line="360" w:lineRule="auto"/>
              <w:jc w:val="center"/>
              <w:rPr>
                <w:rFonts w:ascii="宋体" w:hAnsi="宋体"/>
                <w:sz w:val="24"/>
              </w:rPr>
            </w:pPr>
            <w:r>
              <w:rPr>
                <w:rFonts w:hint="eastAsia" w:ascii="宋体" w:hAnsi="宋体"/>
                <w:sz w:val="24"/>
              </w:rPr>
              <w:t>用户名称</w:t>
            </w:r>
          </w:p>
        </w:tc>
        <w:tc>
          <w:tcPr>
            <w:tcW w:w="2335" w:type="dxa"/>
          </w:tcPr>
          <w:p w14:paraId="2EBB36BD">
            <w:pPr>
              <w:spacing w:line="360" w:lineRule="auto"/>
              <w:jc w:val="center"/>
              <w:rPr>
                <w:rFonts w:ascii="宋体" w:hAnsi="宋体"/>
                <w:sz w:val="24"/>
              </w:rPr>
            </w:pPr>
            <w:r>
              <w:rPr>
                <w:rFonts w:hint="eastAsia" w:ascii="宋体" w:hAnsi="宋体"/>
                <w:sz w:val="24"/>
              </w:rPr>
              <w:t>所属城市</w:t>
            </w:r>
          </w:p>
        </w:tc>
        <w:tc>
          <w:tcPr>
            <w:tcW w:w="1166" w:type="dxa"/>
          </w:tcPr>
          <w:p w14:paraId="2AE9AD8E">
            <w:pPr>
              <w:spacing w:line="360" w:lineRule="auto"/>
              <w:jc w:val="center"/>
              <w:rPr>
                <w:rFonts w:ascii="宋体" w:hAnsi="宋体"/>
                <w:sz w:val="24"/>
              </w:rPr>
            </w:pPr>
            <w:r>
              <w:rPr>
                <w:rFonts w:hint="eastAsia" w:ascii="宋体" w:hAnsi="宋体"/>
                <w:sz w:val="24"/>
              </w:rPr>
              <w:t>数量</w:t>
            </w:r>
          </w:p>
        </w:tc>
        <w:tc>
          <w:tcPr>
            <w:tcW w:w="953" w:type="dxa"/>
          </w:tcPr>
          <w:p w14:paraId="76FD2E3C">
            <w:pPr>
              <w:spacing w:line="360" w:lineRule="auto"/>
              <w:jc w:val="center"/>
              <w:rPr>
                <w:rFonts w:ascii="宋体" w:hAnsi="宋体"/>
                <w:sz w:val="24"/>
              </w:rPr>
            </w:pPr>
            <w:r>
              <w:rPr>
                <w:rFonts w:hint="eastAsia" w:ascii="宋体" w:hAnsi="宋体"/>
                <w:sz w:val="24"/>
              </w:rPr>
              <w:t>联系人</w:t>
            </w:r>
          </w:p>
        </w:tc>
        <w:tc>
          <w:tcPr>
            <w:tcW w:w="1378" w:type="dxa"/>
          </w:tcPr>
          <w:p w14:paraId="32F1E708">
            <w:pPr>
              <w:spacing w:line="360" w:lineRule="auto"/>
              <w:jc w:val="center"/>
              <w:rPr>
                <w:rFonts w:ascii="宋体" w:hAnsi="宋体"/>
                <w:sz w:val="24"/>
              </w:rPr>
            </w:pPr>
            <w:r>
              <w:rPr>
                <w:rFonts w:hint="eastAsia" w:ascii="宋体" w:hAnsi="宋体"/>
                <w:sz w:val="24"/>
              </w:rPr>
              <w:t>联系方式</w:t>
            </w:r>
          </w:p>
        </w:tc>
      </w:tr>
      <w:tr w14:paraId="7E919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904" w:type="dxa"/>
          </w:tcPr>
          <w:p w14:paraId="37E39179">
            <w:pPr>
              <w:spacing w:line="360" w:lineRule="auto"/>
              <w:jc w:val="center"/>
              <w:rPr>
                <w:rFonts w:ascii="宋体" w:hAnsi="宋体"/>
              </w:rPr>
            </w:pPr>
            <w:r>
              <w:rPr>
                <w:rFonts w:hint="eastAsia" w:ascii="宋体" w:hAnsi="宋体"/>
              </w:rPr>
              <w:t>1</w:t>
            </w:r>
          </w:p>
        </w:tc>
        <w:tc>
          <w:tcPr>
            <w:tcW w:w="2539" w:type="dxa"/>
          </w:tcPr>
          <w:p w14:paraId="532A4437">
            <w:pPr>
              <w:spacing w:line="360" w:lineRule="auto"/>
              <w:jc w:val="center"/>
              <w:rPr>
                <w:rFonts w:ascii="宋体" w:hAnsi="宋体"/>
              </w:rPr>
            </w:pPr>
          </w:p>
        </w:tc>
        <w:tc>
          <w:tcPr>
            <w:tcW w:w="2335" w:type="dxa"/>
          </w:tcPr>
          <w:p w14:paraId="419F8C38">
            <w:pPr>
              <w:spacing w:line="360" w:lineRule="auto"/>
              <w:jc w:val="center"/>
              <w:rPr>
                <w:rFonts w:ascii="宋体" w:hAnsi="宋体"/>
              </w:rPr>
            </w:pPr>
          </w:p>
        </w:tc>
        <w:tc>
          <w:tcPr>
            <w:tcW w:w="1166" w:type="dxa"/>
          </w:tcPr>
          <w:p w14:paraId="255D36E5">
            <w:pPr>
              <w:spacing w:line="360" w:lineRule="auto"/>
              <w:jc w:val="center"/>
              <w:rPr>
                <w:rFonts w:ascii="宋体" w:hAnsi="宋体"/>
              </w:rPr>
            </w:pPr>
          </w:p>
        </w:tc>
        <w:tc>
          <w:tcPr>
            <w:tcW w:w="953" w:type="dxa"/>
          </w:tcPr>
          <w:p w14:paraId="5ABA92B0">
            <w:pPr>
              <w:spacing w:line="360" w:lineRule="auto"/>
              <w:jc w:val="center"/>
              <w:rPr>
                <w:rFonts w:ascii="宋体" w:hAnsi="宋体"/>
              </w:rPr>
            </w:pPr>
          </w:p>
        </w:tc>
        <w:tc>
          <w:tcPr>
            <w:tcW w:w="1378" w:type="dxa"/>
          </w:tcPr>
          <w:p w14:paraId="648D47B0">
            <w:pPr>
              <w:spacing w:line="360" w:lineRule="auto"/>
              <w:jc w:val="center"/>
              <w:rPr>
                <w:rFonts w:ascii="宋体" w:hAnsi="宋体"/>
              </w:rPr>
            </w:pPr>
          </w:p>
        </w:tc>
      </w:tr>
      <w:tr w14:paraId="57BF7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trPr>
        <w:tc>
          <w:tcPr>
            <w:tcW w:w="904" w:type="dxa"/>
          </w:tcPr>
          <w:p w14:paraId="36C7B628">
            <w:pPr>
              <w:spacing w:line="360" w:lineRule="auto"/>
              <w:jc w:val="center"/>
              <w:rPr>
                <w:rFonts w:ascii="宋体" w:hAnsi="宋体"/>
              </w:rPr>
            </w:pPr>
            <w:r>
              <w:rPr>
                <w:rFonts w:hint="eastAsia" w:ascii="宋体" w:hAnsi="宋体"/>
              </w:rPr>
              <w:t>2</w:t>
            </w:r>
          </w:p>
        </w:tc>
        <w:tc>
          <w:tcPr>
            <w:tcW w:w="2539" w:type="dxa"/>
          </w:tcPr>
          <w:p w14:paraId="36F96D1B">
            <w:pPr>
              <w:spacing w:line="360" w:lineRule="auto"/>
              <w:jc w:val="center"/>
              <w:rPr>
                <w:rFonts w:ascii="宋体" w:hAnsi="宋体"/>
              </w:rPr>
            </w:pPr>
          </w:p>
        </w:tc>
        <w:tc>
          <w:tcPr>
            <w:tcW w:w="2335" w:type="dxa"/>
          </w:tcPr>
          <w:p w14:paraId="69DF526B">
            <w:pPr>
              <w:spacing w:line="360" w:lineRule="auto"/>
              <w:jc w:val="center"/>
              <w:rPr>
                <w:rFonts w:ascii="宋体" w:hAnsi="宋体"/>
              </w:rPr>
            </w:pPr>
          </w:p>
        </w:tc>
        <w:tc>
          <w:tcPr>
            <w:tcW w:w="1166" w:type="dxa"/>
          </w:tcPr>
          <w:p w14:paraId="02494824">
            <w:pPr>
              <w:spacing w:line="360" w:lineRule="auto"/>
              <w:jc w:val="center"/>
              <w:rPr>
                <w:rFonts w:ascii="宋体" w:hAnsi="宋体"/>
              </w:rPr>
            </w:pPr>
          </w:p>
        </w:tc>
        <w:tc>
          <w:tcPr>
            <w:tcW w:w="953" w:type="dxa"/>
          </w:tcPr>
          <w:p w14:paraId="16CD716C">
            <w:pPr>
              <w:spacing w:line="360" w:lineRule="auto"/>
              <w:jc w:val="center"/>
              <w:rPr>
                <w:rFonts w:ascii="宋体" w:hAnsi="宋体"/>
              </w:rPr>
            </w:pPr>
          </w:p>
        </w:tc>
        <w:tc>
          <w:tcPr>
            <w:tcW w:w="1378" w:type="dxa"/>
          </w:tcPr>
          <w:p w14:paraId="1FDF7F89">
            <w:pPr>
              <w:spacing w:line="360" w:lineRule="auto"/>
              <w:jc w:val="center"/>
              <w:rPr>
                <w:rFonts w:ascii="宋体" w:hAnsi="宋体"/>
              </w:rPr>
            </w:pPr>
          </w:p>
        </w:tc>
      </w:tr>
      <w:tr w14:paraId="57646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trPr>
        <w:tc>
          <w:tcPr>
            <w:tcW w:w="904" w:type="dxa"/>
          </w:tcPr>
          <w:p w14:paraId="664DE211">
            <w:pPr>
              <w:spacing w:line="360" w:lineRule="auto"/>
              <w:jc w:val="center"/>
              <w:rPr>
                <w:rFonts w:ascii="宋体" w:hAnsi="宋体"/>
              </w:rPr>
            </w:pPr>
            <w:r>
              <w:rPr>
                <w:rFonts w:hint="eastAsia" w:ascii="宋体" w:hAnsi="宋体"/>
              </w:rPr>
              <w:t>3</w:t>
            </w:r>
          </w:p>
        </w:tc>
        <w:tc>
          <w:tcPr>
            <w:tcW w:w="2539" w:type="dxa"/>
          </w:tcPr>
          <w:p w14:paraId="3D28AC51">
            <w:pPr>
              <w:spacing w:line="360" w:lineRule="auto"/>
              <w:jc w:val="center"/>
              <w:rPr>
                <w:rFonts w:ascii="宋体" w:hAnsi="宋体"/>
              </w:rPr>
            </w:pPr>
          </w:p>
        </w:tc>
        <w:tc>
          <w:tcPr>
            <w:tcW w:w="2335" w:type="dxa"/>
          </w:tcPr>
          <w:p w14:paraId="5BE91DA3">
            <w:pPr>
              <w:spacing w:line="360" w:lineRule="auto"/>
              <w:jc w:val="center"/>
              <w:rPr>
                <w:rFonts w:ascii="宋体" w:hAnsi="宋体"/>
              </w:rPr>
            </w:pPr>
          </w:p>
        </w:tc>
        <w:tc>
          <w:tcPr>
            <w:tcW w:w="1166" w:type="dxa"/>
          </w:tcPr>
          <w:p w14:paraId="0FF49B6B">
            <w:pPr>
              <w:spacing w:line="360" w:lineRule="auto"/>
              <w:jc w:val="center"/>
              <w:rPr>
                <w:rFonts w:ascii="宋体" w:hAnsi="宋体"/>
              </w:rPr>
            </w:pPr>
          </w:p>
        </w:tc>
        <w:tc>
          <w:tcPr>
            <w:tcW w:w="953" w:type="dxa"/>
          </w:tcPr>
          <w:p w14:paraId="4856642D">
            <w:pPr>
              <w:spacing w:line="360" w:lineRule="auto"/>
              <w:jc w:val="center"/>
              <w:rPr>
                <w:rFonts w:ascii="宋体" w:hAnsi="宋体"/>
              </w:rPr>
            </w:pPr>
          </w:p>
        </w:tc>
        <w:tc>
          <w:tcPr>
            <w:tcW w:w="1378" w:type="dxa"/>
          </w:tcPr>
          <w:p w14:paraId="3A341ECB">
            <w:pPr>
              <w:spacing w:line="360" w:lineRule="auto"/>
              <w:jc w:val="center"/>
              <w:rPr>
                <w:rFonts w:ascii="宋体" w:hAnsi="宋体"/>
              </w:rPr>
            </w:pPr>
          </w:p>
        </w:tc>
      </w:tr>
      <w:tr w14:paraId="2DDE9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trPr>
        <w:tc>
          <w:tcPr>
            <w:tcW w:w="904" w:type="dxa"/>
          </w:tcPr>
          <w:p w14:paraId="730A6741">
            <w:pPr>
              <w:spacing w:line="360" w:lineRule="auto"/>
              <w:jc w:val="center"/>
              <w:rPr>
                <w:rFonts w:ascii="宋体" w:hAnsi="宋体"/>
              </w:rPr>
            </w:pPr>
            <w:r>
              <w:rPr>
                <w:rFonts w:ascii="宋体" w:hAnsi="宋体"/>
              </w:rPr>
              <w:t>…</w:t>
            </w:r>
          </w:p>
        </w:tc>
        <w:tc>
          <w:tcPr>
            <w:tcW w:w="2539" w:type="dxa"/>
          </w:tcPr>
          <w:p w14:paraId="16F9AF09">
            <w:pPr>
              <w:spacing w:line="360" w:lineRule="auto"/>
              <w:jc w:val="center"/>
              <w:rPr>
                <w:rFonts w:ascii="宋体" w:hAnsi="宋体"/>
              </w:rPr>
            </w:pPr>
          </w:p>
        </w:tc>
        <w:tc>
          <w:tcPr>
            <w:tcW w:w="2335" w:type="dxa"/>
          </w:tcPr>
          <w:p w14:paraId="0302BC1D">
            <w:pPr>
              <w:spacing w:line="360" w:lineRule="auto"/>
              <w:jc w:val="center"/>
              <w:rPr>
                <w:rFonts w:ascii="宋体" w:hAnsi="宋体"/>
              </w:rPr>
            </w:pPr>
          </w:p>
        </w:tc>
        <w:tc>
          <w:tcPr>
            <w:tcW w:w="1166" w:type="dxa"/>
          </w:tcPr>
          <w:p w14:paraId="6BDC6804">
            <w:pPr>
              <w:spacing w:line="360" w:lineRule="auto"/>
              <w:jc w:val="center"/>
              <w:rPr>
                <w:rFonts w:ascii="宋体" w:hAnsi="宋体"/>
              </w:rPr>
            </w:pPr>
          </w:p>
        </w:tc>
        <w:tc>
          <w:tcPr>
            <w:tcW w:w="953" w:type="dxa"/>
          </w:tcPr>
          <w:p w14:paraId="728E2CDC">
            <w:pPr>
              <w:spacing w:line="360" w:lineRule="auto"/>
              <w:jc w:val="center"/>
              <w:rPr>
                <w:rFonts w:ascii="宋体" w:hAnsi="宋体"/>
              </w:rPr>
            </w:pPr>
          </w:p>
        </w:tc>
        <w:tc>
          <w:tcPr>
            <w:tcW w:w="1378" w:type="dxa"/>
          </w:tcPr>
          <w:p w14:paraId="73DCFDA3">
            <w:pPr>
              <w:spacing w:line="360" w:lineRule="auto"/>
              <w:jc w:val="center"/>
              <w:rPr>
                <w:rFonts w:ascii="宋体" w:hAnsi="宋体"/>
              </w:rPr>
            </w:pPr>
          </w:p>
        </w:tc>
      </w:tr>
      <w:tr w14:paraId="6E650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904" w:type="dxa"/>
          </w:tcPr>
          <w:p w14:paraId="649AA837">
            <w:pPr>
              <w:spacing w:line="360" w:lineRule="auto"/>
              <w:jc w:val="center"/>
              <w:rPr>
                <w:rFonts w:ascii="宋体" w:hAnsi="宋体"/>
              </w:rPr>
            </w:pPr>
          </w:p>
        </w:tc>
        <w:tc>
          <w:tcPr>
            <w:tcW w:w="2539" w:type="dxa"/>
          </w:tcPr>
          <w:p w14:paraId="7E899465">
            <w:pPr>
              <w:spacing w:line="360" w:lineRule="auto"/>
              <w:jc w:val="center"/>
              <w:rPr>
                <w:rFonts w:ascii="宋体" w:hAnsi="宋体"/>
              </w:rPr>
            </w:pPr>
          </w:p>
        </w:tc>
        <w:tc>
          <w:tcPr>
            <w:tcW w:w="2335" w:type="dxa"/>
          </w:tcPr>
          <w:p w14:paraId="3EEC398C">
            <w:pPr>
              <w:spacing w:line="360" w:lineRule="auto"/>
              <w:jc w:val="center"/>
              <w:rPr>
                <w:rFonts w:ascii="宋体" w:hAnsi="宋体"/>
              </w:rPr>
            </w:pPr>
          </w:p>
        </w:tc>
        <w:tc>
          <w:tcPr>
            <w:tcW w:w="1166" w:type="dxa"/>
          </w:tcPr>
          <w:p w14:paraId="535FE027">
            <w:pPr>
              <w:spacing w:line="360" w:lineRule="auto"/>
              <w:jc w:val="center"/>
              <w:rPr>
                <w:rFonts w:ascii="宋体" w:hAnsi="宋体"/>
              </w:rPr>
            </w:pPr>
          </w:p>
        </w:tc>
        <w:tc>
          <w:tcPr>
            <w:tcW w:w="953" w:type="dxa"/>
          </w:tcPr>
          <w:p w14:paraId="15F49FAB">
            <w:pPr>
              <w:spacing w:line="360" w:lineRule="auto"/>
              <w:jc w:val="center"/>
              <w:rPr>
                <w:rFonts w:ascii="宋体" w:hAnsi="宋体"/>
              </w:rPr>
            </w:pPr>
          </w:p>
        </w:tc>
        <w:tc>
          <w:tcPr>
            <w:tcW w:w="1378" w:type="dxa"/>
          </w:tcPr>
          <w:p w14:paraId="0381F048">
            <w:pPr>
              <w:spacing w:line="360" w:lineRule="auto"/>
              <w:jc w:val="center"/>
              <w:rPr>
                <w:rFonts w:ascii="宋体" w:hAnsi="宋体"/>
              </w:rPr>
            </w:pPr>
          </w:p>
        </w:tc>
      </w:tr>
      <w:tr w14:paraId="20FA3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904" w:type="dxa"/>
          </w:tcPr>
          <w:p w14:paraId="12569297">
            <w:pPr>
              <w:spacing w:line="360" w:lineRule="auto"/>
              <w:jc w:val="center"/>
              <w:rPr>
                <w:rFonts w:ascii="宋体" w:hAnsi="宋体"/>
              </w:rPr>
            </w:pPr>
          </w:p>
        </w:tc>
        <w:tc>
          <w:tcPr>
            <w:tcW w:w="2539" w:type="dxa"/>
          </w:tcPr>
          <w:p w14:paraId="27A4B80C">
            <w:pPr>
              <w:spacing w:line="360" w:lineRule="auto"/>
              <w:jc w:val="center"/>
              <w:rPr>
                <w:rFonts w:ascii="宋体" w:hAnsi="宋体"/>
              </w:rPr>
            </w:pPr>
          </w:p>
        </w:tc>
        <w:tc>
          <w:tcPr>
            <w:tcW w:w="2335" w:type="dxa"/>
          </w:tcPr>
          <w:p w14:paraId="7C69D2B6">
            <w:pPr>
              <w:spacing w:line="360" w:lineRule="auto"/>
              <w:jc w:val="center"/>
              <w:rPr>
                <w:rFonts w:ascii="宋体" w:hAnsi="宋体"/>
              </w:rPr>
            </w:pPr>
          </w:p>
        </w:tc>
        <w:tc>
          <w:tcPr>
            <w:tcW w:w="1166" w:type="dxa"/>
          </w:tcPr>
          <w:p w14:paraId="2E21B3AA">
            <w:pPr>
              <w:spacing w:line="360" w:lineRule="auto"/>
              <w:jc w:val="center"/>
              <w:rPr>
                <w:rFonts w:ascii="宋体" w:hAnsi="宋体"/>
              </w:rPr>
            </w:pPr>
          </w:p>
        </w:tc>
        <w:tc>
          <w:tcPr>
            <w:tcW w:w="953" w:type="dxa"/>
          </w:tcPr>
          <w:p w14:paraId="258017B3">
            <w:pPr>
              <w:spacing w:line="360" w:lineRule="auto"/>
              <w:jc w:val="center"/>
              <w:rPr>
                <w:rFonts w:ascii="宋体" w:hAnsi="宋体"/>
              </w:rPr>
            </w:pPr>
          </w:p>
        </w:tc>
        <w:tc>
          <w:tcPr>
            <w:tcW w:w="1378" w:type="dxa"/>
          </w:tcPr>
          <w:p w14:paraId="64DAC269">
            <w:pPr>
              <w:spacing w:line="360" w:lineRule="auto"/>
              <w:jc w:val="center"/>
              <w:rPr>
                <w:rFonts w:ascii="宋体" w:hAnsi="宋体"/>
              </w:rPr>
            </w:pPr>
          </w:p>
        </w:tc>
      </w:tr>
      <w:tr w14:paraId="5BFCF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trPr>
        <w:tc>
          <w:tcPr>
            <w:tcW w:w="904" w:type="dxa"/>
          </w:tcPr>
          <w:p w14:paraId="44562329">
            <w:pPr>
              <w:spacing w:line="360" w:lineRule="auto"/>
              <w:jc w:val="center"/>
              <w:rPr>
                <w:rFonts w:ascii="宋体" w:hAnsi="宋体"/>
              </w:rPr>
            </w:pPr>
          </w:p>
        </w:tc>
        <w:tc>
          <w:tcPr>
            <w:tcW w:w="2539" w:type="dxa"/>
          </w:tcPr>
          <w:p w14:paraId="180CA224">
            <w:pPr>
              <w:spacing w:line="360" w:lineRule="auto"/>
              <w:jc w:val="center"/>
              <w:rPr>
                <w:rFonts w:ascii="宋体" w:hAnsi="宋体"/>
              </w:rPr>
            </w:pPr>
          </w:p>
        </w:tc>
        <w:tc>
          <w:tcPr>
            <w:tcW w:w="2335" w:type="dxa"/>
          </w:tcPr>
          <w:p w14:paraId="543B677B">
            <w:pPr>
              <w:spacing w:line="360" w:lineRule="auto"/>
              <w:jc w:val="center"/>
              <w:rPr>
                <w:rFonts w:ascii="宋体" w:hAnsi="宋体"/>
              </w:rPr>
            </w:pPr>
          </w:p>
        </w:tc>
        <w:tc>
          <w:tcPr>
            <w:tcW w:w="1166" w:type="dxa"/>
          </w:tcPr>
          <w:p w14:paraId="3805379D">
            <w:pPr>
              <w:spacing w:line="360" w:lineRule="auto"/>
              <w:jc w:val="center"/>
              <w:rPr>
                <w:rFonts w:ascii="宋体" w:hAnsi="宋体"/>
              </w:rPr>
            </w:pPr>
          </w:p>
        </w:tc>
        <w:tc>
          <w:tcPr>
            <w:tcW w:w="953" w:type="dxa"/>
          </w:tcPr>
          <w:p w14:paraId="2E87982D">
            <w:pPr>
              <w:spacing w:line="360" w:lineRule="auto"/>
              <w:jc w:val="center"/>
              <w:rPr>
                <w:rFonts w:ascii="宋体" w:hAnsi="宋体"/>
              </w:rPr>
            </w:pPr>
          </w:p>
        </w:tc>
        <w:tc>
          <w:tcPr>
            <w:tcW w:w="1378" w:type="dxa"/>
          </w:tcPr>
          <w:p w14:paraId="0B923D1B">
            <w:pPr>
              <w:spacing w:line="360" w:lineRule="auto"/>
              <w:jc w:val="center"/>
              <w:rPr>
                <w:rFonts w:ascii="宋体" w:hAnsi="宋体"/>
              </w:rPr>
            </w:pPr>
          </w:p>
        </w:tc>
      </w:tr>
      <w:tr w14:paraId="44C49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trPr>
        <w:tc>
          <w:tcPr>
            <w:tcW w:w="904" w:type="dxa"/>
          </w:tcPr>
          <w:p w14:paraId="301823D6">
            <w:pPr>
              <w:spacing w:line="360" w:lineRule="auto"/>
              <w:jc w:val="center"/>
              <w:rPr>
                <w:rFonts w:ascii="宋体" w:hAnsi="宋体"/>
              </w:rPr>
            </w:pPr>
          </w:p>
        </w:tc>
        <w:tc>
          <w:tcPr>
            <w:tcW w:w="2539" w:type="dxa"/>
          </w:tcPr>
          <w:p w14:paraId="7C86AEAD">
            <w:pPr>
              <w:spacing w:line="360" w:lineRule="auto"/>
              <w:jc w:val="center"/>
              <w:rPr>
                <w:rFonts w:ascii="宋体" w:hAnsi="宋体"/>
              </w:rPr>
            </w:pPr>
          </w:p>
        </w:tc>
        <w:tc>
          <w:tcPr>
            <w:tcW w:w="2335" w:type="dxa"/>
          </w:tcPr>
          <w:p w14:paraId="05907D71">
            <w:pPr>
              <w:spacing w:line="360" w:lineRule="auto"/>
              <w:jc w:val="center"/>
              <w:rPr>
                <w:rFonts w:ascii="宋体" w:hAnsi="宋体"/>
              </w:rPr>
            </w:pPr>
          </w:p>
        </w:tc>
        <w:tc>
          <w:tcPr>
            <w:tcW w:w="1166" w:type="dxa"/>
          </w:tcPr>
          <w:p w14:paraId="7C91BAD4">
            <w:pPr>
              <w:spacing w:line="360" w:lineRule="auto"/>
              <w:jc w:val="center"/>
              <w:rPr>
                <w:rFonts w:ascii="宋体" w:hAnsi="宋体"/>
              </w:rPr>
            </w:pPr>
          </w:p>
        </w:tc>
        <w:tc>
          <w:tcPr>
            <w:tcW w:w="953" w:type="dxa"/>
          </w:tcPr>
          <w:p w14:paraId="0F801CCD">
            <w:pPr>
              <w:spacing w:line="360" w:lineRule="auto"/>
              <w:jc w:val="center"/>
              <w:rPr>
                <w:rFonts w:ascii="宋体" w:hAnsi="宋体"/>
              </w:rPr>
            </w:pPr>
          </w:p>
        </w:tc>
        <w:tc>
          <w:tcPr>
            <w:tcW w:w="1378" w:type="dxa"/>
          </w:tcPr>
          <w:p w14:paraId="08FDB112">
            <w:pPr>
              <w:spacing w:line="360" w:lineRule="auto"/>
              <w:jc w:val="center"/>
              <w:rPr>
                <w:rFonts w:ascii="宋体" w:hAnsi="宋体"/>
              </w:rPr>
            </w:pPr>
          </w:p>
        </w:tc>
      </w:tr>
    </w:tbl>
    <w:p w14:paraId="1DE1378C">
      <w:pPr>
        <w:jc w:val="left"/>
        <w:rPr>
          <w:rFonts w:ascii="宋体" w:hAnsi="宋体" w:cs="宋体"/>
          <w:sz w:val="24"/>
        </w:rPr>
      </w:pPr>
    </w:p>
    <w:p w14:paraId="76100385">
      <w:pPr>
        <w:jc w:val="left"/>
        <w:rPr>
          <w:rFonts w:ascii="宋体" w:hAnsi="宋体" w:cs="宋体"/>
          <w:sz w:val="24"/>
        </w:rPr>
      </w:pPr>
    </w:p>
    <w:p w14:paraId="6EC49F75">
      <w:pPr>
        <w:jc w:val="left"/>
        <w:rPr>
          <w:rFonts w:ascii="宋体" w:hAnsi="宋体" w:cs="宋体"/>
          <w:sz w:val="24"/>
        </w:rPr>
      </w:pPr>
    </w:p>
    <w:p w14:paraId="75CA4283">
      <w:pPr>
        <w:jc w:val="left"/>
        <w:rPr>
          <w:rFonts w:ascii="宋体" w:hAnsi="宋体" w:cs="宋体"/>
          <w:sz w:val="24"/>
        </w:rPr>
      </w:pPr>
    </w:p>
    <w:p w14:paraId="27035386">
      <w:pPr>
        <w:jc w:val="left"/>
        <w:rPr>
          <w:rFonts w:ascii="宋体" w:hAnsi="宋体" w:cs="宋体"/>
          <w:sz w:val="24"/>
        </w:rPr>
      </w:pPr>
    </w:p>
    <w:p w14:paraId="40B52E8E">
      <w:pPr>
        <w:jc w:val="left"/>
        <w:rPr>
          <w:rFonts w:ascii="宋体" w:hAnsi="宋体" w:cs="宋体"/>
          <w:sz w:val="24"/>
        </w:rPr>
      </w:pPr>
    </w:p>
    <w:p w14:paraId="6A986C04">
      <w:pPr>
        <w:jc w:val="left"/>
        <w:rPr>
          <w:rFonts w:ascii="宋体" w:hAnsi="宋体" w:cs="宋体"/>
          <w:sz w:val="24"/>
        </w:rPr>
      </w:pPr>
    </w:p>
    <w:p w14:paraId="012E7C7C">
      <w:pPr>
        <w:jc w:val="left"/>
        <w:rPr>
          <w:rFonts w:ascii="宋体" w:hAnsi="宋体" w:cs="宋体"/>
          <w:sz w:val="24"/>
        </w:rPr>
      </w:pPr>
    </w:p>
    <w:p w14:paraId="598622E1">
      <w:pPr>
        <w:rPr>
          <w:rFonts w:ascii="宋体" w:hAnsi="宋体"/>
          <w:b/>
          <w:color w:val="000000"/>
          <w:sz w:val="24"/>
        </w:rPr>
      </w:pPr>
      <w:r>
        <w:rPr>
          <w:rFonts w:hint="eastAsia" w:ascii="宋体" w:hAnsi="宋体"/>
          <w:b/>
          <w:color w:val="000000"/>
          <w:sz w:val="24"/>
        </w:rPr>
        <w:br w:type="page"/>
      </w:r>
    </w:p>
    <w:p w14:paraId="7F5CC3FB">
      <w:pPr>
        <w:rPr>
          <w:rFonts w:ascii="宋体" w:hAnsi="宋体"/>
          <w:b/>
          <w:color w:val="000000"/>
          <w:sz w:val="24"/>
        </w:rPr>
      </w:pPr>
      <w:r>
        <w:rPr>
          <w:rFonts w:hint="eastAsia" w:ascii="宋体" w:hAnsi="宋体"/>
          <w:b/>
          <w:color w:val="000000"/>
          <w:sz w:val="24"/>
        </w:rPr>
        <w:t>九、参选人认为需要补充的其他资料</w:t>
      </w:r>
    </w:p>
    <w:p w14:paraId="6FE2F370">
      <w:pPr>
        <w:pStyle w:val="6"/>
      </w:pPr>
    </w:p>
    <w:sectPr>
      <w:footerReference r:id="rId6" w:type="first"/>
      <w:headerReference r:id="rId4" w:type="default"/>
      <w:footerReference r:id="rId5" w:type="default"/>
      <w:pgSz w:w="11906" w:h="16838"/>
      <w:pgMar w:top="1440" w:right="1304" w:bottom="1440" w:left="1304" w:header="851" w:footer="992" w:gutter="0"/>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03" w:usb1="288F0000" w:usb2="0000000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FZFSK--GBK1-0">
    <w:altName w:val="宋体"/>
    <w:panose1 w:val="00000000000000000000"/>
    <w:charset w:val="86"/>
    <w:family w:val="roman"/>
    <w:pitch w:val="default"/>
    <w:sig w:usb0="00000000" w:usb1="00000000" w:usb2="00000000" w:usb3="00000000" w:csb0="00160000" w:csb1="00000000"/>
  </w:font>
  <w:font w:name="MS Gothic">
    <w:panose1 w:val="020B0609070205080204"/>
    <w:charset w:val="80"/>
    <w:family w:val="modern"/>
    <w:pitch w:val="default"/>
    <w:sig w:usb0="E00002FF" w:usb1="6AC7FDFB" w:usb2="08000012" w:usb3="00000000" w:csb0="4002009F" w:csb1="DFD7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C78756">
    <w:pPr>
      <w:pStyle w:val="10"/>
    </w:pPr>
    <w:r>
      <w:pict>
        <v:shape id="_x0000_s3073" o:spid="_x0000_s3073"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path/>
          <v:fill on="f" focussize="0,0"/>
          <v:stroke on="f" weight="0.5pt" joinstyle="miter"/>
          <v:imagedata o:title=""/>
          <o:lock v:ext="edit"/>
          <v:textbox inset="0mm,0mm,0mm,0mm" style="mso-fit-shape-to-text:t;">
            <w:txbxContent>
              <w:p w14:paraId="13D1DA65">
                <w:pPr>
                  <w:pStyle w:val="10"/>
                </w:pPr>
                <w:r>
                  <w:t xml:space="preserve">第 </w:t>
                </w:r>
                <w:r>
                  <w:fldChar w:fldCharType="begin"/>
                </w:r>
                <w:r>
                  <w:instrText xml:space="preserve"> PAGE  \* MERGEFORMAT </w:instrText>
                </w:r>
                <w:r>
                  <w:fldChar w:fldCharType="separate"/>
                </w:r>
                <w:r>
                  <w:t>11</w:t>
                </w:r>
                <w:r>
                  <w:fldChar w:fldCharType="end"/>
                </w:r>
                <w:r>
                  <w:t xml:space="preserve"> 页 共 </w:t>
                </w:r>
                <w:r>
                  <w:fldChar w:fldCharType="begin"/>
                </w:r>
                <w:r>
                  <w:instrText xml:space="preserve"> NUMPAGES  \* MERGEFORMAT </w:instrText>
                </w:r>
                <w:r>
                  <w:fldChar w:fldCharType="separate"/>
                </w:r>
                <w:r>
                  <w:t>26</w:t>
                </w:r>
                <w:r>
                  <w:fldChar w:fldCharType="end"/>
                </w:r>
                <w:r>
                  <w:t xml:space="preserve"> 页</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D2D96A">
    <w:pPr>
      <w:pStyle w:val="10"/>
      <w:jc w:val="center"/>
    </w:pPr>
    <w:r>
      <w:pict>
        <v:shape id="_x0000_s3076" o:spid="_x0000_s307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path/>
          <v:fill on="f" focussize="0,0"/>
          <v:stroke on="f" weight="0.5pt" joinstyle="miter"/>
          <v:imagedata o:title=""/>
          <o:lock v:ext="edit"/>
          <v:textbox inset="0mm,0mm,0mm,0mm" style="mso-fit-shape-to-text:t;">
            <w:txbxContent>
              <w:p w14:paraId="25042298">
                <w:pPr>
                  <w:pStyle w:val="10"/>
                </w:pPr>
                <w:r>
                  <w:t xml:space="preserve">第 </w:t>
                </w:r>
                <w:r>
                  <w:fldChar w:fldCharType="begin"/>
                </w:r>
                <w:r>
                  <w:instrText xml:space="preserve"> PAGE  \* MERGEFORMAT </w:instrText>
                </w:r>
                <w:r>
                  <w:fldChar w:fldCharType="separate"/>
                </w:r>
                <w:r>
                  <w:t>24</w:t>
                </w:r>
                <w:r>
                  <w:fldChar w:fldCharType="end"/>
                </w:r>
                <w:r>
                  <w:t xml:space="preserve"> 页 共 </w:t>
                </w:r>
                <w:r>
                  <w:fldChar w:fldCharType="begin"/>
                </w:r>
                <w:r>
                  <w:instrText xml:space="preserve"> NUMPAGES  \* MERGEFORMAT </w:instrText>
                </w:r>
                <w:r>
                  <w:fldChar w:fldCharType="separate"/>
                </w:r>
                <w:r>
                  <w:t>26</w:t>
                </w:r>
                <w:r>
                  <w:fldChar w:fldCharType="end"/>
                </w:r>
                <w:r>
                  <w:t xml:space="preserve"> 页</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260EAB">
    <w:pPr>
      <w:pStyle w:val="10"/>
      <w:tabs>
        <w:tab w:val="center" w:pos="4649"/>
        <w:tab w:val="clear" w:pos="4153"/>
      </w:tabs>
    </w:pPr>
    <w:r>
      <w:pict>
        <v:shape id="_x0000_s3074" o:spid="_x0000_s3074"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path/>
          <v:fill on="f" focussize="0,0"/>
          <v:stroke on="f" weight="0.5pt" joinstyle="miter"/>
          <v:imagedata o:title=""/>
          <o:lock v:ext="edit"/>
          <v:textbox inset="0mm,0mm,0mm,0mm" style="mso-fit-shape-to-text:t;">
            <w:txbxContent>
              <w:p w14:paraId="47058FDA">
                <w:pPr>
                  <w:pStyle w:val="10"/>
                </w:pPr>
                <w:r>
                  <w:t xml:space="preserve">第 </w:t>
                </w:r>
                <w:r>
                  <w:fldChar w:fldCharType="begin"/>
                </w:r>
                <w:r>
                  <w:instrText xml:space="preserve"> PAGE  \* MERGEFORMAT </w:instrText>
                </w:r>
                <w:r>
                  <w:fldChar w:fldCharType="separate"/>
                </w:r>
                <w:r>
                  <w:t>12</w:t>
                </w:r>
                <w:r>
                  <w:fldChar w:fldCharType="end"/>
                </w:r>
                <w:r>
                  <w:t xml:space="preserve"> 页 共 </w:t>
                </w:r>
                <w:r>
                  <w:fldChar w:fldCharType="begin"/>
                </w:r>
                <w:r>
                  <w:instrText xml:space="preserve"> NUMPAGES  \* MERGEFORMAT </w:instrText>
                </w:r>
                <w:r>
                  <w:fldChar w:fldCharType="separate"/>
                </w:r>
                <w:r>
                  <w:t>26</w:t>
                </w:r>
                <w:r>
                  <w:fldChar w:fldCharType="end"/>
                </w:r>
                <w:r>
                  <w:t xml:space="preserve"> 页</w:t>
                </w:r>
              </w:p>
            </w:txbxContent>
          </v:textbox>
        </v:shape>
      </w:pict>
    </w:r>
    <w:r>
      <w:pict>
        <v:shape id="Text Box 4" o:spid="_x0000_s3075"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Q+V+SdAAAAADAQAADwAAAAAAAAABACAAAAAiAAAAZHJzL2Rvd25yZXYueG1sUEsBAhQA&#10;FAAAAAgAh07iQF3yIuH6AQAAAQQAAA4AAAAAAAAAAQAgAAAAHwEAAGRycy9lMm9Eb2MueG1sUEsF&#10;BgAAAAAGAAYAWQEAAIsFAAAAAA==&#10;">
          <v:path/>
          <v:fill on="f" focussize="0,0"/>
          <v:stroke on="f" joinstyle="miter"/>
          <v:imagedata o:title=""/>
          <o:lock v:ext="edit"/>
          <v:textbox inset="0mm,0mm,0mm,0mm" style="mso-fit-shape-to-text:t;">
            <w:txbxContent>
              <w:p w14:paraId="44115801">
                <w:pPr>
                  <w:pStyle w:val="10"/>
                </w:pP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05CB87">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D98B3A"/>
    <w:multiLevelType w:val="singleLevel"/>
    <w:tmpl w:val="9BD98B3A"/>
    <w:lvl w:ilvl="0" w:tentative="0">
      <w:start w:val="1"/>
      <w:numFmt w:val="decimal"/>
      <w:lvlText w:val="%1)"/>
      <w:lvlJc w:val="left"/>
      <w:pPr>
        <w:ind w:left="425" w:hanging="425"/>
      </w:pPr>
      <w:rPr>
        <w:rFonts w:hint="default"/>
      </w:rPr>
    </w:lvl>
  </w:abstractNum>
  <w:abstractNum w:abstractNumId="1">
    <w:nsid w:val="C658A6CA"/>
    <w:multiLevelType w:val="singleLevel"/>
    <w:tmpl w:val="C658A6CA"/>
    <w:lvl w:ilvl="0" w:tentative="0">
      <w:start w:val="1"/>
      <w:numFmt w:val="decimal"/>
      <w:lvlText w:val="%1)"/>
      <w:lvlJc w:val="left"/>
      <w:pPr>
        <w:ind w:left="425" w:hanging="425"/>
      </w:pPr>
      <w:rPr>
        <w:rFonts w:hint="default"/>
      </w:rPr>
    </w:lvl>
  </w:abstractNum>
  <w:abstractNum w:abstractNumId="2">
    <w:nsid w:val="ED0CE4FB"/>
    <w:multiLevelType w:val="singleLevel"/>
    <w:tmpl w:val="ED0CE4FB"/>
    <w:lvl w:ilvl="0" w:tentative="0">
      <w:start w:val="1"/>
      <w:numFmt w:val="decimal"/>
      <w:lvlText w:val="(%1)"/>
      <w:lvlJc w:val="left"/>
      <w:pPr>
        <w:ind w:left="425" w:hanging="425"/>
      </w:pPr>
      <w:rPr>
        <w:rFonts w:hint="default"/>
      </w:rPr>
    </w:lvl>
  </w:abstractNum>
  <w:abstractNum w:abstractNumId="3">
    <w:nsid w:val="F0F73F5C"/>
    <w:multiLevelType w:val="singleLevel"/>
    <w:tmpl w:val="F0F73F5C"/>
    <w:lvl w:ilvl="0" w:tentative="0">
      <w:start w:val="1"/>
      <w:numFmt w:val="decimal"/>
      <w:lvlText w:val="(%1)"/>
      <w:lvlJc w:val="left"/>
      <w:pPr>
        <w:ind w:left="425" w:hanging="425"/>
      </w:pPr>
      <w:rPr>
        <w:rFonts w:hint="default"/>
      </w:rPr>
    </w:lvl>
  </w:abstractNum>
  <w:abstractNum w:abstractNumId="4">
    <w:nsid w:val="FFFFFFFB"/>
    <w:multiLevelType w:val="multilevel"/>
    <w:tmpl w:val="FFFFFFFB"/>
    <w:lvl w:ilvl="0" w:tentative="0">
      <w:start w:val="1"/>
      <w:numFmt w:val="chineseCountingThousand"/>
      <w:lvlText w:val="第%1部分"/>
      <w:legacy w:legacy="1" w:legacySpace="0" w:legacyIndent="0"/>
      <w:lvlJc w:val="left"/>
    </w:lvl>
    <w:lvl w:ilvl="1" w:tentative="0">
      <w:start w:val="1"/>
      <w:numFmt w:val="chineseCountingThousand"/>
      <w:pStyle w:val="3"/>
      <w:lvlText w:val="%2、"/>
      <w:lvlJc w:val="left"/>
      <w:pPr>
        <w:ind w:left="420" w:hanging="420"/>
      </w:pPr>
    </w:lvl>
    <w:lvl w:ilvl="2" w:tentative="0">
      <w:start w:val="1"/>
      <w:numFmt w:val="none"/>
      <w:suff w:val="nothing"/>
      <w:lvlText w:val=""/>
      <w:lvlJc w:val="left"/>
    </w:lvl>
    <w:lvl w:ilvl="3" w:tentative="0">
      <w:start w:val="1"/>
      <w:numFmt w:val="none"/>
      <w:suff w:val="nothing"/>
      <w:lvlText w:val=""/>
      <w:lvlJc w:val="left"/>
    </w:lvl>
    <w:lvl w:ilvl="4" w:tentative="0">
      <w:start w:val="1"/>
      <w:numFmt w:val="none"/>
      <w:suff w:val="nothing"/>
      <w:lvlText w:val=""/>
      <w:lvlJc w:val="left"/>
    </w:lvl>
    <w:lvl w:ilvl="5" w:tentative="0">
      <w:start w:val="1"/>
      <w:numFmt w:val="none"/>
      <w:suff w:val="nothing"/>
      <w:lvlText w:val=""/>
      <w:lvlJc w:val="left"/>
    </w:lvl>
    <w:lvl w:ilvl="6" w:tentative="0">
      <w:start w:val="1"/>
      <w:numFmt w:val="decimal"/>
      <w:lvlText w:val="%7)"/>
      <w:lvlJc w:val="left"/>
      <w:pPr>
        <w:tabs>
          <w:tab w:val="left" w:pos="420"/>
        </w:tabs>
        <w:ind w:left="420" w:hanging="420"/>
      </w:pPr>
    </w:lvl>
    <w:lvl w:ilvl="7" w:tentative="0">
      <w:start w:val="1"/>
      <w:numFmt w:val="none"/>
      <w:suff w:val="nothing"/>
      <w:lvlText w:val=""/>
      <w:lvlJc w:val="left"/>
    </w:lvl>
    <w:lvl w:ilvl="8" w:tentative="0">
      <w:start w:val="1"/>
      <w:numFmt w:val="none"/>
      <w:suff w:val="nothing"/>
      <w:lvlText w:val=""/>
      <w:lvlJc w:val="left"/>
    </w:lvl>
  </w:abstractNum>
  <w:abstractNum w:abstractNumId="5">
    <w:nsid w:val="02407E66"/>
    <w:multiLevelType w:val="multilevel"/>
    <w:tmpl w:val="02407E66"/>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6157ABB"/>
    <w:multiLevelType w:val="singleLevel"/>
    <w:tmpl w:val="06157ABB"/>
    <w:lvl w:ilvl="0" w:tentative="0">
      <w:start w:val="2"/>
      <w:numFmt w:val="chineseCounting"/>
      <w:suff w:val="nothing"/>
      <w:lvlText w:val="%1、"/>
      <w:lvlJc w:val="left"/>
      <w:rPr>
        <w:rFonts w:hint="eastAsia"/>
      </w:rPr>
    </w:lvl>
  </w:abstractNum>
  <w:abstractNum w:abstractNumId="7">
    <w:nsid w:val="0B307367"/>
    <w:multiLevelType w:val="multilevel"/>
    <w:tmpl w:val="0B307367"/>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0B782B7E"/>
    <w:multiLevelType w:val="multilevel"/>
    <w:tmpl w:val="0B782B7E"/>
    <w:lvl w:ilvl="0" w:tentative="0">
      <w:start w:val="1"/>
      <w:numFmt w:val="decimal"/>
      <w:lvlText w:val="%1."/>
      <w:lvlJc w:val="left"/>
      <w:pPr>
        <w:ind w:left="420" w:hanging="420"/>
      </w:pPr>
      <w:rPr>
        <w:rFonts w:hint="default"/>
        <w:b/>
        <w:bCs/>
      </w:rPr>
    </w:lvl>
    <w:lvl w:ilvl="1" w:tentative="0">
      <w:start w:val="1"/>
      <w:numFmt w:val="decimal"/>
      <w:lvlText w:val="（%2）"/>
      <w:lvlJc w:val="left"/>
      <w:pPr>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0FED57EE"/>
    <w:multiLevelType w:val="singleLevel"/>
    <w:tmpl w:val="0FED57EE"/>
    <w:lvl w:ilvl="0" w:tentative="0">
      <w:start w:val="1"/>
      <w:numFmt w:val="decimal"/>
      <w:lvlText w:val="%1."/>
      <w:lvlJc w:val="left"/>
      <w:pPr>
        <w:ind w:left="425" w:hanging="425"/>
      </w:pPr>
      <w:rPr>
        <w:rFonts w:hint="default"/>
      </w:rPr>
    </w:lvl>
  </w:abstractNum>
  <w:abstractNum w:abstractNumId="10">
    <w:nsid w:val="15606CD3"/>
    <w:multiLevelType w:val="singleLevel"/>
    <w:tmpl w:val="15606CD3"/>
    <w:lvl w:ilvl="0" w:tentative="0">
      <w:start w:val="1"/>
      <w:numFmt w:val="decimal"/>
      <w:suff w:val="nothing"/>
      <w:lvlText w:val="%1、"/>
      <w:lvlJc w:val="left"/>
      <w:rPr>
        <w:rFonts w:hint="default"/>
        <w:b w:val="0"/>
        <w:bCs w:val="0"/>
      </w:rPr>
    </w:lvl>
  </w:abstractNum>
  <w:abstractNum w:abstractNumId="11">
    <w:nsid w:val="222D1A1C"/>
    <w:multiLevelType w:val="singleLevel"/>
    <w:tmpl w:val="222D1A1C"/>
    <w:lvl w:ilvl="0" w:tentative="0">
      <w:start w:val="1"/>
      <w:numFmt w:val="decimal"/>
      <w:lvlText w:val="(%1)"/>
      <w:lvlJc w:val="left"/>
      <w:pPr>
        <w:ind w:left="425" w:hanging="425"/>
      </w:pPr>
      <w:rPr>
        <w:rFonts w:hint="default"/>
      </w:rPr>
    </w:lvl>
  </w:abstractNum>
  <w:abstractNum w:abstractNumId="12">
    <w:nsid w:val="2AD56D96"/>
    <w:multiLevelType w:val="multilevel"/>
    <w:tmpl w:val="2AD56D96"/>
    <w:lvl w:ilvl="0" w:tentative="0">
      <w:start w:val="1"/>
      <w:numFmt w:val="chineseCountingThousand"/>
      <w:lvlText w:val="%1、"/>
      <w:lvlJc w:val="left"/>
      <w:pPr>
        <w:ind w:left="420" w:hanging="420"/>
      </w:pPr>
    </w:lvl>
    <w:lvl w:ilvl="1" w:tentative="0">
      <w:start w:val="1"/>
      <w:numFmt w:val="japaneseCounting"/>
      <w:lvlText w:val="%2、"/>
      <w:lvlJc w:val="left"/>
      <w:pPr>
        <w:ind w:left="420" w:hanging="420"/>
      </w:pPr>
      <w:rPr>
        <w:rFonts w:ascii="宋体" w:hAnsi="宋体" w:eastAsia="宋体" w:cs="Times New Roman"/>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34396FD0"/>
    <w:multiLevelType w:val="singleLevel"/>
    <w:tmpl w:val="34396FD0"/>
    <w:lvl w:ilvl="0" w:tentative="0">
      <w:start w:val="1"/>
      <w:numFmt w:val="decimal"/>
      <w:lvlText w:val="(%1)"/>
      <w:lvlJc w:val="left"/>
      <w:pPr>
        <w:ind w:left="425" w:hanging="425"/>
      </w:pPr>
      <w:rPr>
        <w:rFonts w:hint="default"/>
      </w:rPr>
    </w:lvl>
  </w:abstractNum>
  <w:abstractNum w:abstractNumId="14">
    <w:nsid w:val="55749F86"/>
    <w:multiLevelType w:val="singleLevel"/>
    <w:tmpl w:val="55749F86"/>
    <w:lvl w:ilvl="0" w:tentative="0">
      <w:start w:val="1"/>
      <w:numFmt w:val="decimal"/>
      <w:lvlText w:val="%1."/>
      <w:lvlJc w:val="left"/>
      <w:pPr>
        <w:tabs>
          <w:tab w:val="left" w:pos="312"/>
        </w:tabs>
      </w:pPr>
    </w:lvl>
  </w:abstractNum>
  <w:abstractNum w:abstractNumId="15">
    <w:nsid w:val="6DAC2DAB"/>
    <w:multiLevelType w:val="singleLevel"/>
    <w:tmpl w:val="6DAC2DAB"/>
    <w:lvl w:ilvl="0" w:tentative="0">
      <w:start w:val="3"/>
      <w:numFmt w:val="chineseCounting"/>
      <w:suff w:val="space"/>
      <w:lvlText w:val="第%1章"/>
      <w:lvlJc w:val="left"/>
      <w:rPr>
        <w:rFonts w:hint="eastAsia"/>
      </w:rPr>
    </w:lvl>
  </w:abstractNum>
  <w:num w:numId="1">
    <w:abstractNumId w:val="4"/>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3"/>
  </w:num>
  <w:num w:numId="5">
    <w:abstractNumId w:val="11"/>
  </w:num>
  <w:num w:numId="6">
    <w:abstractNumId w:val="8"/>
  </w:num>
  <w:num w:numId="7">
    <w:abstractNumId w:val="3"/>
  </w:num>
  <w:num w:numId="8">
    <w:abstractNumId w:val="5"/>
  </w:num>
  <w:num w:numId="9">
    <w:abstractNumId w:val="9"/>
  </w:num>
  <w:num w:numId="10">
    <w:abstractNumId w:val="0"/>
  </w:num>
  <w:num w:numId="11">
    <w:abstractNumId w:val="1"/>
  </w:num>
  <w:num w:numId="12">
    <w:abstractNumId w:val="15"/>
  </w:num>
  <w:num w:numId="13">
    <w:abstractNumId w:val="12"/>
  </w:num>
  <w:num w:numId="14">
    <w:abstractNumId w:val="6"/>
  </w:num>
  <w:num w:numId="15">
    <w:abstractNumId w:val="7"/>
  </w:num>
  <w:num w:numId="16">
    <w:abstractNumId w:val="10"/>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mE4MzRhZmZjZWIyNjE3ZThkMDgzNjcyMWRmM2E1YmUifQ=="/>
  </w:docVars>
  <w:rsids>
    <w:rsidRoot w:val="6B2F17DE"/>
    <w:rsid w:val="00015CF1"/>
    <w:rsid w:val="00046655"/>
    <w:rsid w:val="00051AE9"/>
    <w:rsid w:val="00087072"/>
    <w:rsid w:val="00094E92"/>
    <w:rsid w:val="000D02C6"/>
    <w:rsid w:val="000D69AE"/>
    <w:rsid w:val="00121392"/>
    <w:rsid w:val="00164B26"/>
    <w:rsid w:val="001B19F3"/>
    <w:rsid w:val="00201F2A"/>
    <w:rsid w:val="00214919"/>
    <w:rsid w:val="00260E46"/>
    <w:rsid w:val="00265C46"/>
    <w:rsid w:val="002A7DB3"/>
    <w:rsid w:val="002B3AA2"/>
    <w:rsid w:val="002B577C"/>
    <w:rsid w:val="002C04CC"/>
    <w:rsid w:val="00315BDC"/>
    <w:rsid w:val="00345F13"/>
    <w:rsid w:val="00370B05"/>
    <w:rsid w:val="00386F46"/>
    <w:rsid w:val="00395FC1"/>
    <w:rsid w:val="003F14A4"/>
    <w:rsid w:val="003F20E7"/>
    <w:rsid w:val="00402051"/>
    <w:rsid w:val="004175EE"/>
    <w:rsid w:val="004455D6"/>
    <w:rsid w:val="004B0611"/>
    <w:rsid w:val="004C30ED"/>
    <w:rsid w:val="00506B2F"/>
    <w:rsid w:val="00515DE5"/>
    <w:rsid w:val="00587BE8"/>
    <w:rsid w:val="005953A5"/>
    <w:rsid w:val="00597BBE"/>
    <w:rsid w:val="005A30EB"/>
    <w:rsid w:val="005D2628"/>
    <w:rsid w:val="005D5888"/>
    <w:rsid w:val="005E62A9"/>
    <w:rsid w:val="00623511"/>
    <w:rsid w:val="00632971"/>
    <w:rsid w:val="006646BE"/>
    <w:rsid w:val="00667331"/>
    <w:rsid w:val="006D673F"/>
    <w:rsid w:val="006E512A"/>
    <w:rsid w:val="006F02F9"/>
    <w:rsid w:val="006F5E57"/>
    <w:rsid w:val="007119F9"/>
    <w:rsid w:val="0071789E"/>
    <w:rsid w:val="007767C7"/>
    <w:rsid w:val="007C6F5A"/>
    <w:rsid w:val="007E3E67"/>
    <w:rsid w:val="00827962"/>
    <w:rsid w:val="0083578A"/>
    <w:rsid w:val="00855304"/>
    <w:rsid w:val="0086563F"/>
    <w:rsid w:val="00871A3B"/>
    <w:rsid w:val="008806B1"/>
    <w:rsid w:val="008A5317"/>
    <w:rsid w:val="008C174C"/>
    <w:rsid w:val="008C616F"/>
    <w:rsid w:val="008F536F"/>
    <w:rsid w:val="00911692"/>
    <w:rsid w:val="00946B48"/>
    <w:rsid w:val="00986F47"/>
    <w:rsid w:val="009909D5"/>
    <w:rsid w:val="009E0B8F"/>
    <w:rsid w:val="00AB2C35"/>
    <w:rsid w:val="00AC7C38"/>
    <w:rsid w:val="00B01F64"/>
    <w:rsid w:val="00B467A7"/>
    <w:rsid w:val="00B57389"/>
    <w:rsid w:val="00B86BEC"/>
    <w:rsid w:val="00BA1CCD"/>
    <w:rsid w:val="00BA332B"/>
    <w:rsid w:val="00BE13FC"/>
    <w:rsid w:val="00C13E2C"/>
    <w:rsid w:val="00CA4137"/>
    <w:rsid w:val="00CA4FCC"/>
    <w:rsid w:val="00CD599E"/>
    <w:rsid w:val="00CE1FB9"/>
    <w:rsid w:val="00D12A66"/>
    <w:rsid w:val="00D400A1"/>
    <w:rsid w:val="00D55F8D"/>
    <w:rsid w:val="00D85B82"/>
    <w:rsid w:val="00DC2EED"/>
    <w:rsid w:val="00DC33FD"/>
    <w:rsid w:val="00E07FB2"/>
    <w:rsid w:val="00E40655"/>
    <w:rsid w:val="00E60BC7"/>
    <w:rsid w:val="00EB64D2"/>
    <w:rsid w:val="00EC0807"/>
    <w:rsid w:val="00EF3F06"/>
    <w:rsid w:val="00F94D09"/>
    <w:rsid w:val="00FC31FF"/>
    <w:rsid w:val="02A71D2A"/>
    <w:rsid w:val="032A7FBF"/>
    <w:rsid w:val="0357066F"/>
    <w:rsid w:val="056C2D54"/>
    <w:rsid w:val="05BE3ADF"/>
    <w:rsid w:val="063F728A"/>
    <w:rsid w:val="06A71963"/>
    <w:rsid w:val="07CC3CE5"/>
    <w:rsid w:val="07FC03D1"/>
    <w:rsid w:val="07FF5C5B"/>
    <w:rsid w:val="085A7398"/>
    <w:rsid w:val="09470CDB"/>
    <w:rsid w:val="0A927532"/>
    <w:rsid w:val="0BA67A2B"/>
    <w:rsid w:val="0BB35A98"/>
    <w:rsid w:val="0CA93B2B"/>
    <w:rsid w:val="0CE01DE7"/>
    <w:rsid w:val="0D6D61B7"/>
    <w:rsid w:val="0D6F2978"/>
    <w:rsid w:val="0DA25503"/>
    <w:rsid w:val="0DCD3BCF"/>
    <w:rsid w:val="0DF728DE"/>
    <w:rsid w:val="0FA0712C"/>
    <w:rsid w:val="0FE80FB7"/>
    <w:rsid w:val="0FEE35BB"/>
    <w:rsid w:val="104F1B5C"/>
    <w:rsid w:val="10BD1C05"/>
    <w:rsid w:val="1182692A"/>
    <w:rsid w:val="1197156E"/>
    <w:rsid w:val="12153297"/>
    <w:rsid w:val="12647C70"/>
    <w:rsid w:val="149E3943"/>
    <w:rsid w:val="15021AC6"/>
    <w:rsid w:val="153B5BB0"/>
    <w:rsid w:val="15931E04"/>
    <w:rsid w:val="15DF3886"/>
    <w:rsid w:val="167D3F07"/>
    <w:rsid w:val="176364BB"/>
    <w:rsid w:val="17807FD2"/>
    <w:rsid w:val="17CD7A10"/>
    <w:rsid w:val="17DB3911"/>
    <w:rsid w:val="18995C87"/>
    <w:rsid w:val="19AF0388"/>
    <w:rsid w:val="1AE86D22"/>
    <w:rsid w:val="1B1A5851"/>
    <w:rsid w:val="1B2858DB"/>
    <w:rsid w:val="1B812479"/>
    <w:rsid w:val="1B994D2B"/>
    <w:rsid w:val="1CA73DFC"/>
    <w:rsid w:val="1CB11B06"/>
    <w:rsid w:val="1D381196"/>
    <w:rsid w:val="1D880F0B"/>
    <w:rsid w:val="1DDE59E8"/>
    <w:rsid w:val="1DF82BF7"/>
    <w:rsid w:val="1E322D19"/>
    <w:rsid w:val="1E5D080E"/>
    <w:rsid w:val="1F9667C1"/>
    <w:rsid w:val="1FE946D3"/>
    <w:rsid w:val="207756F7"/>
    <w:rsid w:val="208D47E8"/>
    <w:rsid w:val="20DC0F2D"/>
    <w:rsid w:val="21AD19D1"/>
    <w:rsid w:val="21DD027E"/>
    <w:rsid w:val="22355A45"/>
    <w:rsid w:val="224D1A14"/>
    <w:rsid w:val="230830A7"/>
    <w:rsid w:val="23B337CB"/>
    <w:rsid w:val="23B85BEF"/>
    <w:rsid w:val="245C312A"/>
    <w:rsid w:val="25315A4D"/>
    <w:rsid w:val="2589395B"/>
    <w:rsid w:val="25BD6C34"/>
    <w:rsid w:val="25ED7B2D"/>
    <w:rsid w:val="25F75F68"/>
    <w:rsid w:val="26312F73"/>
    <w:rsid w:val="264A077C"/>
    <w:rsid w:val="26676223"/>
    <w:rsid w:val="26BA3B66"/>
    <w:rsid w:val="270A5D58"/>
    <w:rsid w:val="283D6944"/>
    <w:rsid w:val="28AA0CAA"/>
    <w:rsid w:val="28C52BC1"/>
    <w:rsid w:val="291D0ED5"/>
    <w:rsid w:val="295C3095"/>
    <w:rsid w:val="29E118AF"/>
    <w:rsid w:val="2ACE4EA1"/>
    <w:rsid w:val="2B2506EF"/>
    <w:rsid w:val="2B713EB1"/>
    <w:rsid w:val="2C255DEC"/>
    <w:rsid w:val="2C7A2EB0"/>
    <w:rsid w:val="2CA102F9"/>
    <w:rsid w:val="2D134D9E"/>
    <w:rsid w:val="2D9318EA"/>
    <w:rsid w:val="2DD973F2"/>
    <w:rsid w:val="2DFD3557"/>
    <w:rsid w:val="2E2456A8"/>
    <w:rsid w:val="2E254C7B"/>
    <w:rsid w:val="2E2B75C3"/>
    <w:rsid w:val="2FD64AA9"/>
    <w:rsid w:val="2FEB22E8"/>
    <w:rsid w:val="302A70C9"/>
    <w:rsid w:val="3040652C"/>
    <w:rsid w:val="31501BF3"/>
    <w:rsid w:val="316E4C5B"/>
    <w:rsid w:val="31EC00F5"/>
    <w:rsid w:val="32AC151E"/>
    <w:rsid w:val="32BB4705"/>
    <w:rsid w:val="33592BC3"/>
    <w:rsid w:val="337308C8"/>
    <w:rsid w:val="34A667EE"/>
    <w:rsid w:val="35317857"/>
    <w:rsid w:val="354A2CD2"/>
    <w:rsid w:val="358E544C"/>
    <w:rsid w:val="378515A4"/>
    <w:rsid w:val="37DF69EA"/>
    <w:rsid w:val="388A45A0"/>
    <w:rsid w:val="38B70A69"/>
    <w:rsid w:val="3A2C28AE"/>
    <w:rsid w:val="3B1902A6"/>
    <w:rsid w:val="3C063146"/>
    <w:rsid w:val="3C4147DF"/>
    <w:rsid w:val="3C4255EF"/>
    <w:rsid w:val="3CB274A9"/>
    <w:rsid w:val="3EA96684"/>
    <w:rsid w:val="3EE169D7"/>
    <w:rsid w:val="3F6A7F24"/>
    <w:rsid w:val="3FA446BC"/>
    <w:rsid w:val="3FDC4CB6"/>
    <w:rsid w:val="3FF55287"/>
    <w:rsid w:val="4073414D"/>
    <w:rsid w:val="40B00C52"/>
    <w:rsid w:val="40C91709"/>
    <w:rsid w:val="40EE167A"/>
    <w:rsid w:val="410D1E93"/>
    <w:rsid w:val="41E82BD4"/>
    <w:rsid w:val="425451CC"/>
    <w:rsid w:val="426559F5"/>
    <w:rsid w:val="42AF15FA"/>
    <w:rsid w:val="42B5097B"/>
    <w:rsid w:val="43261ABD"/>
    <w:rsid w:val="446A3B24"/>
    <w:rsid w:val="4524248D"/>
    <w:rsid w:val="454229EF"/>
    <w:rsid w:val="45FD5C23"/>
    <w:rsid w:val="47255E31"/>
    <w:rsid w:val="476E453E"/>
    <w:rsid w:val="48352241"/>
    <w:rsid w:val="4841120B"/>
    <w:rsid w:val="48543680"/>
    <w:rsid w:val="490B3CA7"/>
    <w:rsid w:val="495C1F18"/>
    <w:rsid w:val="496019FC"/>
    <w:rsid w:val="4AAC1378"/>
    <w:rsid w:val="4ADD28AB"/>
    <w:rsid w:val="4AEA4B04"/>
    <w:rsid w:val="4B1B1618"/>
    <w:rsid w:val="4B39278D"/>
    <w:rsid w:val="4C120A11"/>
    <w:rsid w:val="4D024765"/>
    <w:rsid w:val="4D5506CC"/>
    <w:rsid w:val="4D5C492D"/>
    <w:rsid w:val="4D996DCE"/>
    <w:rsid w:val="4E0C3F7C"/>
    <w:rsid w:val="4FF84097"/>
    <w:rsid w:val="502865F4"/>
    <w:rsid w:val="506131F5"/>
    <w:rsid w:val="514629BB"/>
    <w:rsid w:val="51D81616"/>
    <w:rsid w:val="52FE4D9E"/>
    <w:rsid w:val="535C1F33"/>
    <w:rsid w:val="537938E3"/>
    <w:rsid w:val="53BC2C8F"/>
    <w:rsid w:val="55165C68"/>
    <w:rsid w:val="558450FF"/>
    <w:rsid w:val="576A6288"/>
    <w:rsid w:val="57C22C9A"/>
    <w:rsid w:val="57DFA24C"/>
    <w:rsid w:val="58027C9C"/>
    <w:rsid w:val="58AA376E"/>
    <w:rsid w:val="59865AA9"/>
    <w:rsid w:val="5A226281"/>
    <w:rsid w:val="5A53765C"/>
    <w:rsid w:val="5B8D0F7C"/>
    <w:rsid w:val="5BA179EA"/>
    <w:rsid w:val="5C1E451F"/>
    <w:rsid w:val="5C7E67CD"/>
    <w:rsid w:val="5C8F0619"/>
    <w:rsid w:val="5CC67532"/>
    <w:rsid w:val="5D7307B3"/>
    <w:rsid w:val="5DA899B4"/>
    <w:rsid w:val="5DCD6B5C"/>
    <w:rsid w:val="5DEB22BF"/>
    <w:rsid w:val="5E066177"/>
    <w:rsid w:val="5E0F7E5F"/>
    <w:rsid w:val="5E2A68F7"/>
    <w:rsid w:val="5E8F6ADE"/>
    <w:rsid w:val="5E9D546B"/>
    <w:rsid w:val="5EE6064C"/>
    <w:rsid w:val="5F366169"/>
    <w:rsid w:val="5F5D0EED"/>
    <w:rsid w:val="5F921471"/>
    <w:rsid w:val="5F93049A"/>
    <w:rsid w:val="5FAC5FBA"/>
    <w:rsid w:val="60172137"/>
    <w:rsid w:val="60876DF0"/>
    <w:rsid w:val="611A7247"/>
    <w:rsid w:val="61714136"/>
    <w:rsid w:val="618225BF"/>
    <w:rsid w:val="61DE4C7B"/>
    <w:rsid w:val="62886432"/>
    <w:rsid w:val="63D80E82"/>
    <w:rsid w:val="65454341"/>
    <w:rsid w:val="654B35BF"/>
    <w:rsid w:val="65C50B86"/>
    <w:rsid w:val="668F361C"/>
    <w:rsid w:val="67404C39"/>
    <w:rsid w:val="689D4DD4"/>
    <w:rsid w:val="697417E4"/>
    <w:rsid w:val="6A477CA2"/>
    <w:rsid w:val="6AEC0E14"/>
    <w:rsid w:val="6AF7142B"/>
    <w:rsid w:val="6B266CB5"/>
    <w:rsid w:val="6B2F17DE"/>
    <w:rsid w:val="6B764EF7"/>
    <w:rsid w:val="6BDF7316"/>
    <w:rsid w:val="6C0E74B9"/>
    <w:rsid w:val="6C333ED7"/>
    <w:rsid w:val="6C915C69"/>
    <w:rsid w:val="6CAB169B"/>
    <w:rsid w:val="6CB91B00"/>
    <w:rsid w:val="6D9545B2"/>
    <w:rsid w:val="6E871F5F"/>
    <w:rsid w:val="6EAD0B99"/>
    <w:rsid w:val="6EEA4675"/>
    <w:rsid w:val="6EED3858"/>
    <w:rsid w:val="6F07779C"/>
    <w:rsid w:val="6F741DC3"/>
    <w:rsid w:val="70752B90"/>
    <w:rsid w:val="71463E8D"/>
    <w:rsid w:val="715A3434"/>
    <w:rsid w:val="72370ED0"/>
    <w:rsid w:val="73E84D22"/>
    <w:rsid w:val="74534D68"/>
    <w:rsid w:val="747223BE"/>
    <w:rsid w:val="74977C4C"/>
    <w:rsid w:val="75B40C8B"/>
    <w:rsid w:val="762765CE"/>
    <w:rsid w:val="775A7EA8"/>
    <w:rsid w:val="77CE2688"/>
    <w:rsid w:val="77E83CDB"/>
    <w:rsid w:val="781761BA"/>
    <w:rsid w:val="78A80B4C"/>
    <w:rsid w:val="793D76D4"/>
    <w:rsid w:val="797A18E5"/>
    <w:rsid w:val="79A9110D"/>
    <w:rsid w:val="79BE871F"/>
    <w:rsid w:val="79EA1EFB"/>
    <w:rsid w:val="7A34105D"/>
    <w:rsid w:val="7A3E764E"/>
    <w:rsid w:val="7B904B1F"/>
    <w:rsid w:val="7BC706D9"/>
    <w:rsid w:val="7BEE322B"/>
    <w:rsid w:val="7CC326CB"/>
    <w:rsid w:val="7CD96D8E"/>
    <w:rsid w:val="7D231939"/>
    <w:rsid w:val="7D635FF2"/>
    <w:rsid w:val="7E1A0A9A"/>
    <w:rsid w:val="7EBA2389"/>
    <w:rsid w:val="7F670E3B"/>
    <w:rsid w:val="7FAC6AAC"/>
    <w:rsid w:val="7FDA2259"/>
    <w:rsid w:val="7FDF474A"/>
    <w:rsid w:val="7FEB17D0"/>
    <w:rsid w:val="7FEB6063"/>
    <w:rsid w:val="AF2F69A4"/>
    <w:rsid w:val="B7CBAA51"/>
    <w:rsid w:val="DCBDA8EE"/>
    <w:rsid w:val="DFFF0A5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numPr>
        <w:ilvl w:val="1"/>
        <w:numId w:val="1"/>
      </w:numPr>
      <w:spacing w:before="240" w:after="240"/>
      <w:outlineLvl w:val="1"/>
    </w:pPr>
    <w:rPr>
      <w:rFonts w:ascii="新宋体" w:hAnsi="新宋体" w:eastAsia="新宋体"/>
      <w:b/>
      <w:kern w:val="0"/>
      <w:sz w:val="24"/>
    </w:rPr>
  </w:style>
  <w:style w:type="paragraph" w:styleId="4">
    <w:name w:val="heading 3"/>
    <w:basedOn w:val="1"/>
    <w:next w:val="1"/>
    <w:unhideWhenUsed/>
    <w:qFormat/>
    <w:uiPriority w:val="9"/>
    <w:pPr>
      <w:keepNext/>
      <w:keepLines/>
      <w:spacing w:before="260" w:after="260" w:line="416" w:lineRule="auto"/>
      <w:outlineLvl w:val="2"/>
    </w:pPr>
    <w:rPr>
      <w:b/>
      <w:bCs/>
      <w:sz w:val="32"/>
      <w:szCs w:val="32"/>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33"/>
    <w:qFormat/>
    <w:uiPriority w:val="0"/>
    <w:pPr>
      <w:jc w:val="left"/>
    </w:pPr>
  </w:style>
  <w:style w:type="paragraph" w:styleId="6">
    <w:name w:val="Body Text"/>
    <w:basedOn w:val="1"/>
    <w:qFormat/>
    <w:uiPriority w:val="0"/>
    <w:pPr>
      <w:spacing w:after="120"/>
    </w:pPr>
  </w:style>
  <w:style w:type="paragraph" w:styleId="7">
    <w:name w:val="Body Text Indent"/>
    <w:basedOn w:val="1"/>
    <w:qFormat/>
    <w:uiPriority w:val="0"/>
    <w:pPr>
      <w:spacing w:line="360" w:lineRule="auto"/>
      <w:ind w:left="420" w:firstLine="420"/>
    </w:pPr>
    <w:rPr>
      <w:rFonts w:ascii="宋体" w:hAnsi="宋体"/>
      <w:sz w:val="24"/>
      <w:shd w:val="pct10" w:color="auto" w:fill="FFFFFF"/>
    </w:rPr>
  </w:style>
  <w:style w:type="paragraph" w:styleId="8">
    <w:name w:val="index 4"/>
    <w:basedOn w:val="1"/>
    <w:next w:val="1"/>
    <w:unhideWhenUsed/>
    <w:qFormat/>
    <w:uiPriority w:val="99"/>
    <w:pPr>
      <w:ind w:left="600" w:leftChars="600"/>
    </w:pPr>
  </w:style>
  <w:style w:type="paragraph" w:styleId="9">
    <w:name w:val="Balloon Text"/>
    <w:basedOn w:val="1"/>
    <w:link w:val="29"/>
    <w:qFormat/>
    <w:uiPriority w:val="0"/>
    <w:rPr>
      <w:sz w:val="18"/>
      <w:szCs w:val="18"/>
    </w:rPr>
  </w:style>
  <w:style w:type="paragraph" w:styleId="10">
    <w:name w:val="footer"/>
    <w:basedOn w:val="1"/>
    <w:qFormat/>
    <w:uiPriority w:val="99"/>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Body Text 2"/>
    <w:basedOn w:val="1"/>
    <w:qFormat/>
    <w:uiPriority w:val="0"/>
    <w:pPr>
      <w:jc w:val="center"/>
    </w:pPr>
    <w:rPr>
      <w:rFonts w:ascii="楷体_GB2312" w:eastAsia="楷体_GB2312"/>
      <w:b/>
      <w:sz w:val="72"/>
      <w:szCs w:val="20"/>
    </w:rPr>
  </w:style>
  <w:style w:type="paragraph" w:styleId="13">
    <w:name w:val="Normal (Web)"/>
    <w:basedOn w:val="1"/>
    <w:qFormat/>
    <w:uiPriority w:val="0"/>
    <w:pPr>
      <w:spacing w:beforeAutospacing="1" w:afterAutospacing="1"/>
      <w:jc w:val="left"/>
    </w:pPr>
    <w:rPr>
      <w:kern w:val="0"/>
      <w:sz w:val="24"/>
    </w:rPr>
  </w:style>
  <w:style w:type="paragraph" w:styleId="14">
    <w:name w:val="annotation subject"/>
    <w:basedOn w:val="5"/>
    <w:next w:val="5"/>
    <w:link w:val="34"/>
    <w:qFormat/>
    <w:uiPriority w:val="0"/>
    <w:rPr>
      <w:b/>
      <w:bCs/>
    </w:rPr>
  </w:style>
  <w:style w:type="paragraph" w:styleId="15">
    <w:name w:val="Body Text First Indent"/>
    <w:basedOn w:val="6"/>
    <w:unhideWhenUsed/>
    <w:qFormat/>
    <w:uiPriority w:val="99"/>
    <w:pPr>
      <w:ind w:firstLine="420" w:firstLineChars="100"/>
    </w:pPr>
  </w:style>
  <w:style w:type="paragraph" w:styleId="16">
    <w:name w:val="Body Text First Indent 2"/>
    <w:basedOn w:val="7"/>
    <w:unhideWhenUsed/>
    <w:qFormat/>
    <w:uiPriority w:val="99"/>
  </w:style>
  <w:style w:type="table" w:styleId="18">
    <w:name w:val="Table Grid"/>
    <w:basedOn w:val="1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page number"/>
    <w:qFormat/>
    <w:uiPriority w:val="0"/>
  </w:style>
  <w:style w:type="character" w:styleId="21">
    <w:name w:val="FollowedHyperlink"/>
    <w:basedOn w:val="19"/>
    <w:qFormat/>
    <w:uiPriority w:val="0"/>
    <w:rPr>
      <w:color w:val="800080"/>
      <w:u w:val="single"/>
    </w:rPr>
  </w:style>
  <w:style w:type="character" w:styleId="22">
    <w:name w:val="Hyperlink"/>
    <w:unhideWhenUsed/>
    <w:qFormat/>
    <w:uiPriority w:val="99"/>
    <w:rPr>
      <w:color w:val="0000FF"/>
      <w:u w:val="single"/>
    </w:rPr>
  </w:style>
  <w:style w:type="character" w:styleId="23">
    <w:name w:val="annotation reference"/>
    <w:basedOn w:val="19"/>
    <w:qFormat/>
    <w:uiPriority w:val="0"/>
    <w:rPr>
      <w:sz w:val="21"/>
      <w:szCs w:val="21"/>
    </w:rPr>
  </w:style>
  <w:style w:type="paragraph" w:customStyle="1" w:styleId="24">
    <w:name w:val="ITB-0"/>
    <w:basedOn w:val="1"/>
    <w:qFormat/>
    <w:uiPriority w:val="0"/>
    <w:pPr>
      <w:adjustRightInd w:val="0"/>
      <w:jc w:val="center"/>
    </w:pPr>
    <w:rPr>
      <w:b/>
      <w:sz w:val="32"/>
      <w:szCs w:val="20"/>
    </w:rPr>
  </w:style>
  <w:style w:type="paragraph" w:customStyle="1" w:styleId="25">
    <w:name w:val="bds"/>
    <w:basedOn w:val="1"/>
    <w:qFormat/>
    <w:uiPriority w:val="0"/>
    <w:pPr>
      <w:keepNext/>
      <w:keepLines/>
      <w:autoSpaceDE w:val="0"/>
      <w:autoSpaceDN w:val="0"/>
      <w:spacing w:before="260" w:after="260" w:line="360" w:lineRule="exact"/>
      <w:jc w:val="center"/>
      <w:outlineLvl w:val="2"/>
    </w:pPr>
    <w:rPr>
      <w:rFonts w:eastAsia="华文仿宋"/>
      <w:b/>
      <w:sz w:val="36"/>
      <w:szCs w:val="20"/>
    </w:rPr>
  </w:style>
  <w:style w:type="paragraph" w:customStyle="1" w:styleId="26">
    <w:name w:val="ifb-1"/>
    <w:basedOn w:val="1"/>
    <w:qFormat/>
    <w:uiPriority w:val="0"/>
    <w:pPr>
      <w:ind w:left="420" w:hanging="420"/>
    </w:pPr>
    <w:rPr>
      <w:rFonts w:ascii="楷体_GB2312" w:eastAsia="楷体_GB2312"/>
      <w:szCs w:val="20"/>
    </w:rPr>
  </w:style>
  <w:style w:type="paragraph" w:customStyle="1" w:styleId="27">
    <w:name w:val="列出段落1"/>
    <w:basedOn w:val="1"/>
    <w:qFormat/>
    <w:uiPriority w:val="0"/>
    <w:pPr>
      <w:ind w:firstLine="420" w:firstLineChars="200"/>
    </w:pPr>
    <w:rPr>
      <w:rFonts w:ascii="Calibri" w:hAnsi="Calibri"/>
      <w:szCs w:val="22"/>
    </w:rPr>
  </w:style>
  <w:style w:type="paragraph" w:customStyle="1" w:styleId="28">
    <w:name w:val="att"/>
    <w:basedOn w:val="1"/>
    <w:qFormat/>
    <w:uiPriority w:val="0"/>
    <w:pPr>
      <w:spacing w:line="360" w:lineRule="auto"/>
    </w:pPr>
    <w:rPr>
      <w:rFonts w:eastAsia="楷体_GB2312"/>
      <w:sz w:val="24"/>
      <w:szCs w:val="20"/>
    </w:rPr>
  </w:style>
  <w:style w:type="character" w:customStyle="1" w:styleId="29">
    <w:name w:val="批注框文本 字符"/>
    <w:basedOn w:val="19"/>
    <w:link w:val="9"/>
    <w:qFormat/>
    <w:uiPriority w:val="0"/>
    <w:rPr>
      <w:kern w:val="2"/>
      <w:sz w:val="18"/>
      <w:szCs w:val="18"/>
    </w:rPr>
  </w:style>
  <w:style w:type="paragraph" w:styleId="30">
    <w:name w:val="List Paragraph"/>
    <w:basedOn w:val="1"/>
    <w:qFormat/>
    <w:uiPriority w:val="34"/>
    <w:pPr>
      <w:ind w:firstLine="420" w:firstLineChars="200"/>
    </w:pPr>
  </w:style>
  <w:style w:type="paragraph" w:customStyle="1" w:styleId="31">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32">
    <w:name w:val="fontstyle01"/>
    <w:basedOn w:val="19"/>
    <w:qFormat/>
    <w:uiPriority w:val="0"/>
    <w:rPr>
      <w:rFonts w:hint="default" w:ascii="FZFSK--GBK1-0" w:hAnsi="FZFSK--GBK1-0"/>
      <w:color w:val="333333"/>
      <w:sz w:val="24"/>
      <w:szCs w:val="24"/>
    </w:rPr>
  </w:style>
  <w:style w:type="character" w:customStyle="1" w:styleId="33">
    <w:name w:val="批注文字 字符"/>
    <w:basedOn w:val="19"/>
    <w:link w:val="5"/>
    <w:qFormat/>
    <w:uiPriority w:val="0"/>
    <w:rPr>
      <w:kern w:val="2"/>
      <w:sz w:val="21"/>
      <w:szCs w:val="24"/>
    </w:rPr>
  </w:style>
  <w:style w:type="character" w:customStyle="1" w:styleId="34">
    <w:name w:val="批注主题 字符"/>
    <w:basedOn w:val="33"/>
    <w:link w:val="14"/>
    <w:qFormat/>
    <w:uiPriority w:val="0"/>
    <w:rPr>
      <w:b/>
      <w:bCs/>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3076"/>
    <customShpInfo spid="_x0000_s3074"/>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26</Pages>
  <Words>3785</Words>
  <Characters>4326</Characters>
  <Lines>66</Lines>
  <Paragraphs>18</Paragraphs>
  <TotalTime>9</TotalTime>
  <ScaleCrop>false</ScaleCrop>
  <LinksUpToDate>false</LinksUpToDate>
  <CharactersWithSpaces>4488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2024-10-22T03:14:00Z</dcterms:created>
  <dc:creator>user</dc:creator>
  <cp:lastModifiedBy>user</cp:lastModifiedBy>
  <dcterms:modified xsi:type="dcterms:W3CDTF">2024-10-23T07:29:58Z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35F41AE1CFA7411BB5DE4B5BDE4CC694_13</vt:lpwstr>
  </property>
</Properties>
</file>