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60648" w14:textId="77777777" w:rsidR="00B4696A" w:rsidRDefault="00B4696A">
      <w:pPr>
        <w:adjustRightInd w:val="0"/>
        <w:snapToGrid w:val="0"/>
        <w:rPr>
          <w:rFonts w:ascii="华文中宋" w:eastAsia="华文中宋" w:hAnsi="华文中宋"/>
        </w:rPr>
      </w:pPr>
    </w:p>
    <w:p w14:paraId="2EEBAF61" w14:textId="77777777" w:rsidR="00B4696A" w:rsidRDefault="00B4696A">
      <w:pPr>
        <w:adjustRightInd w:val="0"/>
        <w:snapToGrid w:val="0"/>
        <w:rPr>
          <w:rFonts w:ascii="华文中宋" w:eastAsia="华文中宋" w:hAnsi="华文中宋"/>
        </w:rPr>
      </w:pPr>
    </w:p>
    <w:p w14:paraId="22B3F10F" w14:textId="77777777" w:rsidR="00B4696A" w:rsidRDefault="00B4696A">
      <w:pPr>
        <w:adjustRightInd w:val="0"/>
        <w:snapToGrid w:val="0"/>
        <w:rPr>
          <w:rFonts w:ascii="华文中宋" w:eastAsia="华文中宋" w:hAnsi="华文中宋"/>
        </w:rPr>
      </w:pPr>
    </w:p>
    <w:p w14:paraId="6C33979A" w14:textId="77777777" w:rsidR="00B4696A" w:rsidRDefault="00B4696A">
      <w:pPr>
        <w:adjustRightInd w:val="0"/>
        <w:snapToGrid w:val="0"/>
        <w:rPr>
          <w:rFonts w:ascii="华文中宋" w:eastAsia="华文中宋" w:hAnsi="华文中宋"/>
        </w:rPr>
      </w:pPr>
    </w:p>
    <w:p w14:paraId="124BCFE8" w14:textId="77777777" w:rsidR="00B4696A" w:rsidRDefault="00B4696A">
      <w:pPr>
        <w:adjustRightInd w:val="0"/>
        <w:snapToGrid w:val="0"/>
        <w:rPr>
          <w:rFonts w:ascii="华文中宋" w:eastAsia="华文中宋" w:hAnsi="华文中宋"/>
        </w:rPr>
      </w:pPr>
    </w:p>
    <w:tbl>
      <w:tblPr>
        <w:tblW w:w="0" w:type="auto"/>
        <w:tblLayout w:type="fixed"/>
        <w:tblLook w:val="04A0" w:firstRow="1" w:lastRow="0" w:firstColumn="1" w:lastColumn="0" w:noHBand="0" w:noVBand="1"/>
      </w:tblPr>
      <w:tblGrid>
        <w:gridCol w:w="8522"/>
      </w:tblGrid>
      <w:tr w:rsidR="00B4696A" w14:paraId="5FE4B1B8" w14:textId="77777777">
        <w:trPr>
          <w:trHeight w:val="680"/>
        </w:trPr>
        <w:tc>
          <w:tcPr>
            <w:tcW w:w="8522" w:type="dxa"/>
            <w:vAlign w:val="center"/>
          </w:tcPr>
          <w:p w14:paraId="0173AC8F" w14:textId="77777777" w:rsidR="00B4696A" w:rsidRDefault="00206D3D">
            <w:pPr>
              <w:adjustRightInd w:val="0"/>
              <w:snapToGrid w:val="0"/>
              <w:jc w:val="center"/>
              <w:rPr>
                <w:rFonts w:ascii="华文中宋" w:eastAsia="华文中宋" w:hAnsi="华文中宋"/>
                <w:b/>
                <w:sz w:val="44"/>
                <w:szCs w:val="44"/>
              </w:rPr>
            </w:pPr>
            <w:r>
              <w:rPr>
                <w:rFonts w:ascii="华文中宋" w:eastAsia="华文中宋" w:hAnsi="华文中宋" w:hint="eastAsia"/>
                <w:b/>
                <w:sz w:val="44"/>
                <w:szCs w:val="44"/>
              </w:rPr>
              <w:t>上海市儿童医院</w:t>
            </w:r>
          </w:p>
          <w:p w14:paraId="4DAFA30B" w14:textId="77777777" w:rsidR="00B4696A" w:rsidRDefault="00206D3D">
            <w:pPr>
              <w:adjustRightInd w:val="0"/>
              <w:snapToGrid w:val="0"/>
              <w:jc w:val="center"/>
              <w:rPr>
                <w:rFonts w:ascii="华文中宋" w:eastAsia="华文中宋" w:hAnsi="华文中宋"/>
                <w:b/>
                <w:sz w:val="44"/>
                <w:szCs w:val="44"/>
              </w:rPr>
            </w:pPr>
            <w:r>
              <w:rPr>
                <w:rFonts w:ascii="华文中宋" w:eastAsia="华文中宋" w:hAnsi="华文中宋" w:hint="eastAsia"/>
                <w:b/>
                <w:sz w:val="44"/>
                <w:szCs w:val="44"/>
              </w:rPr>
              <w:t>停车收费系统采购</w:t>
            </w:r>
          </w:p>
          <w:p w14:paraId="660EC692" w14:textId="77777777" w:rsidR="00B4696A" w:rsidRDefault="00206D3D">
            <w:pPr>
              <w:adjustRightInd w:val="0"/>
              <w:snapToGrid w:val="0"/>
              <w:jc w:val="center"/>
              <w:rPr>
                <w:rFonts w:ascii="华文中宋" w:eastAsia="华文中宋" w:hAnsi="华文中宋"/>
                <w:sz w:val="44"/>
                <w:szCs w:val="44"/>
              </w:rPr>
            </w:pPr>
            <w:r>
              <w:rPr>
                <w:rFonts w:ascii="华文中宋" w:eastAsia="华文中宋" w:hAnsi="华文中宋" w:hint="eastAsia"/>
                <w:b/>
                <w:sz w:val="44"/>
                <w:szCs w:val="44"/>
              </w:rPr>
              <w:t>遴选文件</w:t>
            </w:r>
          </w:p>
        </w:tc>
      </w:tr>
    </w:tbl>
    <w:p w14:paraId="6382C226" w14:textId="77777777" w:rsidR="00B4696A" w:rsidRDefault="00B4696A">
      <w:pPr>
        <w:adjustRightInd w:val="0"/>
        <w:snapToGrid w:val="0"/>
        <w:rPr>
          <w:rFonts w:ascii="华文中宋" w:eastAsia="华文中宋" w:hAnsi="华文中宋"/>
        </w:rPr>
      </w:pPr>
    </w:p>
    <w:p w14:paraId="2A5F11A2" w14:textId="77777777" w:rsidR="00B4696A" w:rsidRDefault="00B4696A">
      <w:pPr>
        <w:adjustRightInd w:val="0"/>
        <w:snapToGrid w:val="0"/>
        <w:rPr>
          <w:rFonts w:ascii="华文中宋" w:eastAsia="华文中宋" w:hAnsi="华文中宋"/>
        </w:rPr>
      </w:pPr>
    </w:p>
    <w:p w14:paraId="1C3447EC" w14:textId="77777777" w:rsidR="00B4696A" w:rsidRDefault="00B4696A">
      <w:pPr>
        <w:adjustRightInd w:val="0"/>
        <w:snapToGrid w:val="0"/>
        <w:rPr>
          <w:rFonts w:ascii="华文中宋" w:eastAsia="华文中宋" w:hAnsi="华文中宋"/>
        </w:rPr>
      </w:pPr>
    </w:p>
    <w:p w14:paraId="1CB7FAEF" w14:textId="77777777" w:rsidR="00B4696A" w:rsidRDefault="00B4696A">
      <w:pPr>
        <w:adjustRightInd w:val="0"/>
        <w:snapToGrid w:val="0"/>
        <w:rPr>
          <w:rFonts w:ascii="华文中宋" w:eastAsia="华文中宋" w:hAnsi="华文中宋"/>
        </w:rPr>
      </w:pPr>
    </w:p>
    <w:p w14:paraId="59226044" w14:textId="77777777" w:rsidR="00B4696A" w:rsidRDefault="00B4696A">
      <w:pPr>
        <w:adjustRightInd w:val="0"/>
        <w:snapToGrid w:val="0"/>
        <w:rPr>
          <w:rFonts w:ascii="华文中宋" w:eastAsia="华文中宋" w:hAnsi="华文中宋"/>
          <w:b/>
          <w:kern w:val="0"/>
          <w:sz w:val="28"/>
          <w:szCs w:val="28"/>
        </w:rPr>
      </w:pPr>
    </w:p>
    <w:p w14:paraId="16D3E872" w14:textId="77777777" w:rsidR="00B4696A" w:rsidRDefault="00B4696A">
      <w:pPr>
        <w:adjustRightInd w:val="0"/>
        <w:snapToGrid w:val="0"/>
        <w:rPr>
          <w:rFonts w:ascii="华文中宋" w:eastAsia="华文中宋" w:hAnsi="华文中宋"/>
          <w:b/>
          <w:kern w:val="0"/>
          <w:sz w:val="28"/>
          <w:szCs w:val="28"/>
        </w:rPr>
      </w:pPr>
    </w:p>
    <w:p w14:paraId="5A892BCA" w14:textId="77777777" w:rsidR="00B4696A" w:rsidRDefault="00B4696A">
      <w:pPr>
        <w:adjustRightInd w:val="0"/>
        <w:snapToGrid w:val="0"/>
        <w:rPr>
          <w:rFonts w:ascii="华文中宋" w:eastAsia="华文中宋" w:hAnsi="华文中宋"/>
          <w:b/>
          <w:kern w:val="0"/>
          <w:sz w:val="28"/>
          <w:szCs w:val="28"/>
        </w:rPr>
      </w:pPr>
    </w:p>
    <w:p w14:paraId="5B61BE12" w14:textId="77777777" w:rsidR="00B4696A" w:rsidRDefault="00B4696A">
      <w:pPr>
        <w:adjustRightInd w:val="0"/>
        <w:snapToGrid w:val="0"/>
        <w:rPr>
          <w:rFonts w:ascii="华文中宋" w:eastAsia="华文中宋" w:hAnsi="华文中宋"/>
          <w:b/>
          <w:kern w:val="0"/>
          <w:sz w:val="28"/>
          <w:szCs w:val="28"/>
        </w:rPr>
      </w:pPr>
    </w:p>
    <w:p w14:paraId="4FC5A2A3" w14:textId="77777777" w:rsidR="00B4696A" w:rsidRDefault="00B4696A">
      <w:pPr>
        <w:adjustRightInd w:val="0"/>
        <w:snapToGrid w:val="0"/>
        <w:rPr>
          <w:rFonts w:ascii="华文中宋" w:eastAsia="华文中宋" w:hAnsi="华文中宋"/>
          <w:b/>
          <w:kern w:val="0"/>
          <w:sz w:val="28"/>
          <w:szCs w:val="28"/>
        </w:rPr>
      </w:pPr>
    </w:p>
    <w:p w14:paraId="6BFD28D8" w14:textId="77777777" w:rsidR="00B4696A" w:rsidRDefault="00B4696A">
      <w:pPr>
        <w:adjustRightInd w:val="0"/>
        <w:snapToGrid w:val="0"/>
        <w:rPr>
          <w:rFonts w:ascii="华文中宋" w:eastAsia="华文中宋" w:hAnsi="华文中宋"/>
          <w:b/>
          <w:kern w:val="0"/>
          <w:sz w:val="28"/>
          <w:szCs w:val="28"/>
        </w:rPr>
      </w:pPr>
    </w:p>
    <w:p w14:paraId="6A14DA4E" w14:textId="77777777" w:rsidR="00B4696A" w:rsidRDefault="00B4696A">
      <w:pPr>
        <w:adjustRightInd w:val="0"/>
        <w:snapToGrid w:val="0"/>
        <w:rPr>
          <w:rFonts w:ascii="华文中宋" w:eastAsia="华文中宋" w:hAnsi="华文中宋"/>
          <w:b/>
          <w:kern w:val="0"/>
          <w:sz w:val="28"/>
          <w:szCs w:val="28"/>
        </w:rPr>
      </w:pPr>
    </w:p>
    <w:p w14:paraId="3D07DBA5" w14:textId="77777777" w:rsidR="00B4696A" w:rsidRDefault="00B4696A">
      <w:pPr>
        <w:adjustRightInd w:val="0"/>
        <w:snapToGrid w:val="0"/>
        <w:rPr>
          <w:rFonts w:ascii="华文中宋" w:eastAsia="华文中宋" w:hAnsi="华文中宋"/>
          <w:b/>
          <w:kern w:val="0"/>
          <w:sz w:val="28"/>
          <w:szCs w:val="28"/>
        </w:rPr>
      </w:pPr>
    </w:p>
    <w:p w14:paraId="718225B3" w14:textId="77777777" w:rsidR="00B4696A" w:rsidRDefault="00B4696A">
      <w:pPr>
        <w:adjustRightInd w:val="0"/>
        <w:snapToGrid w:val="0"/>
        <w:rPr>
          <w:rFonts w:ascii="华文中宋" w:eastAsia="华文中宋" w:hAnsi="华文中宋"/>
          <w:b/>
          <w:kern w:val="0"/>
          <w:sz w:val="28"/>
          <w:szCs w:val="28"/>
        </w:rPr>
      </w:pPr>
    </w:p>
    <w:p w14:paraId="28ED3F49" w14:textId="77777777" w:rsidR="00B4696A" w:rsidRDefault="00B4696A">
      <w:pPr>
        <w:adjustRightInd w:val="0"/>
        <w:snapToGrid w:val="0"/>
        <w:rPr>
          <w:rFonts w:ascii="华文中宋" w:eastAsia="华文中宋" w:hAnsi="华文中宋"/>
          <w:b/>
          <w:kern w:val="0"/>
          <w:sz w:val="28"/>
          <w:szCs w:val="28"/>
        </w:rPr>
      </w:pPr>
    </w:p>
    <w:p w14:paraId="30A1A5B8" w14:textId="77777777" w:rsidR="00B4696A" w:rsidRDefault="00B4696A">
      <w:pPr>
        <w:adjustRightInd w:val="0"/>
        <w:snapToGrid w:val="0"/>
        <w:rPr>
          <w:rFonts w:ascii="华文中宋" w:eastAsia="华文中宋" w:hAnsi="华文中宋"/>
          <w:b/>
          <w:kern w:val="0"/>
          <w:sz w:val="28"/>
          <w:szCs w:val="28"/>
        </w:rPr>
      </w:pPr>
    </w:p>
    <w:p w14:paraId="445F4149" w14:textId="77777777" w:rsidR="00B4696A" w:rsidRDefault="00B4696A">
      <w:pPr>
        <w:adjustRightInd w:val="0"/>
        <w:snapToGrid w:val="0"/>
        <w:rPr>
          <w:rFonts w:ascii="华文中宋" w:eastAsia="华文中宋" w:hAnsi="华文中宋"/>
          <w:b/>
          <w:kern w:val="0"/>
          <w:sz w:val="28"/>
          <w:szCs w:val="28"/>
        </w:rPr>
      </w:pPr>
    </w:p>
    <w:p w14:paraId="15586543" w14:textId="77777777" w:rsidR="00B4696A" w:rsidRDefault="00B4696A">
      <w:pPr>
        <w:adjustRightInd w:val="0"/>
        <w:snapToGrid w:val="0"/>
        <w:rPr>
          <w:rFonts w:ascii="华文中宋" w:eastAsia="华文中宋" w:hAnsi="华文中宋"/>
          <w:b/>
          <w:kern w:val="0"/>
          <w:sz w:val="28"/>
          <w:szCs w:val="28"/>
        </w:rPr>
      </w:pPr>
    </w:p>
    <w:p w14:paraId="7B3189B6" w14:textId="77777777" w:rsidR="00B4696A" w:rsidRDefault="00B4696A">
      <w:pPr>
        <w:adjustRightInd w:val="0"/>
        <w:snapToGrid w:val="0"/>
        <w:rPr>
          <w:rFonts w:ascii="华文中宋" w:eastAsia="华文中宋" w:hAnsi="华文中宋"/>
          <w:b/>
          <w:kern w:val="0"/>
          <w:sz w:val="28"/>
          <w:szCs w:val="28"/>
        </w:rPr>
      </w:pPr>
    </w:p>
    <w:p w14:paraId="367D0B2C" w14:textId="77777777" w:rsidR="00B4696A" w:rsidRDefault="00B4696A">
      <w:pPr>
        <w:adjustRightInd w:val="0"/>
        <w:snapToGrid w:val="0"/>
        <w:rPr>
          <w:rFonts w:ascii="华文中宋" w:eastAsia="华文中宋" w:hAnsi="华文中宋"/>
          <w:b/>
          <w:kern w:val="0"/>
          <w:sz w:val="28"/>
          <w:szCs w:val="28"/>
        </w:rPr>
      </w:pPr>
    </w:p>
    <w:p w14:paraId="76225ACB" w14:textId="77777777" w:rsidR="00B4696A" w:rsidRDefault="00206D3D">
      <w:pPr>
        <w:adjustRightInd w:val="0"/>
        <w:snapToGrid w:val="0"/>
        <w:jc w:val="center"/>
        <w:rPr>
          <w:rFonts w:ascii="华文中宋" w:eastAsia="华文中宋" w:hAnsi="华文中宋"/>
          <w:b/>
          <w:sz w:val="36"/>
          <w:szCs w:val="36"/>
        </w:rPr>
      </w:pPr>
      <w:r>
        <w:rPr>
          <w:rFonts w:ascii="华文中宋" w:eastAsia="华文中宋" w:hAnsi="华文中宋" w:hint="eastAsia"/>
          <w:b/>
          <w:kern w:val="0"/>
          <w:sz w:val="36"/>
          <w:szCs w:val="36"/>
        </w:rPr>
        <w:t>发布人：</w:t>
      </w:r>
      <w:r>
        <w:rPr>
          <w:rFonts w:ascii="华文中宋" w:eastAsia="华文中宋" w:hAnsi="华文中宋" w:hint="eastAsia"/>
          <w:b/>
          <w:sz w:val="36"/>
          <w:szCs w:val="36"/>
        </w:rPr>
        <w:t>上海市儿童医院</w:t>
      </w:r>
    </w:p>
    <w:p w14:paraId="1F020659" w14:textId="77777777" w:rsidR="00B4696A" w:rsidRDefault="00B4696A">
      <w:pPr>
        <w:tabs>
          <w:tab w:val="left" w:pos="6840"/>
        </w:tabs>
        <w:adjustRightInd w:val="0"/>
        <w:snapToGrid w:val="0"/>
        <w:rPr>
          <w:rFonts w:ascii="华文中宋" w:eastAsia="华文中宋" w:hAnsi="华文中宋"/>
          <w:b/>
          <w:sz w:val="36"/>
          <w:szCs w:val="36"/>
        </w:rPr>
      </w:pPr>
    </w:p>
    <w:p w14:paraId="2BBA4DB0" w14:textId="77777777" w:rsidR="00B4696A" w:rsidRDefault="00206D3D">
      <w:pPr>
        <w:tabs>
          <w:tab w:val="left" w:pos="6840"/>
        </w:tabs>
        <w:adjustRightInd w:val="0"/>
        <w:snapToGrid w:val="0"/>
        <w:jc w:val="center"/>
        <w:rPr>
          <w:rFonts w:ascii="华文中宋" w:eastAsia="华文中宋" w:hAnsi="华文中宋"/>
          <w:b/>
          <w:sz w:val="36"/>
          <w:szCs w:val="36"/>
        </w:rPr>
      </w:pPr>
      <w:r>
        <w:rPr>
          <w:rFonts w:ascii="华文中宋" w:eastAsia="华文中宋" w:hAnsi="华文中宋" w:hint="eastAsia"/>
          <w:b/>
          <w:sz w:val="36"/>
          <w:szCs w:val="36"/>
        </w:rPr>
        <w:t>2</w:t>
      </w:r>
      <w:r>
        <w:rPr>
          <w:rFonts w:ascii="华文中宋" w:eastAsia="华文中宋" w:hAnsi="华文中宋"/>
          <w:b/>
          <w:sz w:val="36"/>
          <w:szCs w:val="36"/>
        </w:rPr>
        <w:t>024</w:t>
      </w:r>
      <w:r>
        <w:rPr>
          <w:rFonts w:ascii="华文中宋" w:eastAsia="华文中宋" w:hAnsi="华文中宋" w:hint="eastAsia"/>
          <w:b/>
          <w:sz w:val="36"/>
          <w:szCs w:val="36"/>
        </w:rPr>
        <w:t>年</w:t>
      </w:r>
      <w:r>
        <w:rPr>
          <w:rFonts w:ascii="华文中宋" w:eastAsia="华文中宋" w:hAnsi="华文中宋"/>
          <w:b/>
          <w:sz w:val="36"/>
          <w:szCs w:val="36"/>
        </w:rPr>
        <w:t>8</w:t>
      </w:r>
      <w:r>
        <w:rPr>
          <w:rFonts w:ascii="华文中宋" w:eastAsia="华文中宋" w:hAnsi="华文中宋" w:hint="eastAsia"/>
          <w:b/>
          <w:sz w:val="36"/>
          <w:szCs w:val="36"/>
        </w:rPr>
        <w:t>月</w:t>
      </w:r>
    </w:p>
    <w:p w14:paraId="25432C1C" w14:textId="77777777" w:rsidR="00B4696A" w:rsidRDefault="00B4696A">
      <w:pPr>
        <w:adjustRightInd w:val="0"/>
        <w:snapToGrid w:val="0"/>
        <w:outlineLvl w:val="0"/>
        <w:rPr>
          <w:rFonts w:ascii="华文中宋" w:eastAsia="华文中宋" w:hAnsi="华文中宋"/>
          <w:b/>
          <w:sz w:val="36"/>
          <w:szCs w:val="36"/>
        </w:rPr>
      </w:pPr>
    </w:p>
    <w:p w14:paraId="1CFFF97A" w14:textId="77777777" w:rsidR="00B4696A" w:rsidRDefault="00B4696A">
      <w:pPr>
        <w:adjustRightInd w:val="0"/>
        <w:snapToGrid w:val="0"/>
        <w:outlineLvl w:val="0"/>
        <w:rPr>
          <w:rFonts w:ascii="华文中宋" w:eastAsia="华文中宋" w:hAnsi="华文中宋"/>
          <w:b/>
          <w:sz w:val="36"/>
          <w:szCs w:val="36"/>
        </w:rPr>
      </w:pPr>
    </w:p>
    <w:p w14:paraId="231285DA" w14:textId="77777777" w:rsidR="00B4696A" w:rsidRDefault="00206D3D">
      <w:pPr>
        <w:adjustRightInd w:val="0"/>
        <w:snapToGrid w:val="0"/>
        <w:ind w:firstLine="615"/>
        <w:jc w:val="center"/>
        <w:outlineLvl w:val="0"/>
        <w:rPr>
          <w:rFonts w:ascii="华文中宋" w:eastAsia="华文中宋" w:hAnsi="华文中宋"/>
          <w:b/>
          <w:szCs w:val="21"/>
        </w:rPr>
      </w:pPr>
      <w:r>
        <w:rPr>
          <w:rFonts w:ascii="华文中宋" w:eastAsia="华文中宋" w:hAnsi="华文中宋" w:hint="eastAsia"/>
          <w:b/>
          <w:sz w:val="36"/>
          <w:szCs w:val="36"/>
        </w:rPr>
        <w:lastRenderedPageBreak/>
        <w:t>投标方须知前附表</w:t>
      </w:r>
    </w:p>
    <w:tbl>
      <w:tblPr>
        <w:tblW w:w="8856" w:type="dxa"/>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1"/>
        <w:gridCol w:w="1621"/>
        <w:gridCol w:w="6514"/>
      </w:tblGrid>
      <w:tr w:rsidR="00B4696A" w14:paraId="13D0DFEF" w14:textId="77777777">
        <w:trPr>
          <w:trHeight w:val="445"/>
        </w:trPr>
        <w:tc>
          <w:tcPr>
            <w:tcW w:w="721" w:type="dxa"/>
            <w:tcBorders>
              <w:top w:val="single" w:sz="4" w:space="0" w:color="auto"/>
              <w:left w:val="single" w:sz="4" w:space="0" w:color="auto"/>
              <w:bottom w:val="single" w:sz="4" w:space="0" w:color="auto"/>
              <w:right w:val="single" w:sz="4" w:space="0" w:color="auto"/>
            </w:tcBorders>
            <w:vAlign w:val="center"/>
          </w:tcPr>
          <w:p w14:paraId="18A5CF72" w14:textId="77777777" w:rsidR="00B4696A" w:rsidRDefault="00206D3D">
            <w:pPr>
              <w:adjustRightInd w:val="0"/>
              <w:snapToGrid w:val="0"/>
              <w:jc w:val="center"/>
              <w:rPr>
                <w:rFonts w:asciiTheme="minorEastAsia" w:eastAsiaTheme="minorEastAsia" w:hAnsiTheme="minorEastAsia"/>
                <w:b/>
                <w:szCs w:val="21"/>
              </w:rPr>
            </w:pPr>
            <w:proofErr w:type="gramStart"/>
            <w:r>
              <w:rPr>
                <w:rFonts w:asciiTheme="minorEastAsia" w:eastAsiaTheme="minorEastAsia" w:hAnsiTheme="minorEastAsia" w:hint="eastAsia"/>
                <w:b/>
                <w:szCs w:val="21"/>
              </w:rPr>
              <w:t>项号</w:t>
            </w:r>
            <w:proofErr w:type="gramEnd"/>
          </w:p>
        </w:tc>
        <w:tc>
          <w:tcPr>
            <w:tcW w:w="1621" w:type="dxa"/>
            <w:tcBorders>
              <w:top w:val="single" w:sz="4" w:space="0" w:color="auto"/>
              <w:left w:val="single" w:sz="4" w:space="0" w:color="auto"/>
              <w:bottom w:val="single" w:sz="4" w:space="0" w:color="auto"/>
              <w:right w:val="single" w:sz="4" w:space="0" w:color="auto"/>
            </w:tcBorders>
            <w:vAlign w:val="center"/>
          </w:tcPr>
          <w:p w14:paraId="2C13F453" w14:textId="77777777" w:rsidR="00B4696A" w:rsidRDefault="00206D3D">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内  容</w:t>
            </w:r>
          </w:p>
        </w:tc>
        <w:tc>
          <w:tcPr>
            <w:tcW w:w="6514" w:type="dxa"/>
            <w:tcBorders>
              <w:top w:val="single" w:sz="4" w:space="0" w:color="auto"/>
              <w:left w:val="single" w:sz="4" w:space="0" w:color="auto"/>
              <w:bottom w:val="single" w:sz="4" w:space="0" w:color="auto"/>
              <w:right w:val="single" w:sz="4" w:space="0" w:color="auto"/>
            </w:tcBorders>
            <w:vAlign w:val="center"/>
          </w:tcPr>
          <w:p w14:paraId="1490D891" w14:textId="77777777" w:rsidR="00B4696A" w:rsidRDefault="00206D3D">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b/>
                <w:szCs w:val="21"/>
              </w:rPr>
              <w:t>说明与要求</w:t>
            </w:r>
          </w:p>
        </w:tc>
      </w:tr>
      <w:tr w:rsidR="00B4696A" w14:paraId="34B411E9" w14:textId="77777777">
        <w:trPr>
          <w:trHeight w:val="616"/>
        </w:trPr>
        <w:tc>
          <w:tcPr>
            <w:tcW w:w="721" w:type="dxa"/>
            <w:tcBorders>
              <w:top w:val="single" w:sz="4" w:space="0" w:color="auto"/>
              <w:left w:val="single" w:sz="4" w:space="0" w:color="auto"/>
              <w:bottom w:val="single" w:sz="4" w:space="0" w:color="auto"/>
              <w:right w:val="single" w:sz="4" w:space="0" w:color="auto"/>
            </w:tcBorders>
            <w:vAlign w:val="center"/>
          </w:tcPr>
          <w:p w14:paraId="4F2BA293" w14:textId="77777777" w:rsidR="00B4696A" w:rsidRDefault="00206D3D">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621" w:type="dxa"/>
            <w:tcBorders>
              <w:top w:val="single" w:sz="4" w:space="0" w:color="auto"/>
              <w:left w:val="single" w:sz="4" w:space="0" w:color="auto"/>
              <w:bottom w:val="single" w:sz="4" w:space="0" w:color="auto"/>
              <w:right w:val="single" w:sz="4" w:space="0" w:color="auto"/>
            </w:tcBorders>
            <w:vAlign w:val="center"/>
          </w:tcPr>
          <w:p w14:paraId="5808B792" w14:textId="77777777" w:rsidR="00B4696A" w:rsidRDefault="00206D3D">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szCs w:val="21"/>
              </w:rPr>
              <w:t>项目名称</w:t>
            </w:r>
          </w:p>
        </w:tc>
        <w:tc>
          <w:tcPr>
            <w:tcW w:w="6514" w:type="dxa"/>
            <w:tcBorders>
              <w:top w:val="single" w:sz="4" w:space="0" w:color="auto"/>
              <w:left w:val="single" w:sz="4" w:space="0" w:color="auto"/>
              <w:bottom w:val="single" w:sz="4" w:space="0" w:color="auto"/>
              <w:right w:val="single" w:sz="4" w:space="0" w:color="auto"/>
            </w:tcBorders>
            <w:vAlign w:val="center"/>
          </w:tcPr>
          <w:p w14:paraId="61773188" w14:textId="77777777" w:rsidR="00B4696A" w:rsidRDefault="00206D3D">
            <w:pPr>
              <w:autoSpaceDE w:val="0"/>
              <w:autoSpaceDN w:val="0"/>
              <w:adjustRightInd w:val="0"/>
              <w:snapToGrid w:val="0"/>
              <w:ind w:firstLineChars="12" w:firstLine="25"/>
              <w:jc w:val="left"/>
              <w:rPr>
                <w:rFonts w:asciiTheme="minorEastAsia" w:eastAsiaTheme="minorEastAsia" w:hAnsiTheme="minorEastAsia" w:cs="黑体"/>
                <w:kern w:val="0"/>
                <w:szCs w:val="21"/>
              </w:rPr>
            </w:pPr>
            <w:r>
              <w:rPr>
                <w:rFonts w:asciiTheme="minorEastAsia" w:eastAsiaTheme="minorEastAsia" w:hAnsiTheme="minorEastAsia" w:hint="eastAsia"/>
                <w:szCs w:val="21"/>
              </w:rPr>
              <w:t>上海市儿童医院泸定路院区停车收费系统采购项目</w:t>
            </w:r>
          </w:p>
        </w:tc>
      </w:tr>
      <w:tr w:rsidR="00B4696A" w14:paraId="7D12A978" w14:textId="77777777">
        <w:trPr>
          <w:trHeight w:val="836"/>
        </w:trPr>
        <w:tc>
          <w:tcPr>
            <w:tcW w:w="721" w:type="dxa"/>
            <w:tcBorders>
              <w:top w:val="single" w:sz="4" w:space="0" w:color="auto"/>
              <w:left w:val="single" w:sz="4" w:space="0" w:color="auto"/>
              <w:bottom w:val="single" w:sz="4" w:space="0" w:color="auto"/>
              <w:right w:val="single" w:sz="4" w:space="0" w:color="auto"/>
            </w:tcBorders>
            <w:vAlign w:val="center"/>
          </w:tcPr>
          <w:p w14:paraId="7B1FF9DF" w14:textId="77777777" w:rsidR="00B4696A" w:rsidRDefault="00206D3D">
            <w:pPr>
              <w:widowControl/>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621" w:type="dxa"/>
            <w:tcBorders>
              <w:top w:val="single" w:sz="4" w:space="0" w:color="auto"/>
              <w:left w:val="single" w:sz="4" w:space="0" w:color="auto"/>
              <w:bottom w:val="single" w:sz="4" w:space="0" w:color="auto"/>
              <w:right w:val="single" w:sz="4" w:space="0" w:color="auto"/>
            </w:tcBorders>
            <w:vAlign w:val="center"/>
          </w:tcPr>
          <w:p w14:paraId="14C1E53D" w14:textId="77777777" w:rsidR="00B4696A" w:rsidRDefault="00206D3D">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遴选范围</w:t>
            </w:r>
          </w:p>
        </w:tc>
        <w:tc>
          <w:tcPr>
            <w:tcW w:w="6514" w:type="dxa"/>
            <w:tcBorders>
              <w:top w:val="single" w:sz="4" w:space="0" w:color="auto"/>
              <w:left w:val="single" w:sz="4" w:space="0" w:color="auto"/>
              <w:bottom w:val="single" w:sz="4" w:space="0" w:color="auto"/>
              <w:right w:val="single" w:sz="4" w:space="0" w:color="auto"/>
            </w:tcBorders>
            <w:vAlign w:val="center"/>
          </w:tcPr>
          <w:p w14:paraId="6D840723" w14:textId="77777777" w:rsidR="00B4696A" w:rsidRDefault="00206D3D">
            <w:pPr>
              <w:autoSpaceDE w:val="0"/>
              <w:autoSpaceDN w:val="0"/>
              <w:adjustRightInd w:val="0"/>
              <w:snapToGrid w:val="0"/>
              <w:ind w:leftChars="12" w:left="25" w:firstLineChars="12" w:firstLine="25"/>
              <w:jc w:val="left"/>
              <w:rPr>
                <w:rFonts w:asciiTheme="minorEastAsia" w:eastAsiaTheme="minorEastAsia" w:hAnsiTheme="minorEastAsia"/>
                <w:szCs w:val="21"/>
              </w:rPr>
            </w:pPr>
            <w:r>
              <w:rPr>
                <w:rFonts w:asciiTheme="minorEastAsia" w:eastAsiaTheme="minorEastAsia" w:hAnsiTheme="minorEastAsia"/>
                <w:szCs w:val="21"/>
              </w:rPr>
              <w:t>主要范围</w:t>
            </w:r>
            <w:r>
              <w:rPr>
                <w:rFonts w:asciiTheme="minorEastAsia" w:eastAsiaTheme="minorEastAsia" w:hAnsiTheme="minorEastAsia" w:hint="eastAsia"/>
                <w:szCs w:val="21"/>
              </w:rPr>
              <w:t>为上海市儿童医院提供停车收费系统，相关设备维修、保养以及日常巡检等工作内容。</w:t>
            </w:r>
          </w:p>
        </w:tc>
      </w:tr>
      <w:tr w:rsidR="00B4696A" w14:paraId="459B7813" w14:textId="77777777">
        <w:trPr>
          <w:trHeight w:val="408"/>
        </w:trPr>
        <w:tc>
          <w:tcPr>
            <w:tcW w:w="721" w:type="dxa"/>
            <w:tcBorders>
              <w:top w:val="single" w:sz="4" w:space="0" w:color="auto"/>
              <w:left w:val="single" w:sz="4" w:space="0" w:color="auto"/>
              <w:bottom w:val="single" w:sz="4" w:space="0" w:color="auto"/>
              <w:right w:val="single" w:sz="4" w:space="0" w:color="auto"/>
            </w:tcBorders>
            <w:vAlign w:val="center"/>
          </w:tcPr>
          <w:p w14:paraId="4FFC6631" w14:textId="77777777" w:rsidR="00B4696A" w:rsidRDefault="00206D3D">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621" w:type="dxa"/>
            <w:tcBorders>
              <w:top w:val="single" w:sz="4" w:space="0" w:color="auto"/>
              <w:left w:val="single" w:sz="4" w:space="0" w:color="auto"/>
              <w:bottom w:val="single" w:sz="4" w:space="0" w:color="auto"/>
              <w:right w:val="single" w:sz="4" w:space="0" w:color="auto"/>
            </w:tcBorders>
            <w:vAlign w:val="center"/>
          </w:tcPr>
          <w:p w14:paraId="20E93A8C" w14:textId="77777777" w:rsidR="00B4696A" w:rsidRDefault="00206D3D">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szCs w:val="21"/>
              </w:rPr>
              <w:t>投标货币</w:t>
            </w:r>
          </w:p>
        </w:tc>
        <w:tc>
          <w:tcPr>
            <w:tcW w:w="6514" w:type="dxa"/>
            <w:tcBorders>
              <w:top w:val="single" w:sz="4" w:space="0" w:color="auto"/>
              <w:left w:val="single" w:sz="4" w:space="0" w:color="auto"/>
              <w:bottom w:val="single" w:sz="4" w:space="0" w:color="auto"/>
              <w:right w:val="single" w:sz="4" w:space="0" w:color="auto"/>
            </w:tcBorders>
            <w:vAlign w:val="center"/>
          </w:tcPr>
          <w:p w14:paraId="2E77D10C" w14:textId="77777777" w:rsidR="00B4696A" w:rsidRDefault="00206D3D">
            <w:pPr>
              <w:adjustRightInd w:val="0"/>
              <w:snapToGrid w:val="0"/>
              <w:ind w:firstLineChars="12" w:firstLine="25"/>
              <w:jc w:val="left"/>
              <w:rPr>
                <w:rFonts w:asciiTheme="minorEastAsia" w:eastAsiaTheme="minorEastAsia" w:hAnsiTheme="minorEastAsia"/>
                <w:szCs w:val="21"/>
              </w:rPr>
            </w:pPr>
            <w:r>
              <w:rPr>
                <w:rFonts w:asciiTheme="minorEastAsia" w:eastAsiaTheme="minorEastAsia" w:hAnsiTheme="minorEastAsia" w:hint="eastAsia"/>
                <w:szCs w:val="21"/>
              </w:rPr>
              <w:t>人民币</w:t>
            </w:r>
          </w:p>
        </w:tc>
      </w:tr>
      <w:tr w:rsidR="00B4696A" w14:paraId="750354A0" w14:textId="77777777">
        <w:trPr>
          <w:trHeight w:val="435"/>
        </w:trPr>
        <w:tc>
          <w:tcPr>
            <w:tcW w:w="721" w:type="dxa"/>
            <w:tcBorders>
              <w:top w:val="single" w:sz="4" w:space="0" w:color="auto"/>
              <w:left w:val="single" w:sz="4" w:space="0" w:color="auto"/>
              <w:bottom w:val="single" w:sz="4" w:space="0" w:color="auto"/>
              <w:right w:val="single" w:sz="4" w:space="0" w:color="auto"/>
            </w:tcBorders>
            <w:vAlign w:val="center"/>
          </w:tcPr>
          <w:p w14:paraId="785A4C03" w14:textId="77777777" w:rsidR="00B4696A" w:rsidRDefault="00206D3D">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621" w:type="dxa"/>
            <w:tcBorders>
              <w:top w:val="single" w:sz="4" w:space="0" w:color="auto"/>
              <w:left w:val="single" w:sz="4" w:space="0" w:color="auto"/>
              <w:bottom w:val="single" w:sz="4" w:space="0" w:color="auto"/>
              <w:right w:val="single" w:sz="4" w:space="0" w:color="auto"/>
            </w:tcBorders>
            <w:vAlign w:val="center"/>
          </w:tcPr>
          <w:p w14:paraId="3B230A7F" w14:textId="77777777" w:rsidR="00B4696A" w:rsidRDefault="00206D3D">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szCs w:val="21"/>
              </w:rPr>
              <w:t>投标有效期</w:t>
            </w:r>
          </w:p>
        </w:tc>
        <w:tc>
          <w:tcPr>
            <w:tcW w:w="6514" w:type="dxa"/>
            <w:tcBorders>
              <w:top w:val="single" w:sz="4" w:space="0" w:color="auto"/>
              <w:left w:val="single" w:sz="4" w:space="0" w:color="auto"/>
              <w:bottom w:val="single" w:sz="4" w:space="0" w:color="auto"/>
              <w:right w:val="single" w:sz="4" w:space="0" w:color="auto"/>
            </w:tcBorders>
            <w:vAlign w:val="center"/>
          </w:tcPr>
          <w:p w14:paraId="4A568A45" w14:textId="77777777" w:rsidR="00B4696A" w:rsidRDefault="00206D3D">
            <w:pPr>
              <w:adjustRightInd w:val="0"/>
              <w:snapToGrid w:val="0"/>
              <w:ind w:firstLineChars="12" w:firstLine="25"/>
              <w:jc w:val="left"/>
              <w:rPr>
                <w:rFonts w:asciiTheme="minorEastAsia" w:eastAsiaTheme="minorEastAsia" w:hAnsiTheme="minorEastAsia"/>
                <w:szCs w:val="21"/>
              </w:rPr>
            </w:pPr>
            <w:r>
              <w:rPr>
                <w:rFonts w:asciiTheme="minorEastAsia" w:eastAsiaTheme="minorEastAsia" w:hAnsiTheme="minorEastAsia"/>
                <w:szCs w:val="21"/>
              </w:rPr>
              <w:t>9</w:t>
            </w:r>
            <w:r>
              <w:rPr>
                <w:rFonts w:asciiTheme="minorEastAsia" w:eastAsiaTheme="minorEastAsia" w:hAnsiTheme="minorEastAsia" w:hint="eastAsia"/>
                <w:szCs w:val="21"/>
              </w:rPr>
              <w:t>0天</w:t>
            </w:r>
          </w:p>
        </w:tc>
      </w:tr>
      <w:tr w:rsidR="00B4696A" w14:paraId="1C9A5E94" w14:textId="77777777">
        <w:trPr>
          <w:trHeight w:val="435"/>
        </w:trPr>
        <w:tc>
          <w:tcPr>
            <w:tcW w:w="721" w:type="dxa"/>
            <w:tcBorders>
              <w:top w:val="single" w:sz="4" w:space="0" w:color="auto"/>
              <w:left w:val="single" w:sz="4" w:space="0" w:color="auto"/>
              <w:bottom w:val="single" w:sz="4" w:space="0" w:color="auto"/>
              <w:right w:val="single" w:sz="4" w:space="0" w:color="auto"/>
            </w:tcBorders>
            <w:vAlign w:val="center"/>
          </w:tcPr>
          <w:p w14:paraId="1BD27CFB" w14:textId="77777777" w:rsidR="00B4696A" w:rsidRDefault="00206D3D">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621" w:type="dxa"/>
            <w:tcBorders>
              <w:top w:val="single" w:sz="4" w:space="0" w:color="auto"/>
              <w:left w:val="single" w:sz="4" w:space="0" w:color="auto"/>
              <w:bottom w:val="single" w:sz="4" w:space="0" w:color="auto"/>
              <w:right w:val="single" w:sz="4" w:space="0" w:color="auto"/>
            </w:tcBorders>
          </w:tcPr>
          <w:p w14:paraId="75117096" w14:textId="77777777" w:rsidR="00B4696A" w:rsidRDefault="00206D3D">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投标文件</w:t>
            </w:r>
          </w:p>
          <w:p w14:paraId="39192EAB" w14:textId="77777777" w:rsidR="00B4696A" w:rsidRDefault="00206D3D">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szCs w:val="21"/>
              </w:rPr>
              <w:t>份数及格式要求</w:t>
            </w:r>
          </w:p>
        </w:tc>
        <w:tc>
          <w:tcPr>
            <w:tcW w:w="6514" w:type="dxa"/>
            <w:tcBorders>
              <w:top w:val="single" w:sz="4" w:space="0" w:color="auto"/>
              <w:left w:val="single" w:sz="4" w:space="0" w:color="auto"/>
              <w:bottom w:val="single" w:sz="4" w:space="0" w:color="auto"/>
              <w:right w:val="single" w:sz="4" w:space="0" w:color="auto"/>
            </w:tcBorders>
            <w:vAlign w:val="center"/>
          </w:tcPr>
          <w:p w14:paraId="1620197C" w14:textId="77777777" w:rsidR="00B4696A" w:rsidRDefault="00206D3D">
            <w:pPr>
              <w:adjustRightInd w:val="0"/>
              <w:snapToGrid w:val="0"/>
              <w:ind w:firstLineChars="12" w:firstLine="25"/>
              <w:jc w:val="left"/>
              <w:rPr>
                <w:rFonts w:asciiTheme="minorEastAsia" w:eastAsiaTheme="minorEastAsia" w:hAnsiTheme="minorEastAsia"/>
                <w:szCs w:val="21"/>
              </w:rPr>
            </w:pPr>
            <w:r>
              <w:rPr>
                <w:rFonts w:asciiTheme="minorEastAsia" w:eastAsiaTheme="minorEastAsia" w:hAnsiTheme="minorEastAsia" w:hint="eastAsia"/>
                <w:szCs w:val="21"/>
              </w:rPr>
              <w:t>1、正本1份，副本1份。</w:t>
            </w:r>
          </w:p>
          <w:p w14:paraId="687E68D6" w14:textId="77777777" w:rsidR="00B4696A" w:rsidRDefault="00206D3D">
            <w:pPr>
              <w:adjustRightInd w:val="0"/>
              <w:snapToGrid w:val="0"/>
              <w:ind w:firstLineChars="12" w:firstLine="25"/>
              <w:jc w:val="left"/>
              <w:rPr>
                <w:rFonts w:asciiTheme="minorEastAsia" w:eastAsiaTheme="minorEastAsia" w:hAnsiTheme="minorEastAsia"/>
                <w:szCs w:val="21"/>
              </w:rPr>
            </w:pPr>
            <w:r>
              <w:rPr>
                <w:rFonts w:asciiTheme="minorEastAsia" w:eastAsiaTheme="minorEastAsia" w:hAnsiTheme="minorEastAsia" w:hint="eastAsia"/>
                <w:szCs w:val="21"/>
              </w:rPr>
              <w:t>2、投标文件A4规格，主要图纸A3规格，不得使用硬封面。正副本分别成册，装入同一密封袋内予以密封。</w:t>
            </w:r>
          </w:p>
          <w:p w14:paraId="5488BBD3" w14:textId="77777777" w:rsidR="00B4696A" w:rsidRDefault="00206D3D">
            <w:pPr>
              <w:adjustRightInd w:val="0"/>
              <w:snapToGrid w:val="0"/>
              <w:ind w:firstLineChars="12" w:firstLine="25"/>
              <w:jc w:val="left"/>
              <w:rPr>
                <w:rFonts w:asciiTheme="minorEastAsia" w:eastAsiaTheme="minorEastAsia" w:hAnsiTheme="minorEastAsia"/>
                <w:szCs w:val="21"/>
              </w:rPr>
            </w:pPr>
            <w:r>
              <w:rPr>
                <w:rFonts w:asciiTheme="minorEastAsia" w:eastAsiaTheme="minorEastAsia" w:hAnsiTheme="minorEastAsia" w:hint="eastAsia"/>
                <w:szCs w:val="21"/>
              </w:rPr>
              <w:t>3、需要对投标文件设置目录，并编制页码；页码与目录必须相对应。</w:t>
            </w:r>
          </w:p>
        </w:tc>
      </w:tr>
      <w:tr w:rsidR="00B4696A" w14:paraId="040261A9" w14:textId="77777777">
        <w:trPr>
          <w:trHeight w:val="160"/>
        </w:trPr>
        <w:tc>
          <w:tcPr>
            <w:tcW w:w="721" w:type="dxa"/>
            <w:tcBorders>
              <w:top w:val="single" w:sz="4" w:space="0" w:color="auto"/>
              <w:left w:val="single" w:sz="4" w:space="0" w:color="auto"/>
              <w:bottom w:val="single" w:sz="4" w:space="0" w:color="auto"/>
              <w:right w:val="single" w:sz="4" w:space="0" w:color="auto"/>
            </w:tcBorders>
            <w:vAlign w:val="center"/>
          </w:tcPr>
          <w:p w14:paraId="692B0DD5" w14:textId="77777777" w:rsidR="00B4696A" w:rsidRDefault="00206D3D">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1621" w:type="dxa"/>
            <w:tcBorders>
              <w:top w:val="single" w:sz="4" w:space="0" w:color="auto"/>
              <w:left w:val="single" w:sz="4" w:space="0" w:color="auto"/>
              <w:bottom w:val="single" w:sz="4" w:space="0" w:color="auto"/>
              <w:right w:val="single" w:sz="4" w:space="0" w:color="auto"/>
            </w:tcBorders>
            <w:vAlign w:val="center"/>
          </w:tcPr>
          <w:p w14:paraId="33BE9BD1" w14:textId="77777777" w:rsidR="00B4696A" w:rsidRDefault="00206D3D">
            <w:pPr>
              <w:adjustRightInd w:val="0"/>
              <w:snapToGrid w:val="0"/>
              <w:jc w:val="center"/>
              <w:rPr>
                <w:rFonts w:asciiTheme="minorEastAsia" w:eastAsiaTheme="minorEastAsia" w:hAnsiTheme="minorEastAsia"/>
                <w:b/>
                <w:szCs w:val="21"/>
              </w:rPr>
            </w:pPr>
            <w:r>
              <w:rPr>
                <w:rFonts w:asciiTheme="minorEastAsia" w:eastAsiaTheme="minorEastAsia" w:hAnsiTheme="minorEastAsia" w:hint="eastAsia"/>
                <w:szCs w:val="21"/>
              </w:rPr>
              <w:t>参选人资质</w:t>
            </w:r>
          </w:p>
        </w:tc>
        <w:tc>
          <w:tcPr>
            <w:tcW w:w="6514" w:type="dxa"/>
            <w:tcBorders>
              <w:top w:val="single" w:sz="4" w:space="0" w:color="auto"/>
              <w:left w:val="single" w:sz="4" w:space="0" w:color="auto"/>
              <w:bottom w:val="single" w:sz="4" w:space="0" w:color="auto"/>
              <w:right w:val="single" w:sz="4" w:space="0" w:color="auto"/>
            </w:tcBorders>
          </w:tcPr>
          <w:p w14:paraId="326C68EF" w14:textId="77777777" w:rsidR="00B4696A" w:rsidRDefault="00206D3D">
            <w:pPr>
              <w:pStyle w:val="afa"/>
              <w:adjustRightInd w:val="0"/>
              <w:snapToGrid w:val="0"/>
              <w:ind w:firstLineChars="12" w:firstLine="25"/>
              <w:jc w:val="left"/>
              <w:rPr>
                <w:rFonts w:asciiTheme="minorEastAsia" w:eastAsiaTheme="minorEastAsia" w:hAnsiTheme="minorEastAsia" w:cs="宋体"/>
                <w:szCs w:val="21"/>
              </w:rPr>
            </w:pPr>
            <w:r>
              <w:rPr>
                <w:rFonts w:asciiTheme="minorEastAsia" w:eastAsiaTheme="minorEastAsia" w:hAnsiTheme="minorEastAsia" w:hint="eastAsia"/>
                <w:szCs w:val="21"/>
              </w:rPr>
              <w:t>具备独立法人资格且同时具有：①参选方有有效的《企业法人营业执照》；②中华人民共和国电子与智能化工程专业承包二级及以上资质证明；③参选人</w:t>
            </w:r>
            <w:proofErr w:type="gramStart"/>
            <w:r>
              <w:rPr>
                <w:rFonts w:asciiTheme="minorEastAsia" w:eastAsiaTheme="minorEastAsia" w:hAnsiTheme="minorEastAsia" w:hint="eastAsia"/>
                <w:szCs w:val="21"/>
              </w:rPr>
              <w:t>承诺近</w:t>
            </w:r>
            <w:proofErr w:type="gramEnd"/>
            <w:r>
              <w:rPr>
                <w:rFonts w:asciiTheme="minorEastAsia" w:eastAsiaTheme="minorEastAsia" w:hAnsiTheme="minorEastAsia" w:hint="eastAsia"/>
                <w:szCs w:val="21"/>
              </w:rPr>
              <w:t>三年内无因重大施工质量和安全事故而被起诉并败诉的事件发生；④未被“信用中国”网站（</w:t>
            </w:r>
            <w:hyperlink r:id="rId8" w:history="1">
              <w:r>
                <w:rPr>
                  <w:rFonts w:asciiTheme="minorEastAsia" w:eastAsiaTheme="minorEastAsia" w:hAnsiTheme="minorEastAsia"/>
                  <w:szCs w:val="21"/>
                </w:rPr>
                <w:t>www.creditchina.gov.cn</w:t>
              </w:r>
            </w:hyperlink>
            <w:r>
              <w:rPr>
                <w:rFonts w:asciiTheme="minorEastAsia" w:eastAsiaTheme="minorEastAsia" w:hAnsiTheme="minorEastAsia" w:hint="eastAsia"/>
                <w:szCs w:val="21"/>
              </w:rPr>
              <w:t>）列入失信被执行人、重大税收违法案件当事人名单。</w:t>
            </w:r>
          </w:p>
        </w:tc>
      </w:tr>
      <w:tr w:rsidR="00B4696A" w14:paraId="1B2D0DEF" w14:textId="77777777">
        <w:trPr>
          <w:trHeight w:val="264"/>
        </w:trPr>
        <w:tc>
          <w:tcPr>
            <w:tcW w:w="721" w:type="dxa"/>
            <w:tcBorders>
              <w:top w:val="single" w:sz="4" w:space="0" w:color="auto"/>
              <w:left w:val="single" w:sz="4" w:space="0" w:color="auto"/>
              <w:bottom w:val="single" w:sz="4" w:space="0" w:color="auto"/>
              <w:right w:val="single" w:sz="4" w:space="0" w:color="auto"/>
            </w:tcBorders>
            <w:vAlign w:val="center"/>
          </w:tcPr>
          <w:p w14:paraId="6A6932C9" w14:textId="77777777" w:rsidR="00B4696A" w:rsidRDefault="00206D3D">
            <w:pPr>
              <w:widowControl/>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621" w:type="dxa"/>
            <w:tcBorders>
              <w:top w:val="single" w:sz="4" w:space="0" w:color="auto"/>
              <w:left w:val="single" w:sz="4" w:space="0" w:color="auto"/>
              <w:bottom w:val="single" w:sz="4" w:space="0" w:color="auto"/>
              <w:right w:val="single" w:sz="4" w:space="0" w:color="auto"/>
            </w:tcBorders>
            <w:vAlign w:val="center"/>
          </w:tcPr>
          <w:p w14:paraId="60CE312B" w14:textId="77777777" w:rsidR="00B4696A" w:rsidRDefault="00206D3D">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服务要求</w:t>
            </w:r>
          </w:p>
        </w:tc>
        <w:tc>
          <w:tcPr>
            <w:tcW w:w="6514" w:type="dxa"/>
            <w:tcBorders>
              <w:top w:val="single" w:sz="4" w:space="0" w:color="auto"/>
              <w:left w:val="single" w:sz="4" w:space="0" w:color="auto"/>
              <w:bottom w:val="single" w:sz="4" w:space="0" w:color="auto"/>
              <w:right w:val="single" w:sz="4" w:space="0" w:color="auto"/>
            </w:tcBorders>
          </w:tcPr>
          <w:p w14:paraId="61412AE4" w14:textId="77777777" w:rsidR="00B4696A" w:rsidRDefault="00206D3D">
            <w:pPr>
              <w:pStyle w:val="afa"/>
              <w:numPr>
                <w:ilvl w:val="0"/>
                <w:numId w:val="1"/>
              </w:numPr>
              <w:adjustRightInd w:val="0"/>
              <w:snapToGrid w:val="0"/>
              <w:ind w:left="0" w:firstLineChars="12" w:firstLine="25"/>
              <w:jc w:val="left"/>
              <w:rPr>
                <w:rFonts w:asciiTheme="minorEastAsia" w:eastAsiaTheme="minorEastAsia" w:hAnsiTheme="minorEastAsia"/>
                <w:szCs w:val="21"/>
              </w:rPr>
            </w:pPr>
            <w:r>
              <w:rPr>
                <w:rFonts w:asciiTheme="minorEastAsia" w:eastAsiaTheme="minorEastAsia" w:hAnsiTheme="minorEastAsia" w:hint="eastAsia"/>
                <w:szCs w:val="21"/>
              </w:rPr>
              <w:t>应确保车辆车牌正确识别，准确计时计费，实现医院要求的各收费策略；</w:t>
            </w:r>
          </w:p>
          <w:p w14:paraId="1C1758BA" w14:textId="77777777" w:rsidR="00B4696A" w:rsidRDefault="00206D3D">
            <w:pPr>
              <w:pStyle w:val="afa"/>
              <w:numPr>
                <w:ilvl w:val="0"/>
                <w:numId w:val="1"/>
              </w:numPr>
              <w:adjustRightInd w:val="0"/>
              <w:snapToGrid w:val="0"/>
              <w:ind w:left="0" w:firstLineChars="12" w:firstLine="25"/>
              <w:jc w:val="left"/>
              <w:rPr>
                <w:rFonts w:asciiTheme="minorEastAsia" w:eastAsiaTheme="minorEastAsia" w:hAnsiTheme="minorEastAsia"/>
                <w:szCs w:val="21"/>
              </w:rPr>
            </w:pPr>
            <w:r>
              <w:rPr>
                <w:rFonts w:asciiTheme="minorEastAsia" w:eastAsiaTheme="minorEastAsia" w:hAnsiTheme="minorEastAsia" w:hint="eastAsia"/>
                <w:szCs w:val="21"/>
              </w:rPr>
              <w:t>在线支付、无感支付、</w:t>
            </w:r>
            <w:proofErr w:type="gramStart"/>
            <w:r>
              <w:rPr>
                <w:rFonts w:asciiTheme="minorEastAsia" w:eastAsiaTheme="minorEastAsia" w:hAnsiTheme="minorEastAsia" w:hint="eastAsia"/>
                <w:szCs w:val="21"/>
              </w:rPr>
              <w:t>面对面扫码支付</w:t>
            </w:r>
            <w:proofErr w:type="gramEnd"/>
            <w:r>
              <w:rPr>
                <w:rFonts w:asciiTheme="minorEastAsia" w:eastAsiaTheme="minorEastAsia" w:hAnsiTheme="minorEastAsia" w:hint="eastAsia"/>
                <w:szCs w:val="21"/>
              </w:rPr>
              <w:t>、ETC收费对接、公交卡支付等支付方式；</w:t>
            </w:r>
          </w:p>
          <w:p w14:paraId="46B3A0A0" w14:textId="77777777" w:rsidR="00B4696A" w:rsidRDefault="00206D3D">
            <w:pPr>
              <w:pStyle w:val="afa"/>
              <w:numPr>
                <w:ilvl w:val="0"/>
                <w:numId w:val="1"/>
              </w:numPr>
              <w:adjustRightInd w:val="0"/>
              <w:snapToGrid w:val="0"/>
              <w:ind w:left="0" w:firstLineChars="12" w:firstLine="25"/>
              <w:jc w:val="left"/>
              <w:rPr>
                <w:rFonts w:asciiTheme="minorEastAsia" w:eastAsiaTheme="minorEastAsia" w:hAnsiTheme="minorEastAsia"/>
                <w:szCs w:val="21"/>
              </w:rPr>
            </w:pPr>
            <w:r>
              <w:rPr>
                <w:rFonts w:asciiTheme="minorEastAsia" w:eastAsiaTheme="minorEastAsia" w:hAnsiTheme="minorEastAsia" w:hint="eastAsia"/>
                <w:szCs w:val="21"/>
              </w:rPr>
              <w:t>对接税务发票系统；</w:t>
            </w:r>
          </w:p>
          <w:p w14:paraId="7425F7C8" w14:textId="77777777" w:rsidR="00B4696A" w:rsidRDefault="00206D3D">
            <w:pPr>
              <w:pStyle w:val="afa"/>
              <w:numPr>
                <w:ilvl w:val="0"/>
                <w:numId w:val="1"/>
              </w:numPr>
              <w:adjustRightInd w:val="0"/>
              <w:snapToGrid w:val="0"/>
              <w:ind w:left="0" w:firstLineChars="12" w:firstLine="25"/>
              <w:jc w:val="left"/>
              <w:rPr>
                <w:rFonts w:asciiTheme="minorEastAsia" w:eastAsiaTheme="minorEastAsia" w:hAnsiTheme="minorEastAsia"/>
                <w:szCs w:val="21"/>
              </w:rPr>
            </w:pPr>
            <w:r>
              <w:rPr>
                <w:rFonts w:asciiTheme="minorEastAsia" w:eastAsiaTheme="minorEastAsia" w:hAnsiTheme="minorEastAsia" w:hint="eastAsia"/>
                <w:szCs w:val="21"/>
              </w:rPr>
              <w:t>在线支付停车费当日到招标方账户；</w:t>
            </w:r>
          </w:p>
          <w:p w14:paraId="6F9FB5CE" w14:textId="77777777" w:rsidR="00B4696A" w:rsidRDefault="00206D3D">
            <w:pPr>
              <w:pStyle w:val="afa"/>
              <w:numPr>
                <w:ilvl w:val="0"/>
                <w:numId w:val="1"/>
              </w:numPr>
              <w:adjustRightInd w:val="0"/>
              <w:snapToGrid w:val="0"/>
              <w:ind w:left="0" w:firstLineChars="12" w:firstLine="25"/>
              <w:jc w:val="left"/>
              <w:rPr>
                <w:rFonts w:asciiTheme="minorEastAsia" w:eastAsiaTheme="minorEastAsia" w:hAnsiTheme="minorEastAsia"/>
                <w:szCs w:val="21"/>
              </w:rPr>
            </w:pPr>
            <w:r>
              <w:rPr>
                <w:rFonts w:asciiTheme="minorEastAsia" w:eastAsiaTheme="minorEastAsia" w:hAnsiTheme="minorEastAsia" w:hint="eastAsia"/>
                <w:szCs w:val="21"/>
              </w:rPr>
              <w:t>所有医院道闸维修保养工作。</w:t>
            </w:r>
          </w:p>
          <w:p w14:paraId="5D0E8D4E" w14:textId="77777777" w:rsidR="00B4696A" w:rsidRDefault="00206D3D">
            <w:pPr>
              <w:pStyle w:val="afa"/>
              <w:numPr>
                <w:ilvl w:val="0"/>
                <w:numId w:val="1"/>
              </w:numPr>
              <w:adjustRightInd w:val="0"/>
              <w:snapToGrid w:val="0"/>
              <w:ind w:left="0" w:firstLineChars="12" w:firstLine="25"/>
              <w:jc w:val="left"/>
              <w:rPr>
                <w:rFonts w:asciiTheme="minorEastAsia" w:eastAsiaTheme="minorEastAsia" w:hAnsiTheme="minorEastAsia" w:cs="宋体"/>
                <w:b/>
                <w:bCs/>
                <w:szCs w:val="21"/>
              </w:rPr>
            </w:pPr>
            <w:r>
              <w:rPr>
                <w:rFonts w:asciiTheme="minorEastAsia" w:eastAsiaTheme="minorEastAsia" w:hAnsiTheme="minorEastAsia" w:hint="eastAsia"/>
                <w:szCs w:val="21"/>
              </w:rPr>
              <w:t>无条件配合医院智能收费系统升级改造与对接。</w:t>
            </w:r>
          </w:p>
          <w:p w14:paraId="124FD1B7" w14:textId="77777777" w:rsidR="00B4696A" w:rsidRDefault="00206D3D">
            <w:pPr>
              <w:pStyle w:val="afa"/>
              <w:numPr>
                <w:ilvl w:val="0"/>
                <w:numId w:val="1"/>
              </w:numPr>
              <w:adjustRightInd w:val="0"/>
              <w:snapToGrid w:val="0"/>
              <w:ind w:left="0" w:firstLineChars="12" w:firstLine="25"/>
              <w:jc w:val="left"/>
              <w:rPr>
                <w:rFonts w:asciiTheme="minorEastAsia" w:eastAsiaTheme="minorEastAsia" w:hAnsiTheme="minorEastAsia" w:cs="宋体"/>
                <w:b/>
                <w:bCs/>
                <w:szCs w:val="21"/>
              </w:rPr>
            </w:pPr>
            <w:r>
              <w:rPr>
                <w:rFonts w:asciiTheme="minorEastAsia" w:eastAsiaTheme="minorEastAsia" w:hAnsiTheme="minorEastAsia" w:hint="eastAsia"/>
                <w:szCs w:val="21"/>
              </w:rPr>
              <w:t>质保期两年以上。</w:t>
            </w:r>
          </w:p>
        </w:tc>
      </w:tr>
      <w:tr w:rsidR="00B4696A" w14:paraId="4C4F257A" w14:textId="77777777">
        <w:trPr>
          <w:trHeight w:val="264"/>
        </w:trPr>
        <w:tc>
          <w:tcPr>
            <w:tcW w:w="721" w:type="dxa"/>
            <w:tcBorders>
              <w:top w:val="single" w:sz="4" w:space="0" w:color="auto"/>
              <w:left w:val="single" w:sz="4" w:space="0" w:color="auto"/>
              <w:bottom w:val="single" w:sz="4" w:space="0" w:color="auto"/>
              <w:right w:val="single" w:sz="4" w:space="0" w:color="auto"/>
            </w:tcBorders>
            <w:vAlign w:val="center"/>
          </w:tcPr>
          <w:p w14:paraId="2A7C42FF" w14:textId="77777777" w:rsidR="00B4696A" w:rsidRDefault="00206D3D">
            <w:pPr>
              <w:widowControl/>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1621" w:type="dxa"/>
            <w:tcBorders>
              <w:top w:val="single" w:sz="4" w:space="0" w:color="auto"/>
              <w:left w:val="single" w:sz="4" w:space="0" w:color="auto"/>
              <w:bottom w:val="single" w:sz="4" w:space="0" w:color="auto"/>
              <w:right w:val="single" w:sz="4" w:space="0" w:color="auto"/>
            </w:tcBorders>
            <w:vAlign w:val="center"/>
          </w:tcPr>
          <w:p w14:paraId="7C22FAD0" w14:textId="77777777" w:rsidR="00B4696A" w:rsidRDefault="00206D3D">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参选</w:t>
            </w:r>
          </w:p>
        </w:tc>
        <w:tc>
          <w:tcPr>
            <w:tcW w:w="6514" w:type="dxa"/>
            <w:tcBorders>
              <w:top w:val="single" w:sz="4" w:space="0" w:color="auto"/>
              <w:left w:val="single" w:sz="4" w:space="0" w:color="auto"/>
              <w:bottom w:val="single" w:sz="4" w:space="0" w:color="auto"/>
              <w:right w:val="single" w:sz="4" w:space="0" w:color="auto"/>
            </w:tcBorders>
          </w:tcPr>
          <w:p w14:paraId="64FCF705" w14:textId="648A2459" w:rsidR="00B4696A" w:rsidRPr="00537865" w:rsidRDefault="00206D3D">
            <w:pPr>
              <w:pStyle w:val="afa"/>
              <w:adjustRightInd w:val="0"/>
              <w:snapToGrid w:val="0"/>
              <w:ind w:firstLineChars="0" w:hanging="2"/>
              <w:jc w:val="left"/>
              <w:rPr>
                <w:rFonts w:asciiTheme="minorEastAsia" w:eastAsiaTheme="minorEastAsia" w:hAnsiTheme="minorEastAsia"/>
                <w:szCs w:val="21"/>
              </w:rPr>
            </w:pPr>
            <w:r w:rsidRPr="00537865">
              <w:rPr>
                <w:rFonts w:asciiTheme="minorEastAsia" w:eastAsiaTheme="minorEastAsia" w:hAnsiTheme="minorEastAsia" w:hint="eastAsia"/>
                <w:szCs w:val="21"/>
              </w:rPr>
              <w:t>公示时间</w:t>
            </w:r>
            <w:r w:rsidRPr="00537865">
              <w:rPr>
                <w:rFonts w:asciiTheme="minorEastAsia" w:eastAsiaTheme="minorEastAsia" w:hAnsiTheme="minorEastAsia"/>
                <w:szCs w:val="21"/>
              </w:rPr>
              <w:t>2024</w:t>
            </w:r>
            <w:r w:rsidRPr="00537865">
              <w:rPr>
                <w:rFonts w:asciiTheme="minorEastAsia" w:eastAsiaTheme="minorEastAsia" w:hAnsiTheme="minorEastAsia" w:hint="eastAsia"/>
                <w:szCs w:val="21"/>
              </w:rPr>
              <w:t>年</w:t>
            </w:r>
            <w:r w:rsidR="00537865" w:rsidRPr="00537865">
              <w:rPr>
                <w:rFonts w:asciiTheme="minorEastAsia" w:eastAsiaTheme="minorEastAsia" w:hAnsiTheme="minorEastAsia"/>
                <w:szCs w:val="21"/>
              </w:rPr>
              <w:t>8</w:t>
            </w:r>
            <w:r w:rsidRPr="00537865">
              <w:rPr>
                <w:rFonts w:asciiTheme="minorEastAsia" w:eastAsiaTheme="minorEastAsia" w:hAnsiTheme="minorEastAsia" w:hint="eastAsia"/>
                <w:szCs w:val="21"/>
              </w:rPr>
              <w:t>月</w:t>
            </w:r>
            <w:r w:rsidR="001B7645">
              <w:rPr>
                <w:rFonts w:asciiTheme="minorEastAsia" w:eastAsiaTheme="minorEastAsia" w:hAnsiTheme="minorEastAsia"/>
                <w:szCs w:val="21"/>
              </w:rPr>
              <w:t>21</w:t>
            </w:r>
            <w:r w:rsidRPr="00537865">
              <w:rPr>
                <w:rFonts w:asciiTheme="minorEastAsia" w:eastAsiaTheme="minorEastAsia" w:hAnsiTheme="minorEastAsia" w:hint="eastAsia"/>
                <w:szCs w:val="21"/>
              </w:rPr>
              <w:t>日至</w:t>
            </w:r>
            <w:r w:rsidRPr="00537865">
              <w:rPr>
                <w:rFonts w:asciiTheme="minorEastAsia" w:eastAsiaTheme="minorEastAsia" w:hAnsiTheme="minorEastAsia"/>
                <w:szCs w:val="21"/>
              </w:rPr>
              <w:t>8</w:t>
            </w:r>
            <w:r w:rsidRPr="00537865">
              <w:rPr>
                <w:rFonts w:asciiTheme="minorEastAsia" w:eastAsiaTheme="minorEastAsia" w:hAnsiTheme="minorEastAsia" w:hint="eastAsia"/>
                <w:szCs w:val="21"/>
              </w:rPr>
              <w:t>月</w:t>
            </w:r>
            <w:r w:rsidR="001B7645">
              <w:rPr>
                <w:rFonts w:asciiTheme="minorEastAsia" w:eastAsiaTheme="minorEastAsia" w:hAnsiTheme="minorEastAsia"/>
                <w:szCs w:val="21"/>
              </w:rPr>
              <w:t>28</w:t>
            </w:r>
            <w:r w:rsidRPr="00537865">
              <w:rPr>
                <w:rFonts w:asciiTheme="minorEastAsia" w:eastAsiaTheme="minorEastAsia" w:hAnsiTheme="minorEastAsia" w:hint="eastAsia"/>
                <w:szCs w:val="21"/>
              </w:rPr>
              <w:t>日1</w:t>
            </w:r>
            <w:r w:rsidRPr="00537865">
              <w:rPr>
                <w:rFonts w:asciiTheme="minorEastAsia" w:eastAsiaTheme="minorEastAsia" w:hAnsiTheme="minorEastAsia"/>
                <w:szCs w:val="21"/>
              </w:rPr>
              <w:t>4</w:t>
            </w:r>
            <w:r w:rsidRPr="00537865">
              <w:rPr>
                <w:rFonts w:asciiTheme="minorEastAsia" w:eastAsiaTheme="minorEastAsia" w:hAnsiTheme="minorEastAsia" w:hint="eastAsia"/>
                <w:szCs w:val="21"/>
              </w:rPr>
              <w:t>点</w:t>
            </w:r>
            <w:proofErr w:type="gramStart"/>
            <w:r w:rsidRPr="00537865">
              <w:rPr>
                <w:rFonts w:asciiTheme="minorEastAsia" w:eastAsiaTheme="minorEastAsia" w:hAnsiTheme="minorEastAsia" w:hint="eastAsia"/>
                <w:szCs w:val="21"/>
              </w:rPr>
              <w:t>止</w:t>
            </w:r>
            <w:proofErr w:type="gramEnd"/>
          </w:p>
          <w:p w14:paraId="579D6597" w14:textId="77777777" w:rsidR="00B4696A" w:rsidRPr="00537865" w:rsidRDefault="00206D3D">
            <w:pPr>
              <w:pStyle w:val="afa"/>
              <w:adjustRightInd w:val="0"/>
              <w:snapToGrid w:val="0"/>
              <w:ind w:firstLineChars="12" w:firstLine="25"/>
              <w:jc w:val="left"/>
              <w:rPr>
                <w:rFonts w:asciiTheme="minorEastAsia" w:eastAsiaTheme="minorEastAsia" w:hAnsiTheme="minorEastAsia"/>
                <w:szCs w:val="21"/>
              </w:rPr>
            </w:pPr>
            <w:r w:rsidRPr="00537865">
              <w:rPr>
                <w:rFonts w:asciiTheme="minorEastAsia" w:eastAsiaTheme="minorEastAsia" w:hAnsiTheme="minorEastAsia" w:hint="eastAsia"/>
                <w:szCs w:val="21"/>
              </w:rPr>
              <w:t>参选地点：上海市儿童医院泸定路3</w:t>
            </w:r>
            <w:r w:rsidRPr="00537865">
              <w:rPr>
                <w:rFonts w:asciiTheme="minorEastAsia" w:eastAsiaTheme="minorEastAsia" w:hAnsiTheme="minorEastAsia"/>
                <w:szCs w:val="21"/>
              </w:rPr>
              <w:t>55</w:t>
            </w:r>
            <w:r w:rsidRPr="00537865">
              <w:rPr>
                <w:rFonts w:asciiTheme="minorEastAsia" w:eastAsiaTheme="minorEastAsia" w:hAnsiTheme="minorEastAsia" w:hint="eastAsia"/>
                <w:szCs w:val="21"/>
              </w:rPr>
              <w:t>号住院部503会议室</w:t>
            </w:r>
          </w:p>
        </w:tc>
      </w:tr>
      <w:tr w:rsidR="00B4696A" w14:paraId="20A5C565" w14:textId="77777777">
        <w:trPr>
          <w:trHeight w:val="264"/>
        </w:trPr>
        <w:tc>
          <w:tcPr>
            <w:tcW w:w="721" w:type="dxa"/>
            <w:tcBorders>
              <w:top w:val="single" w:sz="4" w:space="0" w:color="auto"/>
              <w:left w:val="single" w:sz="4" w:space="0" w:color="auto"/>
              <w:bottom w:val="single" w:sz="4" w:space="0" w:color="auto"/>
              <w:right w:val="single" w:sz="4" w:space="0" w:color="auto"/>
            </w:tcBorders>
            <w:vAlign w:val="center"/>
          </w:tcPr>
          <w:p w14:paraId="135D8813" w14:textId="77777777" w:rsidR="00B4696A" w:rsidRDefault="00206D3D">
            <w:pPr>
              <w:widowControl/>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1621" w:type="dxa"/>
            <w:tcBorders>
              <w:top w:val="single" w:sz="4" w:space="0" w:color="auto"/>
              <w:left w:val="single" w:sz="4" w:space="0" w:color="auto"/>
              <w:bottom w:val="single" w:sz="4" w:space="0" w:color="auto"/>
              <w:right w:val="single" w:sz="4" w:space="0" w:color="auto"/>
            </w:tcBorders>
            <w:vAlign w:val="center"/>
          </w:tcPr>
          <w:p w14:paraId="0639F0B6" w14:textId="77777777" w:rsidR="00B4696A" w:rsidRDefault="00206D3D">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参选报价</w:t>
            </w:r>
          </w:p>
        </w:tc>
        <w:tc>
          <w:tcPr>
            <w:tcW w:w="6514" w:type="dxa"/>
            <w:tcBorders>
              <w:top w:val="single" w:sz="4" w:space="0" w:color="auto"/>
              <w:left w:val="single" w:sz="4" w:space="0" w:color="auto"/>
              <w:bottom w:val="single" w:sz="4" w:space="0" w:color="auto"/>
              <w:right w:val="single" w:sz="4" w:space="0" w:color="auto"/>
            </w:tcBorders>
          </w:tcPr>
          <w:p w14:paraId="77D4253E" w14:textId="77777777" w:rsidR="00B4696A" w:rsidRPr="00537865" w:rsidRDefault="00206D3D">
            <w:pPr>
              <w:pStyle w:val="afa"/>
              <w:adjustRightInd w:val="0"/>
              <w:snapToGrid w:val="0"/>
              <w:ind w:firstLineChars="12" w:firstLine="25"/>
              <w:jc w:val="left"/>
              <w:rPr>
                <w:rFonts w:asciiTheme="minorEastAsia" w:eastAsiaTheme="minorEastAsia" w:hAnsiTheme="minorEastAsia"/>
                <w:szCs w:val="21"/>
              </w:rPr>
            </w:pPr>
            <w:r w:rsidRPr="00537865">
              <w:rPr>
                <w:rFonts w:asciiTheme="minorEastAsia" w:eastAsiaTheme="minorEastAsia" w:hAnsiTheme="minorEastAsia" w:hint="eastAsia"/>
                <w:szCs w:val="21"/>
              </w:rPr>
              <w:t>参选报价不得高于国家、上海市政府行政部门规定的收费标准；限价</w:t>
            </w:r>
            <w:r w:rsidRPr="00537865">
              <w:rPr>
                <w:rFonts w:asciiTheme="minorEastAsia" w:eastAsiaTheme="minorEastAsia" w:hAnsiTheme="minorEastAsia"/>
                <w:szCs w:val="21"/>
              </w:rPr>
              <w:t>19</w:t>
            </w:r>
            <w:r w:rsidRPr="00537865">
              <w:rPr>
                <w:rFonts w:asciiTheme="minorEastAsia" w:eastAsiaTheme="minorEastAsia" w:hAnsiTheme="minorEastAsia" w:hint="eastAsia"/>
                <w:szCs w:val="21"/>
              </w:rPr>
              <w:t>万元（大写：壹拾玖万圆整）。</w:t>
            </w:r>
          </w:p>
        </w:tc>
      </w:tr>
      <w:tr w:rsidR="00B4696A" w14:paraId="1A9B0F22" w14:textId="77777777">
        <w:trPr>
          <w:trHeight w:val="264"/>
        </w:trPr>
        <w:tc>
          <w:tcPr>
            <w:tcW w:w="721" w:type="dxa"/>
            <w:tcBorders>
              <w:top w:val="single" w:sz="4" w:space="0" w:color="auto"/>
              <w:left w:val="single" w:sz="4" w:space="0" w:color="auto"/>
              <w:bottom w:val="single" w:sz="4" w:space="0" w:color="auto"/>
              <w:right w:val="single" w:sz="4" w:space="0" w:color="auto"/>
            </w:tcBorders>
            <w:vAlign w:val="center"/>
          </w:tcPr>
          <w:p w14:paraId="12926F90" w14:textId="77777777" w:rsidR="00B4696A" w:rsidRDefault="00206D3D">
            <w:pPr>
              <w:widowControl/>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1621" w:type="dxa"/>
            <w:tcBorders>
              <w:top w:val="single" w:sz="4" w:space="0" w:color="auto"/>
              <w:left w:val="single" w:sz="4" w:space="0" w:color="auto"/>
              <w:bottom w:val="single" w:sz="4" w:space="0" w:color="auto"/>
              <w:right w:val="single" w:sz="4" w:space="0" w:color="auto"/>
            </w:tcBorders>
            <w:vAlign w:val="center"/>
          </w:tcPr>
          <w:p w14:paraId="16CE9FD0" w14:textId="77777777" w:rsidR="00B4696A" w:rsidRDefault="00206D3D">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现场踏勘、</w:t>
            </w:r>
          </w:p>
          <w:p w14:paraId="0FD5A065" w14:textId="77777777" w:rsidR="00B4696A" w:rsidRDefault="00206D3D">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答疑</w:t>
            </w:r>
          </w:p>
        </w:tc>
        <w:tc>
          <w:tcPr>
            <w:tcW w:w="6514" w:type="dxa"/>
            <w:tcBorders>
              <w:top w:val="single" w:sz="4" w:space="0" w:color="auto"/>
              <w:left w:val="single" w:sz="4" w:space="0" w:color="auto"/>
              <w:bottom w:val="single" w:sz="4" w:space="0" w:color="auto"/>
              <w:right w:val="single" w:sz="4" w:space="0" w:color="auto"/>
            </w:tcBorders>
          </w:tcPr>
          <w:p w14:paraId="1176EE27" w14:textId="60BC58C9" w:rsidR="00B4696A" w:rsidRPr="00537865" w:rsidRDefault="00206D3D" w:rsidP="00C141FF">
            <w:pPr>
              <w:pStyle w:val="afa"/>
              <w:adjustRightInd w:val="0"/>
              <w:snapToGrid w:val="0"/>
              <w:ind w:firstLineChars="12" w:firstLine="25"/>
              <w:jc w:val="left"/>
              <w:rPr>
                <w:rFonts w:asciiTheme="minorEastAsia" w:eastAsiaTheme="minorEastAsia" w:hAnsiTheme="minorEastAsia"/>
                <w:szCs w:val="21"/>
              </w:rPr>
            </w:pPr>
            <w:r w:rsidRPr="00537865">
              <w:rPr>
                <w:rFonts w:asciiTheme="minorEastAsia" w:eastAsiaTheme="minorEastAsia" w:hAnsiTheme="minorEastAsia" w:hint="eastAsia"/>
                <w:szCs w:val="21"/>
              </w:rPr>
              <w:t>现场踏勘、答疑时间：</w:t>
            </w:r>
            <w:r w:rsidRPr="00537865">
              <w:rPr>
                <w:rFonts w:asciiTheme="minorEastAsia" w:eastAsiaTheme="minorEastAsia" w:hAnsiTheme="minorEastAsia"/>
                <w:szCs w:val="21"/>
              </w:rPr>
              <w:t>2024</w:t>
            </w:r>
            <w:r w:rsidRPr="00537865">
              <w:rPr>
                <w:rFonts w:asciiTheme="minorEastAsia" w:eastAsiaTheme="minorEastAsia" w:hAnsiTheme="minorEastAsia" w:hint="eastAsia"/>
                <w:szCs w:val="21"/>
              </w:rPr>
              <w:t>年</w:t>
            </w:r>
            <w:r w:rsidR="00C141FF">
              <w:rPr>
                <w:rFonts w:asciiTheme="minorEastAsia" w:eastAsiaTheme="minorEastAsia" w:hAnsiTheme="minorEastAsia"/>
                <w:szCs w:val="21"/>
              </w:rPr>
              <w:t>8</w:t>
            </w:r>
            <w:r w:rsidRPr="00537865">
              <w:rPr>
                <w:rFonts w:asciiTheme="minorEastAsia" w:eastAsiaTheme="minorEastAsia" w:hAnsiTheme="minorEastAsia" w:hint="eastAsia"/>
                <w:szCs w:val="21"/>
              </w:rPr>
              <w:t>月</w:t>
            </w:r>
            <w:r w:rsidR="00C141FF">
              <w:rPr>
                <w:rFonts w:asciiTheme="minorEastAsia" w:eastAsiaTheme="minorEastAsia" w:hAnsiTheme="minorEastAsia"/>
                <w:szCs w:val="21"/>
              </w:rPr>
              <w:t>23</w:t>
            </w:r>
            <w:bookmarkStart w:id="0" w:name="_GoBack"/>
            <w:bookmarkEnd w:id="0"/>
            <w:r w:rsidRPr="00537865">
              <w:rPr>
                <w:rFonts w:asciiTheme="minorEastAsia" w:eastAsiaTheme="minorEastAsia" w:hAnsiTheme="minorEastAsia" w:hint="eastAsia"/>
                <w:szCs w:val="21"/>
              </w:rPr>
              <w:t>日上午9:00现场踏勘、答疑地点：上海市儿童医院泸定路3</w:t>
            </w:r>
            <w:r w:rsidRPr="00537865">
              <w:rPr>
                <w:rFonts w:asciiTheme="minorEastAsia" w:eastAsiaTheme="minorEastAsia" w:hAnsiTheme="minorEastAsia"/>
                <w:szCs w:val="21"/>
              </w:rPr>
              <w:t>55</w:t>
            </w:r>
            <w:r w:rsidRPr="00537865">
              <w:rPr>
                <w:rFonts w:asciiTheme="minorEastAsia" w:eastAsiaTheme="minorEastAsia" w:hAnsiTheme="minorEastAsia" w:hint="eastAsia"/>
                <w:szCs w:val="21"/>
              </w:rPr>
              <w:t>号住院部503会议室</w:t>
            </w:r>
          </w:p>
        </w:tc>
      </w:tr>
      <w:tr w:rsidR="00B4696A" w14:paraId="5EC177D3" w14:textId="77777777">
        <w:trPr>
          <w:trHeight w:val="264"/>
        </w:trPr>
        <w:tc>
          <w:tcPr>
            <w:tcW w:w="721" w:type="dxa"/>
            <w:tcBorders>
              <w:top w:val="single" w:sz="4" w:space="0" w:color="auto"/>
              <w:left w:val="single" w:sz="4" w:space="0" w:color="auto"/>
              <w:bottom w:val="single" w:sz="4" w:space="0" w:color="auto"/>
              <w:right w:val="single" w:sz="4" w:space="0" w:color="auto"/>
            </w:tcBorders>
            <w:vAlign w:val="center"/>
          </w:tcPr>
          <w:p w14:paraId="49A05156" w14:textId="77777777" w:rsidR="00B4696A" w:rsidRDefault="00206D3D">
            <w:pPr>
              <w:widowControl/>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w:t>
            </w:r>
          </w:p>
        </w:tc>
        <w:tc>
          <w:tcPr>
            <w:tcW w:w="1621" w:type="dxa"/>
            <w:tcBorders>
              <w:top w:val="single" w:sz="4" w:space="0" w:color="auto"/>
              <w:left w:val="single" w:sz="4" w:space="0" w:color="auto"/>
              <w:bottom w:val="single" w:sz="4" w:space="0" w:color="auto"/>
              <w:right w:val="single" w:sz="4" w:space="0" w:color="auto"/>
            </w:tcBorders>
            <w:vAlign w:val="center"/>
          </w:tcPr>
          <w:p w14:paraId="265D1CBF" w14:textId="77777777" w:rsidR="00B4696A" w:rsidRDefault="00206D3D">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开标</w:t>
            </w:r>
          </w:p>
        </w:tc>
        <w:tc>
          <w:tcPr>
            <w:tcW w:w="6514" w:type="dxa"/>
            <w:tcBorders>
              <w:top w:val="single" w:sz="4" w:space="0" w:color="auto"/>
              <w:left w:val="single" w:sz="4" w:space="0" w:color="auto"/>
              <w:bottom w:val="single" w:sz="4" w:space="0" w:color="auto"/>
              <w:right w:val="single" w:sz="4" w:space="0" w:color="auto"/>
            </w:tcBorders>
          </w:tcPr>
          <w:p w14:paraId="5D249052" w14:textId="10A41B5C" w:rsidR="00B4696A" w:rsidRPr="00537865" w:rsidRDefault="00206D3D" w:rsidP="001B7645">
            <w:pPr>
              <w:pStyle w:val="afa"/>
              <w:adjustRightInd w:val="0"/>
              <w:snapToGrid w:val="0"/>
              <w:ind w:firstLineChars="12" w:firstLine="25"/>
              <w:jc w:val="left"/>
              <w:rPr>
                <w:rFonts w:asciiTheme="minorEastAsia" w:eastAsiaTheme="minorEastAsia" w:hAnsiTheme="minorEastAsia"/>
                <w:szCs w:val="21"/>
              </w:rPr>
            </w:pPr>
            <w:r w:rsidRPr="00537865">
              <w:rPr>
                <w:rFonts w:asciiTheme="minorEastAsia" w:eastAsiaTheme="minorEastAsia" w:hAnsiTheme="minorEastAsia" w:hint="eastAsia"/>
                <w:szCs w:val="21"/>
              </w:rPr>
              <w:t>2</w:t>
            </w:r>
            <w:r w:rsidRPr="00537865">
              <w:rPr>
                <w:rFonts w:asciiTheme="minorEastAsia" w:eastAsiaTheme="minorEastAsia" w:hAnsiTheme="minorEastAsia"/>
                <w:szCs w:val="21"/>
              </w:rPr>
              <w:t>02</w:t>
            </w:r>
            <w:r w:rsidRPr="00537865">
              <w:rPr>
                <w:rFonts w:asciiTheme="minorEastAsia" w:eastAsiaTheme="minorEastAsia" w:hAnsiTheme="minorEastAsia" w:hint="eastAsia"/>
                <w:szCs w:val="21"/>
              </w:rPr>
              <w:t>4年</w:t>
            </w:r>
            <w:r w:rsidR="00C141FF" w:rsidRPr="00537865">
              <w:rPr>
                <w:rFonts w:asciiTheme="minorEastAsia" w:eastAsiaTheme="minorEastAsia" w:hAnsiTheme="minorEastAsia"/>
                <w:szCs w:val="21"/>
              </w:rPr>
              <w:t>8</w:t>
            </w:r>
            <w:r w:rsidR="00C141FF" w:rsidRPr="00537865">
              <w:rPr>
                <w:rFonts w:asciiTheme="minorEastAsia" w:eastAsiaTheme="minorEastAsia" w:hAnsiTheme="minorEastAsia" w:hint="eastAsia"/>
                <w:szCs w:val="21"/>
              </w:rPr>
              <w:t>月</w:t>
            </w:r>
            <w:r w:rsidR="00C141FF">
              <w:rPr>
                <w:rFonts w:asciiTheme="minorEastAsia" w:eastAsiaTheme="minorEastAsia" w:hAnsiTheme="minorEastAsia"/>
                <w:szCs w:val="21"/>
              </w:rPr>
              <w:t>28</w:t>
            </w:r>
            <w:r w:rsidR="00C141FF" w:rsidRPr="00537865">
              <w:rPr>
                <w:rFonts w:asciiTheme="minorEastAsia" w:eastAsiaTheme="minorEastAsia" w:hAnsiTheme="minorEastAsia" w:hint="eastAsia"/>
                <w:szCs w:val="21"/>
              </w:rPr>
              <w:t>日</w:t>
            </w:r>
            <w:r w:rsidRPr="00537865">
              <w:rPr>
                <w:rFonts w:asciiTheme="minorEastAsia" w:eastAsiaTheme="minorEastAsia" w:hAnsiTheme="minorEastAsia" w:hint="eastAsia"/>
                <w:szCs w:val="21"/>
              </w:rPr>
              <w:t>1</w:t>
            </w:r>
            <w:r w:rsidRPr="00537865">
              <w:rPr>
                <w:rFonts w:asciiTheme="minorEastAsia" w:eastAsiaTheme="minorEastAsia" w:hAnsiTheme="minorEastAsia"/>
                <w:szCs w:val="21"/>
              </w:rPr>
              <w:t>4</w:t>
            </w:r>
            <w:r w:rsidRPr="00537865">
              <w:rPr>
                <w:rFonts w:asciiTheme="minorEastAsia" w:eastAsiaTheme="minorEastAsia" w:hAnsiTheme="minorEastAsia" w:hint="eastAsia"/>
                <w:szCs w:val="21"/>
              </w:rPr>
              <w:t>点，上海市儿童医院泸定路3</w:t>
            </w:r>
            <w:r w:rsidRPr="00537865">
              <w:rPr>
                <w:rFonts w:asciiTheme="minorEastAsia" w:eastAsiaTheme="minorEastAsia" w:hAnsiTheme="minorEastAsia"/>
                <w:szCs w:val="21"/>
              </w:rPr>
              <w:t>55</w:t>
            </w:r>
            <w:r w:rsidRPr="00537865">
              <w:rPr>
                <w:rFonts w:asciiTheme="minorEastAsia" w:eastAsiaTheme="minorEastAsia" w:hAnsiTheme="minorEastAsia" w:hint="eastAsia"/>
                <w:szCs w:val="21"/>
              </w:rPr>
              <w:t>号住院部5</w:t>
            </w:r>
            <w:r w:rsidRPr="00537865">
              <w:rPr>
                <w:rFonts w:asciiTheme="minorEastAsia" w:eastAsiaTheme="minorEastAsia" w:hAnsiTheme="minorEastAsia"/>
                <w:szCs w:val="21"/>
              </w:rPr>
              <w:t>03</w:t>
            </w:r>
            <w:r w:rsidRPr="00537865">
              <w:rPr>
                <w:rFonts w:asciiTheme="minorEastAsia" w:eastAsiaTheme="minorEastAsia" w:hAnsiTheme="minorEastAsia" w:hint="eastAsia"/>
                <w:szCs w:val="21"/>
              </w:rPr>
              <w:t>会议室，投标人须派代表参加现场开标。</w:t>
            </w:r>
          </w:p>
        </w:tc>
      </w:tr>
      <w:tr w:rsidR="00B4696A" w14:paraId="576B2C61" w14:textId="77777777">
        <w:trPr>
          <w:trHeight w:val="264"/>
        </w:trPr>
        <w:tc>
          <w:tcPr>
            <w:tcW w:w="721" w:type="dxa"/>
            <w:tcBorders>
              <w:top w:val="single" w:sz="4" w:space="0" w:color="auto"/>
              <w:left w:val="single" w:sz="4" w:space="0" w:color="auto"/>
              <w:bottom w:val="single" w:sz="4" w:space="0" w:color="auto"/>
              <w:right w:val="single" w:sz="4" w:space="0" w:color="auto"/>
            </w:tcBorders>
            <w:vAlign w:val="center"/>
          </w:tcPr>
          <w:p w14:paraId="3F1EB1EB" w14:textId="77777777" w:rsidR="00B4696A" w:rsidRDefault="00206D3D">
            <w:pPr>
              <w:widowControl/>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w:t>
            </w:r>
          </w:p>
        </w:tc>
        <w:tc>
          <w:tcPr>
            <w:tcW w:w="1621" w:type="dxa"/>
            <w:tcBorders>
              <w:top w:val="single" w:sz="4" w:space="0" w:color="auto"/>
              <w:left w:val="single" w:sz="4" w:space="0" w:color="auto"/>
              <w:bottom w:val="single" w:sz="4" w:space="0" w:color="auto"/>
              <w:right w:val="single" w:sz="4" w:space="0" w:color="auto"/>
            </w:tcBorders>
            <w:vAlign w:val="center"/>
          </w:tcPr>
          <w:p w14:paraId="179C5D2A" w14:textId="77777777" w:rsidR="00B4696A" w:rsidRDefault="00206D3D">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招标人</w:t>
            </w:r>
          </w:p>
        </w:tc>
        <w:tc>
          <w:tcPr>
            <w:tcW w:w="6514" w:type="dxa"/>
            <w:tcBorders>
              <w:top w:val="single" w:sz="4" w:space="0" w:color="auto"/>
              <w:left w:val="single" w:sz="4" w:space="0" w:color="auto"/>
              <w:bottom w:val="single" w:sz="4" w:space="0" w:color="auto"/>
              <w:right w:val="single" w:sz="4" w:space="0" w:color="auto"/>
            </w:tcBorders>
          </w:tcPr>
          <w:p w14:paraId="64AED119" w14:textId="77777777" w:rsidR="00B4696A" w:rsidRPr="00537865" w:rsidRDefault="00206D3D">
            <w:pPr>
              <w:pStyle w:val="afa"/>
              <w:adjustRightInd w:val="0"/>
              <w:snapToGrid w:val="0"/>
              <w:ind w:firstLineChars="12" w:firstLine="25"/>
              <w:jc w:val="left"/>
              <w:rPr>
                <w:rFonts w:asciiTheme="minorEastAsia" w:eastAsiaTheme="minorEastAsia" w:hAnsiTheme="minorEastAsia"/>
                <w:szCs w:val="21"/>
              </w:rPr>
            </w:pPr>
            <w:r w:rsidRPr="00537865">
              <w:rPr>
                <w:rFonts w:asciiTheme="minorEastAsia" w:eastAsiaTheme="minorEastAsia" w:hAnsiTheme="minorEastAsia" w:hint="eastAsia"/>
                <w:szCs w:val="21"/>
              </w:rPr>
              <w:t>名称：上海申尔科技贸易有限公司</w:t>
            </w:r>
          </w:p>
          <w:p w14:paraId="219898CE" w14:textId="77777777" w:rsidR="00B4696A" w:rsidRPr="00537865" w:rsidRDefault="00206D3D">
            <w:pPr>
              <w:pStyle w:val="afa"/>
              <w:adjustRightInd w:val="0"/>
              <w:snapToGrid w:val="0"/>
              <w:ind w:firstLineChars="12" w:firstLine="25"/>
              <w:jc w:val="left"/>
              <w:rPr>
                <w:rFonts w:asciiTheme="minorEastAsia" w:eastAsiaTheme="minorEastAsia" w:hAnsiTheme="minorEastAsia"/>
                <w:szCs w:val="21"/>
              </w:rPr>
            </w:pPr>
            <w:r w:rsidRPr="00537865">
              <w:rPr>
                <w:rFonts w:asciiTheme="minorEastAsia" w:eastAsiaTheme="minorEastAsia" w:hAnsiTheme="minorEastAsia" w:hint="eastAsia"/>
                <w:szCs w:val="21"/>
              </w:rPr>
              <w:t xml:space="preserve">地址：泸定路355号 </w:t>
            </w:r>
          </w:p>
          <w:p w14:paraId="762ADFD0" w14:textId="77777777" w:rsidR="00B4696A" w:rsidRPr="00537865" w:rsidRDefault="00206D3D">
            <w:pPr>
              <w:pStyle w:val="afa"/>
              <w:adjustRightInd w:val="0"/>
              <w:snapToGrid w:val="0"/>
              <w:ind w:firstLineChars="12" w:firstLine="25"/>
              <w:jc w:val="left"/>
              <w:rPr>
                <w:rFonts w:asciiTheme="minorEastAsia" w:eastAsiaTheme="minorEastAsia" w:hAnsiTheme="minorEastAsia"/>
                <w:szCs w:val="21"/>
              </w:rPr>
            </w:pPr>
            <w:r w:rsidRPr="00537865">
              <w:rPr>
                <w:rFonts w:asciiTheme="minorEastAsia" w:eastAsiaTheme="minorEastAsia" w:hAnsiTheme="minorEastAsia" w:hint="eastAsia"/>
                <w:szCs w:val="21"/>
              </w:rPr>
              <w:t>联系人：</w:t>
            </w:r>
            <w:proofErr w:type="gramStart"/>
            <w:r w:rsidRPr="00537865">
              <w:rPr>
                <w:rFonts w:asciiTheme="minorEastAsia" w:eastAsiaTheme="minorEastAsia" w:hAnsiTheme="minorEastAsia" w:hint="eastAsia"/>
                <w:szCs w:val="21"/>
              </w:rPr>
              <w:t>骆</w:t>
            </w:r>
            <w:proofErr w:type="gramEnd"/>
            <w:r w:rsidRPr="00537865">
              <w:rPr>
                <w:rFonts w:asciiTheme="minorEastAsia" w:eastAsiaTheme="minorEastAsia" w:hAnsiTheme="minorEastAsia" w:hint="eastAsia"/>
                <w:szCs w:val="21"/>
              </w:rPr>
              <w:t xml:space="preserve"> </w:t>
            </w:r>
            <w:r w:rsidRPr="00537865">
              <w:rPr>
                <w:rFonts w:asciiTheme="minorEastAsia" w:eastAsiaTheme="minorEastAsia" w:hAnsiTheme="minorEastAsia"/>
                <w:szCs w:val="21"/>
              </w:rPr>
              <w:t xml:space="preserve"> </w:t>
            </w:r>
            <w:r w:rsidRPr="00537865">
              <w:rPr>
                <w:rFonts w:asciiTheme="minorEastAsia" w:eastAsiaTheme="minorEastAsia" w:hAnsiTheme="minorEastAsia" w:hint="eastAsia"/>
                <w:szCs w:val="21"/>
              </w:rPr>
              <w:t>云</w:t>
            </w:r>
          </w:p>
          <w:p w14:paraId="65D92B9E" w14:textId="77777777" w:rsidR="00B4696A" w:rsidRPr="00537865" w:rsidRDefault="00206D3D">
            <w:pPr>
              <w:pStyle w:val="afa"/>
              <w:adjustRightInd w:val="0"/>
              <w:snapToGrid w:val="0"/>
              <w:ind w:firstLineChars="12" w:firstLine="25"/>
              <w:jc w:val="left"/>
              <w:rPr>
                <w:rFonts w:asciiTheme="minorEastAsia" w:eastAsiaTheme="minorEastAsia" w:hAnsiTheme="minorEastAsia"/>
                <w:szCs w:val="21"/>
              </w:rPr>
            </w:pPr>
            <w:r w:rsidRPr="00537865">
              <w:rPr>
                <w:rFonts w:asciiTheme="minorEastAsia" w:eastAsiaTheme="minorEastAsia" w:hAnsiTheme="minorEastAsia" w:hint="eastAsia"/>
                <w:szCs w:val="21"/>
              </w:rPr>
              <w:t>电话：</w:t>
            </w:r>
            <w:r w:rsidRPr="00537865">
              <w:rPr>
                <w:rFonts w:asciiTheme="minorEastAsia" w:eastAsiaTheme="minorEastAsia" w:hAnsiTheme="minorEastAsia"/>
                <w:szCs w:val="21"/>
              </w:rPr>
              <w:t>18116019782</w:t>
            </w:r>
          </w:p>
        </w:tc>
      </w:tr>
    </w:tbl>
    <w:p w14:paraId="4592793A" w14:textId="5E59976A" w:rsidR="00B4696A" w:rsidRDefault="00206D3D">
      <w:pPr>
        <w:adjustRightInd w:val="0"/>
        <w:snapToGrid w:val="0"/>
        <w:ind w:firstLineChars="200" w:firstLine="420"/>
      </w:pPr>
      <w:r>
        <w:rPr>
          <w:rFonts w:hint="eastAsia"/>
          <w:color w:val="333333"/>
          <w:shd w:val="clear" w:color="auto" w:fill="FFFFFF"/>
        </w:rPr>
        <w:t>参选人请于</w:t>
      </w:r>
      <w:r>
        <w:rPr>
          <w:rFonts w:hint="eastAsia"/>
          <w:b/>
          <w:bCs/>
          <w:color w:val="333333"/>
          <w:shd w:val="clear" w:color="auto" w:fill="FFFFFF"/>
        </w:rPr>
        <w:t>2024</w:t>
      </w:r>
      <w:r>
        <w:rPr>
          <w:rFonts w:hint="eastAsia"/>
          <w:b/>
          <w:bCs/>
          <w:color w:val="333333"/>
          <w:shd w:val="clear" w:color="auto" w:fill="FFFFFF"/>
        </w:rPr>
        <w:t>年</w:t>
      </w:r>
      <w:r>
        <w:rPr>
          <w:rFonts w:hint="eastAsia"/>
          <w:b/>
          <w:bCs/>
          <w:color w:val="333333"/>
          <w:shd w:val="clear" w:color="auto" w:fill="FFFFFF"/>
        </w:rPr>
        <w:t>8</w:t>
      </w:r>
      <w:r>
        <w:rPr>
          <w:rFonts w:hint="eastAsia"/>
          <w:b/>
          <w:bCs/>
          <w:color w:val="333333"/>
          <w:shd w:val="clear" w:color="auto" w:fill="FFFFFF"/>
        </w:rPr>
        <w:t>月</w:t>
      </w:r>
      <w:r>
        <w:rPr>
          <w:rFonts w:hint="eastAsia"/>
          <w:b/>
          <w:bCs/>
          <w:color w:val="333333"/>
          <w:shd w:val="clear" w:color="auto" w:fill="FFFFFF"/>
        </w:rPr>
        <w:t>2</w:t>
      </w:r>
      <w:r w:rsidR="001B7645">
        <w:rPr>
          <w:b/>
          <w:bCs/>
          <w:color w:val="333333"/>
          <w:shd w:val="clear" w:color="auto" w:fill="FFFFFF"/>
        </w:rPr>
        <w:t>8</w:t>
      </w:r>
      <w:r>
        <w:rPr>
          <w:rFonts w:hint="eastAsia"/>
          <w:b/>
          <w:bCs/>
          <w:color w:val="333333"/>
          <w:shd w:val="clear" w:color="auto" w:fill="FFFFFF"/>
        </w:rPr>
        <w:t>日</w:t>
      </w:r>
      <w:r>
        <w:rPr>
          <w:rFonts w:hint="eastAsia"/>
          <w:color w:val="333333"/>
          <w:shd w:val="clear" w:color="auto" w:fill="FFFFFF"/>
        </w:rPr>
        <w:t>前于上海市儿童医院官网中“医疗动态”栏的“招标公示”界面下自行下载</w:t>
      </w:r>
      <w:r>
        <w:rPr>
          <w:rFonts w:hint="eastAsia"/>
          <w:b/>
          <w:bCs/>
          <w:color w:val="333333"/>
          <w:shd w:val="clear" w:color="auto" w:fill="FFFFFF"/>
        </w:rPr>
        <w:t>遴选文件，</w:t>
      </w:r>
      <w:r>
        <w:rPr>
          <w:rFonts w:hint="eastAsia"/>
          <w:color w:val="333333"/>
          <w:shd w:val="clear" w:color="auto" w:fill="FFFFFF"/>
        </w:rPr>
        <w:t>并在</w:t>
      </w:r>
      <w:r>
        <w:t>供应商预约平台</w:t>
      </w:r>
      <w:r>
        <w:t>-</w:t>
      </w:r>
      <w:r>
        <w:t>医院供应商交互</w:t>
      </w:r>
      <w:r>
        <w:rPr>
          <w:rFonts w:hint="eastAsia"/>
        </w:rPr>
        <w:t xml:space="preserve"> </w:t>
      </w:r>
      <w:r>
        <w:t>（</w:t>
      </w:r>
      <w:r>
        <w:t>https://gysgl.shchildren.com.cn:9088/supplier/hospital/visit</w:t>
      </w:r>
      <w:r>
        <w:rPr>
          <w:rFonts w:hint="eastAsia"/>
        </w:rPr>
        <w:t>）</w:t>
      </w:r>
      <w:r>
        <w:rPr>
          <w:rFonts w:hint="eastAsia"/>
          <w:color w:val="333333"/>
          <w:shd w:val="clear" w:color="auto" w:fill="FFFFFF"/>
        </w:rPr>
        <w:t>完成“预约登记”，访问部门请选择</w:t>
      </w:r>
      <w:r>
        <w:rPr>
          <w:rFonts w:hint="eastAsia"/>
          <w:color w:val="333333"/>
          <w:u w:val="single"/>
          <w:shd w:val="clear" w:color="auto" w:fill="FFFFFF"/>
        </w:rPr>
        <w:t>“保卫部”</w:t>
      </w:r>
      <w:r>
        <w:rPr>
          <w:rFonts w:hint="eastAsia"/>
          <w:color w:val="333333"/>
          <w:shd w:val="clear" w:color="auto" w:fill="FFFFFF"/>
        </w:rPr>
        <w:t>。</w:t>
      </w:r>
      <w:r>
        <w:rPr>
          <w:rFonts w:hint="eastAsia"/>
          <w:b/>
          <w:bCs/>
          <w:color w:val="FF0000"/>
          <w:shd w:val="clear" w:color="auto" w:fill="FFFFFF"/>
        </w:rPr>
        <w:t>请务必于截至时间前按要求完成“预约登记”，未完</w:t>
      </w:r>
      <w:proofErr w:type="gramStart"/>
      <w:r>
        <w:rPr>
          <w:rFonts w:hint="eastAsia"/>
          <w:b/>
          <w:bCs/>
          <w:color w:val="FF0000"/>
          <w:shd w:val="clear" w:color="auto" w:fill="FFFFFF"/>
        </w:rPr>
        <w:t>成登记</w:t>
      </w:r>
      <w:proofErr w:type="gramEnd"/>
      <w:r>
        <w:rPr>
          <w:rFonts w:hint="eastAsia"/>
          <w:b/>
          <w:bCs/>
          <w:color w:val="FF0000"/>
          <w:shd w:val="clear" w:color="auto" w:fill="FFFFFF"/>
        </w:rPr>
        <w:t>的参选人参选将被否决。</w:t>
      </w:r>
    </w:p>
    <w:p w14:paraId="26F9F778" w14:textId="77777777" w:rsidR="00B4696A" w:rsidRDefault="00B4696A">
      <w:pPr>
        <w:adjustRightInd w:val="0"/>
        <w:snapToGrid w:val="0"/>
        <w:spacing w:before="240"/>
        <w:jc w:val="center"/>
        <w:rPr>
          <w:rFonts w:ascii="华文中宋" w:eastAsia="华文中宋" w:hAnsi="华文中宋"/>
          <w:b/>
          <w:sz w:val="44"/>
          <w:szCs w:val="44"/>
        </w:rPr>
      </w:pPr>
    </w:p>
    <w:p w14:paraId="2FDD536B" w14:textId="77777777" w:rsidR="00B4696A" w:rsidRDefault="00206D3D">
      <w:pPr>
        <w:adjustRightInd w:val="0"/>
        <w:snapToGrid w:val="0"/>
        <w:spacing w:before="240"/>
        <w:jc w:val="center"/>
        <w:rPr>
          <w:rFonts w:ascii="华文中宋" w:eastAsia="华文中宋" w:hAnsi="华文中宋"/>
          <w:b/>
          <w:sz w:val="44"/>
          <w:szCs w:val="44"/>
        </w:rPr>
      </w:pPr>
      <w:r>
        <w:rPr>
          <w:rFonts w:ascii="华文中宋" w:eastAsia="华文中宋" w:hAnsi="华文中宋" w:hint="eastAsia"/>
          <w:b/>
          <w:sz w:val="44"/>
          <w:szCs w:val="44"/>
        </w:rPr>
        <w:t>目录</w:t>
      </w:r>
    </w:p>
    <w:p w14:paraId="58D60DC1" w14:textId="77777777" w:rsidR="00B4696A" w:rsidRDefault="00206D3D">
      <w:pPr>
        <w:adjustRightInd w:val="0"/>
        <w:snapToGrid w:val="0"/>
        <w:spacing w:before="240"/>
        <w:jc w:val="left"/>
        <w:rPr>
          <w:rFonts w:ascii="华文中宋" w:eastAsia="华文中宋" w:hAnsi="华文中宋"/>
          <w:sz w:val="32"/>
          <w:szCs w:val="32"/>
        </w:rPr>
      </w:pPr>
      <w:r>
        <w:rPr>
          <w:rFonts w:ascii="华文中宋" w:eastAsia="华文中宋" w:hAnsi="华文中宋" w:hint="eastAsia"/>
          <w:sz w:val="32"/>
          <w:szCs w:val="32"/>
        </w:rPr>
        <w:t>参选须知前附表</w:t>
      </w:r>
    </w:p>
    <w:p w14:paraId="26DA95CF" w14:textId="77777777" w:rsidR="00B4696A" w:rsidRDefault="00206D3D">
      <w:pPr>
        <w:adjustRightInd w:val="0"/>
        <w:snapToGrid w:val="0"/>
        <w:spacing w:before="240"/>
        <w:jc w:val="left"/>
        <w:rPr>
          <w:rFonts w:ascii="华文中宋" w:eastAsia="华文中宋" w:hAnsi="华文中宋"/>
          <w:sz w:val="32"/>
          <w:szCs w:val="32"/>
        </w:rPr>
      </w:pPr>
      <w:r>
        <w:rPr>
          <w:rFonts w:ascii="华文中宋" w:eastAsia="华文中宋" w:hAnsi="华文中宋" w:hint="eastAsia"/>
          <w:sz w:val="32"/>
          <w:szCs w:val="32"/>
        </w:rPr>
        <w:t>第一章    参选须知</w:t>
      </w:r>
    </w:p>
    <w:p w14:paraId="2AB1E0DF" w14:textId="77777777" w:rsidR="00B4696A" w:rsidRDefault="00206D3D">
      <w:pPr>
        <w:adjustRightInd w:val="0"/>
        <w:snapToGrid w:val="0"/>
        <w:spacing w:before="240"/>
        <w:jc w:val="left"/>
        <w:rPr>
          <w:rFonts w:ascii="华文中宋" w:eastAsia="华文中宋" w:hAnsi="华文中宋"/>
          <w:sz w:val="32"/>
          <w:szCs w:val="32"/>
        </w:rPr>
      </w:pPr>
      <w:r>
        <w:rPr>
          <w:rFonts w:ascii="华文中宋" w:eastAsia="华文中宋" w:hAnsi="华文中宋" w:hint="eastAsia"/>
          <w:sz w:val="32"/>
          <w:szCs w:val="32"/>
        </w:rPr>
        <w:t>第二章    参选项目技术说明</w:t>
      </w:r>
    </w:p>
    <w:p w14:paraId="050C871C" w14:textId="77777777" w:rsidR="00B4696A" w:rsidRDefault="00206D3D">
      <w:pPr>
        <w:adjustRightInd w:val="0"/>
        <w:snapToGrid w:val="0"/>
        <w:spacing w:before="240"/>
        <w:jc w:val="left"/>
        <w:rPr>
          <w:rFonts w:ascii="华文中宋" w:eastAsia="华文中宋" w:hAnsi="华文中宋"/>
          <w:sz w:val="32"/>
          <w:szCs w:val="32"/>
        </w:rPr>
      </w:pPr>
      <w:r>
        <w:rPr>
          <w:rFonts w:ascii="华文中宋" w:eastAsia="华文中宋" w:hAnsi="华文中宋" w:hint="eastAsia"/>
          <w:sz w:val="32"/>
          <w:szCs w:val="32"/>
        </w:rPr>
        <w:t>第三章    参选文件部分格式</w:t>
      </w:r>
    </w:p>
    <w:p w14:paraId="4CA7E436" w14:textId="77777777" w:rsidR="00B4696A" w:rsidRDefault="00206D3D">
      <w:pPr>
        <w:widowControl/>
        <w:adjustRightInd w:val="0"/>
        <w:snapToGrid w:val="0"/>
        <w:jc w:val="left"/>
        <w:rPr>
          <w:rFonts w:ascii="华文中宋" w:eastAsia="华文中宋" w:hAnsi="华文中宋"/>
          <w:sz w:val="32"/>
          <w:szCs w:val="32"/>
        </w:rPr>
      </w:pPr>
      <w:r>
        <w:rPr>
          <w:rFonts w:ascii="华文中宋" w:eastAsia="华文中宋" w:hAnsi="华文中宋"/>
          <w:sz w:val="32"/>
          <w:szCs w:val="32"/>
        </w:rPr>
        <w:br w:type="page"/>
      </w:r>
    </w:p>
    <w:p w14:paraId="5FEAB771" w14:textId="77777777" w:rsidR="00B4696A" w:rsidRDefault="00206D3D">
      <w:pPr>
        <w:adjustRightInd w:val="0"/>
        <w:snapToGrid w:val="0"/>
        <w:jc w:val="center"/>
        <w:outlineLvl w:val="0"/>
        <w:rPr>
          <w:rFonts w:ascii="华文中宋" w:eastAsia="华文中宋" w:hAnsi="华文中宋"/>
          <w:b/>
          <w:sz w:val="44"/>
          <w:szCs w:val="44"/>
        </w:rPr>
      </w:pPr>
      <w:r>
        <w:rPr>
          <w:rFonts w:ascii="华文中宋" w:eastAsia="华文中宋" w:hAnsi="华文中宋" w:hint="eastAsia"/>
          <w:b/>
          <w:sz w:val="44"/>
          <w:szCs w:val="44"/>
        </w:rPr>
        <w:lastRenderedPageBreak/>
        <w:t>第一章  参选须知</w:t>
      </w:r>
    </w:p>
    <w:p w14:paraId="4A8C635C" w14:textId="77777777" w:rsidR="00B4696A" w:rsidRDefault="00206D3D">
      <w:pPr>
        <w:adjustRightInd w:val="0"/>
        <w:snapToGrid w:val="0"/>
        <w:spacing w:line="340" w:lineRule="exact"/>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一、总则</w:t>
      </w:r>
    </w:p>
    <w:p w14:paraId="06CC9D30" w14:textId="77777777" w:rsidR="00B4696A" w:rsidRDefault="00206D3D">
      <w:pPr>
        <w:adjustRightInd w:val="0"/>
        <w:snapToGrid w:val="0"/>
        <w:spacing w:line="34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1、参选人的资质要求</w:t>
      </w:r>
    </w:p>
    <w:p w14:paraId="72B6E8F7" w14:textId="77777777" w:rsidR="00B4696A" w:rsidRDefault="00206D3D">
      <w:pPr>
        <w:adjustRightInd w:val="0"/>
        <w:snapToGrid w:val="0"/>
        <w:spacing w:line="34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.1</w:t>
      </w:r>
      <w:r>
        <w:rPr>
          <w:rFonts w:asciiTheme="minorEastAsia" w:eastAsiaTheme="minorEastAsia" w:hAnsiTheme="minorEastAsia" w:cs="宋体" w:hint="eastAsia"/>
          <w:szCs w:val="21"/>
        </w:rPr>
        <w:t>必须具有</w:t>
      </w:r>
      <w:r>
        <w:rPr>
          <w:rFonts w:asciiTheme="minorEastAsia" w:eastAsiaTheme="minorEastAsia" w:hAnsiTheme="minorEastAsia" w:cs="宋体"/>
          <w:szCs w:val="21"/>
        </w:rPr>
        <w:t>合法经营资质的独立法人、其他组织</w:t>
      </w:r>
      <w:r>
        <w:rPr>
          <w:rFonts w:asciiTheme="minorEastAsia" w:eastAsiaTheme="minorEastAsia" w:hAnsiTheme="minorEastAsia" w:cs="宋体" w:hint="eastAsia"/>
          <w:szCs w:val="21"/>
        </w:rPr>
        <w:t>，并具备相应的经营、业务范围</w:t>
      </w:r>
      <w:r>
        <w:rPr>
          <w:rFonts w:asciiTheme="minorEastAsia" w:eastAsiaTheme="minorEastAsia" w:hAnsiTheme="minorEastAsia" w:cs="宋体"/>
          <w:szCs w:val="21"/>
        </w:rPr>
        <w:t xml:space="preserve">  </w:t>
      </w:r>
    </w:p>
    <w:p w14:paraId="6E144436" w14:textId="77777777" w:rsidR="00B4696A" w:rsidRDefault="00206D3D">
      <w:pPr>
        <w:adjustRightInd w:val="0"/>
        <w:snapToGrid w:val="0"/>
        <w:spacing w:line="34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1.2</w:t>
      </w:r>
      <w:r>
        <w:rPr>
          <w:rFonts w:asciiTheme="minorEastAsia" w:eastAsiaTheme="minorEastAsia" w:hAnsiTheme="minorEastAsia" w:cs="宋体" w:hint="eastAsia"/>
          <w:szCs w:val="21"/>
        </w:rPr>
        <w:t>未被“信用中国”网站（</w:t>
      </w:r>
      <w:r>
        <w:rPr>
          <w:rFonts w:asciiTheme="minorEastAsia" w:eastAsiaTheme="minorEastAsia" w:hAnsiTheme="minorEastAsia" w:cs="宋体"/>
          <w:szCs w:val="21"/>
        </w:rPr>
        <w:t>www.creditchina.gov.cn</w:t>
      </w:r>
      <w:r>
        <w:rPr>
          <w:rFonts w:asciiTheme="minorEastAsia" w:eastAsiaTheme="minorEastAsia" w:hAnsiTheme="minorEastAsia" w:cs="宋体" w:hint="eastAsia"/>
          <w:szCs w:val="21"/>
        </w:rPr>
        <w:t>）列入失信执行人、重大税收违法案件当事人名单行为记录名单；</w:t>
      </w:r>
    </w:p>
    <w:p w14:paraId="1A89CED2" w14:textId="77777777" w:rsidR="00B4696A" w:rsidRDefault="00206D3D">
      <w:pPr>
        <w:adjustRightInd w:val="0"/>
        <w:snapToGrid w:val="0"/>
        <w:spacing w:line="34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1.3</w:t>
      </w:r>
      <w:r>
        <w:rPr>
          <w:rFonts w:asciiTheme="minorEastAsia" w:eastAsiaTheme="minorEastAsia" w:hAnsiTheme="minorEastAsia" w:cs="宋体" w:hint="eastAsia"/>
          <w:szCs w:val="21"/>
        </w:rPr>
        <w:t>投标人参加采购活动前三年内，在经营活动中没有重大违法记录；</w:t>
      </w:r>
    </w:p>
    <w:p w14:paraId="33D003DD" w14:textId="77777777" w:rsidR="00B4696A" w:rsidRDefault="00206D3D">
      <w:pPr>
        <w:adjustRightInd w:val="0"/>
        <w:snapToGrid w:val="0"/>
        <w:spacing w:line="34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1.4</w:t>
      </w:r>
      <w:r>
        <w:rPr>
          <w:rFonts w:asciiTheme="minorEastAsia" w:eastAsiaTheme="minorEastAsia" w:hAnsiTheme="minorEastAsia" w:cs="宋体" w:hint="eastAsia"/>
          <w:szCs w:val="21"/>
        </w:rPr>
        <w:t>须提供无行贿犯罪记录声明函</w:t>
      </w:r>
    </w:p>
    <w:p w14:paraId="4E310A41" w14:textId="77777777" w:rsidR="00B4696A" w:rsidRDefault="00206D3D">
      <w:pPr>
        <w:adjustRightInd w:val="0"/>
        <w:snapToGrid w:val="0"/>
        <w:spacing w:line="34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szCs w:val="21"/>
        </w:rPr>
        <w:t>1.5</w:t>
      </w:r>
      <w:r>
        <w:rPr>
          <w:rFonts w:asciiTheme="minorEastAsia" w:eastAsiaTheme="minorEastAsia" w:hAnsiTheme="minorEastAsia" w:cs="宋体" w:hint="eastAsia"/>
          <w:szCs w:val="21"/>
        </w:rPr>
        <w:t>须持有中华人民共和国电子与智能化工程专业承包二级及以上资质证明；</w:t>
      </w:r>
    </w:p>
    <w:p w14:paraId="4A6338B4" w14:textId="77777777" w:rsidR="00B4696A" w:rsidRDefault="00206D3D">
      <w:pPr>
        <w:adjustRightInd w:val="0"/>
        <w:snapToGrid w:val="0"/>
        <w:spacing w:line="34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szCs w:val="21"/>
        </w:rPr>
        <w:t>2、参选费用</w:t>
      </w:r>
    </w:p>
    <w:p w14:paraId="5B832A1B"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2.1参选人应承担其编制投标文件与递交参选文件所涉及的一切费用，无论中选与否，发布单位对上述费用不负任何责任；</w:t>
      </w:r>
    </w:p>
    <w:p w14:paraId="51F32A0B" w14:textId="77777777" w:rsidR="00B4696A" w:rsidRDefault="00206D3D">
      <w:pPr>
        <w:adjustRightInd w:val="0"/>
        <w:snapToGrid w:val="0"/>
        <w:spacing w:line="340" w:lineRule="exact"/>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3、</w:t>
      </w:r>
      <w:r>
        <w:rPr>
          <w:rFonts w:asciiTheme="minorEastAsia" w:eastAsiaTheme="minorEastAsia" w:hAnsiTheme="minorEastAsia" w:hint="eastAsia"/>
          <w:b/>
          <w:szCs w:val="21"/>
        </w:rPr>
        <w:t>现场踏勘</w:t>
      </w:r>
    </w:p>
    <w:p w14:paraId="78A0D8D6"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3.1发布人将在前附表写明的时间地点，统一组织投标人对现场及周围环境进行考察，以获取那些需自己负责的有关编制投标文件和签署合同所需的资料，参选人应承担现场考察的责任、风险和费用。</w:t>
      </w:r>
    </w:p>
    <w:p w14:paraId="4DAB78B6"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3.2发布人向参选人提供有关现场的资料和数据,是发布人现有的能使参选人利用的资料,但发布人对投标人由此做出的推论、理解和结论概不负责。</w:t>
      </w:r>
    </w:p>
    <w:p w14:paraId="4642B868"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3.3</w:t>
      </w:r>
      <w:proofErr w:type="gramStart"/>
      <w:r>
        <w:rPr>
          <w:rFonts w:asciiTheme="minorEastAsia" w:eastAsiaTheme="minorEastAsia" w:hAnsiTheme="minorEastAsia" w:hint="eastAsia"/>
          <w:szCs w:val="21"/>
        </w:rPr>
        <w:t>各</w:t>
      </w:r>
      <w:proofErr w:type="gramEnd"/>
      <w:r>
        <w:rPr>
          <w:rFonts w:asciiTheme="minorEastAsia" w:eastAsiaTheme="minorEastAsia" w:hAnsiTheme="minorEastAsia" w:hint="eastAsia"/>
          <w:szCs w:val="21"/>
        </w:rPr>
        <w:t>参选单位应认真踏勘施工现场和周围环境，详细阅读理解发布单位提供的各项资料，充分了解一切可能影响报价的因素。一旦中选，不得以不了解现场情况等为理由而提出额外费用和其它要求，对此，发布单位将一概不予考虑。</w:t>
      </w:r>
    </w:p>
    <w:p w14:paraId="08A942E7" w14:textId="77777777" w:rsidR="00B4696A" w:rsidRDefault="00206D3D">
      <w:pPr>
        <w:adjustRightInd w:val="0"/>
        <w:snapToGrid w:val="0"/>
        <w:spacing w:line="340" w:lineRule="exact"/>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二、遴选文件</w:t>
      </w:r>
    </w:p>
    <w:p w14:paraId="60785894" w14:textId="77777777" w:rsidR="00B4696A" w:rsidRDefault="00206D3D">
      <w:pPr>
        <w:adjustRightInd w:val="0"/>
        <w:snapToGrid w:val="0"/>
        <w:spacing w:line="340" w:lineRule="exact"/>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4、遴选文件的内容</w:t>
      </w:r>
    </w:p>
    <w:p w14:paraId="03EB1C9B"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4.1发布人在遴选期间发出的答疑文件和其他有效函件，均是遴选文件的组成部分。</w:t>
      </w:r>
    </w:p>
    <w:p w14:paraId="6DB51CEE"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4.2参选人应仔细研究分析招标文件中所有的条款及说明，并保证所提供的全部资料的真实性，不能提交遴选文件所需的全部资料或提交的参选文件不能从实质上响应遴选文件的要求，责任将由参选人承担，并且可能导致其参选文件无效。</w:t>
      </w:r>
    </w:p>
    <w:p w14:paraId="5823C042"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4.3参选人应认真检查招标文件是否完整，若发现缺页或附件不全时，应及时向招标人提出，以便补齐。</w:t>
      </w:r>
    </w:p>
    <w:p w14:paraId="6E939018" w14:textId="77777777" w:rsidR="00B4696A" w:rsidRDefault="00206D3D">
      <w:pPr>
        <w:adjustRightInd w:val="0"/>
        <w:snapToGrid w:val="0"/>
        <w:spacing w:line="340" w:lineRule="exact"/>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5、遴选文件的澄清和解答</w:t>
      </w:r>
    </w:p>
    <w:p w14:paraId="2E0BED0B"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5.1参选人在收到遴选文件后，若有疑问需要澄清，应于收到遴选文件后及时以书面形式向发布人提出。发布人根据参选人的要求在对遴选文件做出必要的澄清后，将在遴选截止日前通知参选人。澄清</w:t>
      </w:r>
      <w:r>
        <w:rPr>
          <w:rFonts w:asciiTheme="minorEastAsia" w:eastAsiaTheme="minorEastAsia" w:hAnsiTheme="minorEastAsia"/>
          <w:szCs w:val="21"/>
        </w:rPr>
        <w:t>(</w:t>
      </w:r>
      <w:r>
        <w:rPr>
          <w:rFonts w:asciiTheme="minorEastAsia" w:eastAsiaTheme="minorEastAsia" w:hAnsiTheme="minorEastAsia" w:hint="eastAsia"/>
          <w:szCs w:val="21"/>
        </w:rPr>
        <w:t>答疑</w:t>
      </w:r>
      <w:r>
        <w:rPr>
          <w:rFonts w:asciiTheme="minorEastAsia" w:eastAsiaTheme="minorEastAsia" w:hAnsiTheme="minorEastAsia"/>
          <w:szCs w:val="21"/>
        </w:rPr>
        <w:t>)</w:t>
      </w:r>
      <w:r>
        <w:rPr>
          <w:rFonts w:asciiTheme="minorEastAsia" w:eastAsiaTheme="minorEastAsia" w:hAnsiTheme="minorEastAsia" w:hint="eastAsia"/>
          <w:szCs w:val="21"/>
        </w:rPr>
        <w:t>文件作为遴选文件的组成部分，对参选人起约束作用。</w:t>
      </w:r>
    </w:p>
    <w:p w14:paraId="1A919072" w14:textId="77777777" w:rsidR="00B4696A" w:rsidRDefault="00206D3D">
      <w:pPr>
        <w:adjustRightInd w:val="0"/>
        <w:snapToGrid w:val="0"/>
        <w:spacing w:line="340" w:lineRule="exact"/>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6、遴选文件的修改</w:t>
      </w:r>
    </w:p>
    <w:p w14:paraId="5D5F29E6"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6.1遴选文件发出后，如确需变更的，发布人将以补充通知的方式修改遴选文件并在遴选截止日前以书面形式通知各参选人。</w:t>
      </w:r>
    </w:p>
    <w:p w14:paraId="26D73725"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6.2补充通知将以书面形式发给参选人，补充通知作为遴选文件的组成部分，对参选人起约束作用。</w:t>
      </w:r>
    </w:p>
    <w:p w14:paraId="296B5112"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6.3遴选文件、遴选文件澄清</w:t>
      </w:r>
      <w:r>
        <w:rPr>
          <w:rFonts w:asciiTheme="minorEastAsia" w:eastAsiaTheme="minorEastAsia" w:hAnsiTheme="minorEastAsia"/>
          <w:szCs w:val="21"/>
        </w:rPr>
        <w:t>(</w:t>
      </w:r>
      <w:r>
        <w:rPr>
          <w:rFonts w:asciiTheme="minorEastAsia" w:eastAsiaTheme="minorEastAsia" w:hAnsiTheme="minorEastAsia" w:hint="eastAsia"/>
          <w:szCs w:val="21"/>
        </w:rPr>
        <w:t>答疑</w:t>
      </w:r>
      <w:r>
        <w:rPr>
          <w:rFonts w:asciiTheme="minorEastAsia" w:eastAsiaTheme="minorEastAsia" w:hAnsiTheme="minorEastAsia"/>
          <w:szCs w:val="21"/>
        </w:rPr>
        <w:t>)</w:t>
      </w:r>
      <w:r>
        <w:rPr>
          <w:rFonts w:asciiTheme="minorEastAsia" w:eastAsiaTheme="minorEastAsia" w:hAnsiTheme="minorEastAsia" w:hint="eastAsia"/>
          <w:szCs w:val="21"/>
        </w:rPr>
        <w:t>文件、遴选文件修改补充通知内容均以书面的内容为准。当遴选文件、修改补充通知、澄清</w:t>
      </w:r>
      <w:r>
        <w:rPr>
          <w:rFonts w:asciiTheme="minorEastAsia" w:eastAsiaTheme="minorEastAsia" w:hAnsiTheme="minorEastAsia"/>
          <w:szCs w:val="21"/>
        </w:rPr>
        <w:t>(</w:t>
      </w:r>
      <w:r>
        <w:rPr>
          <w:rFonts w:asciiTheme="minorEastAsia" w:eastAsiaTheme="minorEastAsia" w:hAnsiTheme="minorEastAsia" w:hint="eastAsia"/>
          <w:szCs w:val="21"/>
        </w:rPr>
        <w:t>答疑</w:t>
      </w:r>
      <w:r>
        <w:rPr>
          <w:rFonts w:asciiTheme="minorEastAsia" w:eastAsiaTheme="minorEastAsia" w:hAnsiTheme="minorEastAsia"/>
          <w:szCs w:val="21"/>
        </w:rPr>
        <w:t>)</w:t>
      </w:r>
      <w:r>
        <w:rPr>
          <w:rFonts w:asciiTheme="minorEastAsia" w:eastAsiaTheme="minorEastAsia" w:hAnsiTheme="minorEastAsia" w:hint="eastAsia"/>
          <w:szCs w:val="21"/>
        </w:rPr>
        <w:t>文件内容相互矛盾时，以最后发出的通知</w:t>
      </w:r>
      <w:r>
        <w:rPr>
          <w:rFonts w:asciiTheme="minorEastAsia" w:eastAsiaTheme="minorEastAsia" w:hAnsiTheme="minorEastAsia"/>
          <w:szCs w:val="21"/>
        </w:rPr>
        <w:t>(</w:t>
      </w:r>
      <w:r>
        <w:rPr>
          <w:rFonts w:asciiTheme="minorEastAsia" w:eastAsiaTheme="minorEastAsia" w:hAnsiTheme="minorEastAsia" w:hint="eastAsia"/>
          <w:szCs w:val="21"/>
        </w:rPr>
        <w:t>或</w:t>
      </w:r>
      <w:r>
        <w:rPr>
          <w:rFonts w:asciiTheme="minorEastAsia" w:eastAsiaTheme="minorEastAsia" w:hAnsiTheme="minorEastAsia" w:hint="eastAsia"/>
          <w:szCs w:val="21"/>
        </w:rPr>
        <w:lastRenderedPageBreak/>
        <w:t>文件</w:t>
      </w:r>
      <w:r>
        <w:rPr>
          <w:rFonts w:asciiTheme="minorEastAsia" w:eastAsiaTheme="minorEastAsia" w:hAnsiTheme="minorEastAsia"/>
          <w:szCs w:val="21"/>
        </w:rPr>
        <w:t>)</w:t>
      </w:r>
      <w:r>
        <w:rPr>
          <w:rFonts w:asciiTheme="minorEastAsia" w:eastAsiaTheme="minorEastAsia" w:hAnsiTheme="minorEastAsia" w:hint="eastAsia"/>
          <w:szCs w:val="21"/>
        </w:rPr>
        <w:t>为准。</w:t>
      </w:r>
    </w:p>
    <w:p w14:paraId="1511F616" w14:textId="77777777" w:rsidR="00B4696A" w:rsidRDefault="00206D3D">
      <w:pPr>
        <w:adjustRightInd w:val="0"/>
        <w:snapToGrid w:val="0"/>
        <w:spacing w:line="34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三、参选文件的编制</w:t>
      </w:r>
    </w:p>
    <w:p w14:paraId="6D1A5599" w14:textId="77777777" w:rsidR="00B4696A" w:rsidRDefault="00206D3D">
      <w:pPr>
        <w:adjustRightInd w:val="0"/>
        <w:snapToGrid w:val="0"/>
        <w:spacing w:line="340" w:lineRule="exact"/>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7、参选文件的编制语言</w:t>
      </w:r>
    </w:p>
    <w:p w14:paraId="2652C3D9"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bCs/>
          <w:szCs w:val="21"/>
        </w:rPr>
        <w:t>参选文件及参选人与发布人之间往来的一切信函、文件均使用中文</w:t>
      </w:r>
      <w:r>
        <w:rPr>
          <w:rFonts w:asciiTheme="minorEastAsia" w:eastAsiaTheme="minorEastAsia" w:hAnsiTheme="minorEastAsia" w:hint="eastAsia"/>
          <w:szCs w:val="21"/>
        </w:rPr>
        <w:t>。</w:t>
      </w:r>
    </w:p>
    <w:p w14:paraId="503019A6" w14:textId="77777777" w:rsidR="00B4696A" w:rsidRDefault="00206D3D">
      <w:pPr>
        <w:adjustRightInd w:val="0"/>
        <w:snapToGrid w:val="0"/>
        <w:spacing w:line="340" w:lineRule="exact"/>
        <w:ind w:firstLineChars="200" w:firstLine="422"/>
        <w:rPr>
          <w:rFonts w:asciiTheme="minorEastAsia" w:eastAsiaTheme="minorEastAsia" w:hAnsiTheme="minorEastAsia"/>
          <w:b/>
          <w:bCs/>
          <w:szCs w:val="21"/>
        </w:rPr>
      </w:pPr>
      <w:r>
        <w:rPr>
          <w:rFonts w:asciiTheme="minorEastAsia" w:eastAsiaTheme="minorEastAsia" w:hAnsiTheme="minorEastAsia" w:hint="eastAsia"/>
          <w:b/>
          <w:szCs w:val="21"/>
        </w:rPr>
        <w:t>8、</w:t>
      </w:r>
      <w:r>
        <w:rPr>
          <w:rFonts w:asciiTheme="minorEastAsia" w:eastAsiaTheme="minorEastAsia" w:hAnsiTheme="minorEastAsia" w:hint="eastAsia"/>
          <w:b/>
          <w:bCs/>
          <w:szCs w:val="21"/>
        </w:rPr>
        <w:t>参选文件的格式</w:t>
      </w:r>
    </w:p>
    <w:p w14:paraId="6054C986"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bCs/>
          <w:szCs w:val="21"/>
        </w:rPr>
        <w:t>8.1</w:t>
      </w:r>
      <w:r>
        <w:rPr>
          <w:rFonts w:asciiTheme="minorEastAsia" w:eastAsiaTheme="minorEastAsia" w:hAnsiTheme="minorEastAsia" w:hint="eastAsia"/>
          <w:szCs w:val="21"/>
        </w:rPr>
        <w:t>参选人应用中文制作2份参选文件（1正1副），参选文件A4规格，主要图纸A3规格，不得使用硬封面，在每份上清晰地标记“正本”或“副本”字样。如果正副本之间有偏差，将以正本为准。参选文件正本与副本均应使用不能擦去的墨水打印或书写。</w:t>
      </w:r>
    </w:p>
    <w:p w14:paraId="2FC3F9D0"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8.2参选文件由参选人法定代表人（或授权代表）签字或盖章并加盖法人单位公章。全套参选文件应无涂改和行间插字，除非这些删改是因为遴选文件的修改而发生的，或者是发布人造成的必须修改的错误。但修改处应加盖单位公章。</w:t>
      </w:r>
    </w:p>
    <w:p w14:paraId="0C537C21" w14:textId="77777777" w:rsidR="00B4696A" w:rsidRDefault="00206D3D">
      <w:pPr>
        <w:adjustRightInd w:val="0"/>
        <w:snapToGrid w:val="0"/>
        <w:spacing w:line="340" w:lineRule="exact"/>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9、参选报价编制要求</w:t>
      </w:r>
    </w:p>
    <w:p w14:paraId="79CDB01D" w14:textId="77777777" w:rsidR="00B4696A" w:rsidRDefault="00206D3D">
      <w:pPr>
        <w:adjustRightInd w:val="0"/>
        <w:snapToGrid w:val="0"/>
        <w:spacing w:line="340" w:lineRule="exact"/>
        <w:ind w:firstLineChars="200" w:firstLine="420"/>
        <w:rPr>
          <w:rFonts w:asciiTheme="minorEastAsia" w:eastAsiaTheme="minorEastAsia" w:hAnsiTheme="minorEastAsia"/>
          <w:szCs w:val="21"/>
          <w:shd w:val="pct10" w:color="auto" w:fill="FFFFFF"/>
        </w:rPr>
      </w:pPr>
      <w:r>
        <w:rPr>
          <w:rFonts w:asciiTheme="minorEastAsia" w:eastAsiaTheme="minorEastAsia" w:hAnsiTheme="minorEastAsia" w:hint="eastAsia"/>
          <w:color w:val="000000"/>
          <w:szCs w:val="21"/>
        </w:rPr>
        <w:t>9.1</w:t>
      </w:r>
      <w:r>
        <w:rPr>
          <w:rFonts w:asciiTheme="minorEastAsia" w:eastAsiaTheme="minorEastAsia" w:hAnsiTheme="minorEastAsia" w:hint="eastAsia"/>
          <w:szCs w:val="21"/>
        </w:rPr>
        <w:t>参选人对该项目只允许有一个总报价，评议人不接受任何有选择的报价及修正报价；</w:t>
      </w:r>
    </w:p>
    <w:p w14:paraId="62EA363A"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9.2参选报价应是遴选文件确定的遴选范围内的全部工作内容的价格体现，对所涉及各部分工作内容的取费要执行与之相对应的国家或行业取费标准，</w:t>
      </w:r>
      <w:r>
        <w:rPr>
          <w:rFonts w:asciiTheme="minorEastAsia" w:eastAsiaTheme="minorEastAsia" w:hAnsiTheme="minorEastAsia" w:cs="TimesNewRoman" w:hint="eastAsia"/>
          <w:kern w:val="0"/>
          <w:szCs w:val="21"/>
        </w:rPr>
        <w:t>参选人按遴选文件给定的资料及现行规范的相应规定，在充分考虑项目的实际工作量、技术含量、难易程度、复杂性及收费标准中没有规定的收费项目等因素的基础上进行报价，</w:t>
      </w:r>
      <w:r>
        <w:rPr>
          <w:rFonts w:asciiTheme="minorEastAsia" w:eastAsiaTheme="minorEastAsia" w:hAnsiTheme="minorEastAsia" w:hint="eastAsia"/>
          <w:szCs w:val="21"/>
        </w:rPr>
        <w:t>并给出其最终的报价；</w:t>
      </w:r>
    </w:p>
    <w:p w14:paraId="4E2F4C46" w14:textId="77777777" w:rsidR="00B4696A" w:rsidRDefault="00206D3D">
      <w:pPr>
        <w:adjustRightInd w:val="0"/>
        <w:snapToGrid w:val="0"/>
        <w:spacing w:line="34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9.3参选总价包括但不仅限于设备采购安装费用。</w:t>
      </w:r>
    </w:p>
    <w:p w14:paraId="078E0747"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9.4参选人根据现场情况及服务要求等，可自行投报需要计取的有关费用及理由说明。被选中后不得以不完全了解现场情况为借口，向发布人提出额外取费，对此发布单位不作任何考虑。</w:t>
      </w:r>
    </w:p>
    <w:p w14:paraId="6EB9ED35" w14:textId="77777777" w:rsidR="00B4696A" w:rsidRDefault="00206D3D">
      <w:pPr>
        <w:adjustRightInd w:val="0"/>
        <w:snapToGrid w:val="0"/>
        <w:spacing w:line="34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10、参选文件的组成</w:t>
      </w:r>
    </w:p>
    <w:p w14:paraId="6DCDEFDB"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参选人编制的参选文件必须使用招标文件提供的表格格式，表格可以按同样的格式扩展</w:t>
      </w:r>
    </w:p>
    <w:p w14:paraId="10778A17"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10.1 参选函；</w:t>
      </w:r>
    </w:p>
    <w:p w14:paraId="54F94CA0"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10.2 参选报价表；</w:t>
      </w:r>
    </w:p>
    <w:p w14:paraId="7AFD7FC5"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10.3 法定代表人资格证明书；</w:t>
      </w:r>
    </w:p>
    <w:p w14:paraId="6A1BAD1D"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10.4 授权委托书；</w:t>
      </w:r>
    </w:p>
    <w:p w14:paraId="42CD17D0"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10.5 参选人资格证明文件：</w:t>
      </w:r>
    </w:p>
    <w:p w14:paraId="51175E14"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（1）有关证明参选人法律地位的文件（包括营业执照、资质证明等），说明投标人的注册地点和主要经营范围；</w:t>
      </w:r>
    </w:p>
    <w:p w14:paraId="0881051A"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（2）有关证明参选人的企业信誉及获得各种奖励等资料；</w:t>
      </w:r>
    </w:p>
    <w:p w14:paraId="58AD7622"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10.6总体概述及服务、维修、保养方案；</w:t>
      </w:r>
      <w:r>
        <w:rPr>
          <w:rFonts w:asciiTheme="minorEastAsia" w:eastAsiaTheme="minorEastAsia" w:hAnsiTheme="minorEastAsia"/>
          <w:szCs w:val="21"/>
        </w:rPr>
        <w:t xml:space="preserve"> </w:t>
      </w:r>
    </w:p>
    <w:p w14:paraId="1199DF54" w14:textId="77777777" w:rsidR="00B4696A" w:rsidRDefault="00206D3D">
      <w:pPr>
        <w:adjustRightInd w:val="0"/>
        <w:snapToGrid w:val="0"/>
        <w:spacing w:line="340" w:lineRule="exact"/>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10.7服务承诺；</w:t>
      </w:r>
    </w:p>
    <w:p w14:paraId="57195F59"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10.8其他：</w:t>
      </w:r>
    </w:p>
    <w:p w14:paraId="576EDD84"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参选人应按照遴选文件中提供的参选文件格式填写参选文件。</w:t>
      </w:r>
    </w:p>
    <w:p w14:paraId="5334EE3D" w14:textId="77777777" w:rsidR="00B4696A" w:rsidRDefault="00206D3D">
      <w:pPr>
        <w:adjustRightInd w:val="0"/>
        <w:snapToGrid w:val="0"/>
        <w:spacing w:line="340" w:lineRule="exact"/>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11、参选有效期</w:t>
      </w:r>
    </w:p>
    <w:p w14:paraId="30A47978"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11.1参选书在本须知前附表所列的日期内有效。中选单位的参选书作为合同的附件，在合同有效期内，与合同具有同等法律效力。</w:t>
      </w:r>
    </w:p>
    <w:p w14:paraId="30D4CC3B" w14:textId="77777777" w:rsidR="00B4696A" w:rsidRDefault="00206D3D">
      <w:pPr>
        <w:adjustRightInd w:val="0"/>
        <w:snapToGrid w:val="0"/>
        <w:spacing w:line="340" w:lineRule="exact"/>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四、参选文件的递交</w:t>
      </w:r>
    </w:p>
    <w:p w14:paraId="6EABD2E4" w14:textId="77777777" w:rsidR="00B4696A" w:rsidRDefault="00206D3D">
      <w:pPr>
        <w:adjustRightInd w:val="0"/>
        <w:snapToGrid w:val="0"/>
        <w:spacing w:line="340" w:lineRule="exact"/>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11、参选文件的密封和标记</w:t>
      </w:r>
    </w:p>
    <w:p w14:paraId="50C65E67"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11.1参选文件外包封上标明参选人名称，外包封的封口均应加盖参选人公章。</w:t>
      </w:r>
    </w:p>
    <w:p w14:paraId="65206CB5"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11.2递交参选文件截止日期。</w:t>
      </w:r>
    </w:p>
    <w:p w14:paraId="27F74D0C"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11.2.1 参选人必须于前附表规定的参选截止时间前，将参选文件送达发布人签收，超出时限概不接收。</w:t>
      </w:r>
    </w:p>
    <w:p w14:paraId="55539169"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11.3参选文件的更改和撤回</w:t>
      </w:r>
    </w:p>
    <w:p w14:paraId="01FE5100"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11.3.1参选人可以在递交参选文件以后，在规定的遴选截止时间之前，以书面形式向发布人递交修改或撤回其参选文件的通知，以发布人签收为准。在遴选截止时间以后，不能更改参选文件。</w:t>
      </w:r>
    </w:p>
    <w:p w14:paraId="1476170A"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11.3.2参选人的修改或撤回通知，应同样按照参选文件送交规定的要求进行编制、密封、标志和递交（在内层包封上标明“修改”或“撤回”字样）。</w:t>
      </w:r>
    </w:p>
    <w:p w14:paraId="115E8A4B"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11.3.3在遴选截止时间与遴选文件中规定的有效期终止日之间的时间内，参选人不能撤回参选文件。</w:t>
      </w:r>
    </w:p>
    <w:p w14:paraId="72EC1771" w14:textId="77777777" w:rsidR="00B4696A" w:rsidRDefault="00206D3D">
      <w:pPr>
        <w:pStyle w:val="a3"/>
        <w:tabs>
          <w:tab w:val="left" w:pos="1000"/>
        </w:tabs>
        <w:snapToGrid w:val="0"/>
        <w:spacing w:line="340" w:lineRule="exact"/>
        <w:ind w:firstLineChars="200"/>
        <w:outlineLvl w:val="0"/>
        <w:rPr>
          <w:rFonts w:asciiTheme="minorEastAsia" w:eastAsiaTheme="minorEastAsia" w:hAnsiTheme="minorEastAsia"/>
          <w:bCs/>
          <w:szCs w:val="21"/>
        </w:rPr>
      </w:pPr>
      <w:r>
        <w:rPr>
          <w:rFonts w:asciiTheme="minorEastAsia" w:eastAsiaTheme="minorEastAsia" w:hAnsiTheme="minorEastAsia" w:hint="eastAsia"/>
          <w:szCs w:val="21"/>
        </w:rPr>
        <w:t>11.3.4</w:t>
      </w:r>
      <w:r>
        <w:rPr>
          <w:rFonts w:asciiTheme="minorEastAsia" w:eastAsiaTheme="minorEastAsia" w:hAnsiTheme="minorEastAsia" w:hint="eastAsia"/>
          <w:bCs/>
          <w:szCs w:val="21"/>
        </w:rPr>
        <w:t>除参选人对错误处</w:t>
      </w:r>
      <w:proofErr w:type="gramStart"/>
      <w:r>
        <w:rPr>
          <w:rFonts w:asciiTheme="minorEastAsia" w:eastAsiaTheme="minorEastAsia" w:hAnsiTheme="minorEastAsia" w:hint="eastAsia"/>
          <w:bCs/>
          <w:szCs w:val="21"/>
        </w:rPr>
        <w:t>须修改</w:t>
      </w:r>
      <w:proofErr w:type="gramEnd"/>
      <w:r>
        <w:rPr>
          <w:rFonts w:asciiTheme="minorEastAsia" w:eastAsiaTheme="minorEastAsia" w:hAnsiTheme="minorEastAsia" w:hint="eastAsia"/>
          <w:bCs/>
          <w:szCs w:val="21"/>
        </w:rPr>
        <w:t>外，全套投标文件应无涂改或</w:t>
      </w:r>
      <w:proofErr w:type="gramStart"/>
      <w:r>
        <w:rPr>
          <w:rFonts w:asciiTheme="minorEastAsia" w:eastAsiaTheme="minorEastAsia" w:hAnsiTheme="minorEastAsia" w:hint="eastAsia"/>
          <w:bCs/>
          <w:szCs w:val="21"/>
        </w:rPr>
        <w:t>行间插字和</w:t>
      </w:r>
      <w:proofErr w:type="gramEnd"/>
      <w:r>
        <w:rPr>
          <w:rFonts w:asciiTheme="minorEastAsia" w:eastAsiaTheme="minorEastAsia" w:hAnsiTheme="minorEastAsia" w:hint="eastAsia"/>
          <w:bCs/>
          <w:szCs w:val="21"/>
        </w:rPr>
        <w:t>增删，如有修改，修改之处均应盖参选人的印章或由参选文件签署人签字或盖章。</w:t>
      </w:r>
    </w:p>
    <w:p w14:paraId="664C2CBB"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11.4   参选有效期</w:t>
      </w:r>
    </w:p>
    <w:p w14:paraId="135CE451"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11.4.1 参选有效期见遴选文件前附表。</w:t>
      </w:r>
    </w:p>
    <w:p w14:paraId="6DAFBDDB"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11.4.2 在特殊情况下，发布人可以征求参选人同意后延长遴选有效期，该征求意见和答复都以书面形式进行。</w:t>
      </w:r>
    </w:p>
    <w:p w14:paraId="0A1370E0" w14:textId="77777777" w:rsidR="00B4696A" w:rsidRDefault="00206D3D">
      <w:pPr>
        <w:adjustRightInd w:val="0"/>
        <w:snapToGrid w:val="0"/>
        <w:spacing w:line="340" w:lineRule="exact"/>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五、评选</w:t>
      </w:r>
    </w:p>
    <w:p w14:paraId="26DDEDA9"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12.1评选过程的保密</w:t>
      </w:r>
    </w:p>
    <w:p w14:paraId="2AF32D49"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评选开始后，直到签订合同书为止，凡有关参选文件的审查、澄清及任何信息和资料均不得向参选人或其它人泄露。中选人确定后，发布人不对未选中人就评选过程以及未能中选的原因做出任何解释。</w:t>
      </w:r>
    </w:p>
    <w:p w14:paraId="4E1D0889"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12.2 参选人有下列情况之一者，将视为无效文件：</w:t>
      </w:r>
    </w:p>
    <w:p w14:paraId="4ADD4064"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（1）参选文件正本无法定代表人（或授权代表）签名和未加盖单位公章；</w:t>
      </w:r>
    </w:p>
    <w:p w14:paraId="24FC2741"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（2）参选文件未按规定的格式填写，内容不全或字迹模糊辨认不清；</w:t>
      </w:r>
    </w:p>
    <w:p w14:paraId="787AA3CE"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（3）参选截止时间以后送达的参选文件；</w:t>
      </w:r>
    </w:p>
    <w:p w14:paraId="13EB02B6"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（4）未按照遴选文件的规定提供授权代理人的授权书；</w:t>
      </w:r>
    </w:p>
    <w:p w14:paraId="39D3B0BF"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（5）资格不符合要求的；</w:t>
      </w:r>
    </w:p>
    <w:p w14:paraId="093064CF"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（6）借用或冒用他人名义或证件的；</w:t>
      </w:r>
    </w:p>
    <w:p w14:paraId="20980F60"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（7）有足以影响招标公正行为的；</w:t>
      </w:r>
    </w:p>
    <w:p w14:paraId="049295DE"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cs="宋体" w:hint="eastAsia"/>
          <w:kern w:val="0"/>
          <w:szCs w:val="21"/>
        </w:rPr>
        <w:t>参选</w:t>
      </w:r>
      <w:r>
        <w:rPr>
          <w:rFonts w:asciiTheme="minorEastAsia" w:eastAsiaTheme="minorEastAsia" w:hAnsiTheme="minorEastAsia" w:cs="宋体"/>
          <w:kern w:val="0"/>
          <w:szCs w:val="21"/>
        </w:rPr>
        <w:t>报价不符合国家颁布取费标准，或者低于成本恶性竞争的；</w:t>
      </w:r>
    </w:p>
    <w:p w14:paraId="068C1DC6" w14:textId="77777777" w:rsidR="00B4696A" w:rsidRDefault="00206D3D">
      <w:pPr>
        <w:pStyle w:val="a3"/>
        <w:tabs>
          <w:tab w:val="left" w:pos="1000"/>
        </w:tabs>
        <w:snapToGrid w:val="0"/>
        <w:spacing w:line="340" w:lineRule="exact"/>
        <w:ind w:firstLineChars="200"/>
        <w:jc w:val="left"/>
        <w:outlineLvl w:val="0"/>
        <w:rPr>
          <w:rFonts w:asciiTheme="minorEastAsia" w:eastAsiaTheme="minorEastAsia" w:hAnsiTheme="minorEastAsia"/>
          <w:b/>
          <w:szCs w:val="21"/>
        </w:rPr>
      </w:pPr>
      <w:r>
        <w:rPr>
          <w:rFonts w:asciiTheme="minorEastAsia" w:eastAsiaTheme="minorEastAsia" w:hAnsiTheme="minorEastAsia" w:hint="eastAsia"/>
          <w:szCs w:val="21"/>
        </w:rPr>
        <w:t>（9）</w:t>
      </w:r>
      <w:r>
        <w:rPr>
          <w:rFonts w:asciiTheme="minorEastAsia" w:eastAsiaTheme="minorEastAsia" w:hAnsiTheme="minorEastAsia" w:hint="eastAsia"/>
          <w:bCs/>
          <w:snapToGrid w:val="0"/>
          <w:szCs w:val="21"/>
        </w:rPr>
        <w:t>技术文件不符合遴选文件规定合格性标准的；</w:t>
      </w:r>
    </w:p>
    <w:p w14:paraId="485EEA47" w14:textId="77777777" w:rsidR="00B4696A" w:rsidRDefault="00206D3D">
      <w:pPr>
        <w:pStyle w:val="a3"/>
        <w:tabs>
          <w:tab w:val="left" w:pos="1000"/>
        </w:tabs>
        <w:snapToGrid w:val="0"/>
        <w:spacing w:line="340" w:lineRule="exact"/>
        <w:ind w:firstLineChars="200"/>
        <w:jc w:val="left"/>
        <w:outlineLvl w:val="0"/>
        <w:rPr>
          <w:rFonts w:asciiTheme="minorEastAsia" w:eastAsiaTheme="minorEastAsia" w:hAnsiTheme="minorEastAsia"/>
          <w:b/>
          <w:szCs w:val="21"/>
        </w:rPr>
      </w:pPr>
      <w:r>
        <w:rPr>
          <w:rFonts w:asciiTheme="minorEastAsia" w:eastAsiaTheme="minorEastAsia" w:hAnsiTheme="minorEastAsia" w:cs="宋体" w:hint="eastAsia"/>
          <w:kern w:val="0"/>
          <w:szCs w:val="21"/>
        </w:rPr>
        <w:t>（10）</w:t>
      </w:r>
      <w:r>
        <w:rPr>
          <w:rFonts w:asciiTheme="minorEastAsia" w:eastAsiaTheme="minorEastAsia" w:hAnsiTheme="minorEastAsia" w:hint="eastAsia"/>
          <w:snapToGrid w:val="0"/>
          <w:szCs w:val="21"/>
        </w:rPr>
        <w:t>以他人的名义参选、串通参选、以行贿手段谋取中选或者以其他弄虚作假方式参选的；</w:t>
      </w:r>
    </w:p>
    <w:p w14:paraId="7C4E8C37" w14:textId="77777777" w:rsidR="00B4696A" w:rsidRDefault="00206D3D">
      <w:pPr>
        <w:pStyle w:val="a3"/>
        <w:tabs>
          <w:tab w:val="left" w:pos="1000"/>
        </w:tabs>
        <w:snapToGrid w:val="0"/>
        <w:spacing w:line="340" w:lineRule="exact"/>
        <w:ind w:firstLineChars="200"/>
        <w:jc w:val="left"/>
        <w:outlineLvl w:val="0"/>
        <w:rPr>
          <w:rFonts w:asciiTheme="minorEastAsia" w:eastAsiaTheme="minorEastAsia" w:hAnsiTheme="minorEastAsia"/>
          <w:bCs/>
          <w:szCs w:val="21"/>
        </w:rPr>
      </w:pPr>
      <w:r>
        <w:rPr>
          <w:rFonts w:asciiTheme="minorEastAsia" w:eastAsiaTheme="minorEastAsia" w:hAnsiTheme="minorEastAsia" w:hint="eastAsia"/>
          <w:bCs/>
          <w:szCs w:val="21"/>
        </w:rPr>
        <w:t>（11）</w:t>
      </w:r>
      <w:r>
        <w:rPr>
          <w:rFonts w:asciiTheme="minorEastAsia" w:eastAsiaTheme="minorEastAsia" w:hAnsiTheme="minorEastAsia" w:hint="eastAsia"/>
          <w:snapToGrid w:val="0"/>
          <w:szCs w:val="21"/>
        </w:rPr>
        <w:t>参选文件附有发布人不能接受的条件；</w:t>
      </w:r>
    </w:p>
    <w:p w14:paraId="6C6625CB" w14:textId="77777777" w:rsidR="00B4696A" w:rsidRDefault="00206D3D">
      <w:pPr>
        <w:pStyle w:val="a3"/>
        <w:tabs>
          <w:tab w:val="left" w:pos="1000"/>
        </w:tabs>
        <w:snapToGrid w:val="0"/>
        <w:spacing w:line="340" w:lineRule="exact"/>
        <w:ind w:firstLineChars="200"/>
        <w:jc w:val="left"/>
        <w:outlineLvl w:val="0"/>
        <w:rPr>
          <w:rFonts w:asciiTheme="minorEastAsia" w:eastAsiaTheme="minorEastAsia" w:hAnsiTheme="minorEastAsia"/>
          <w:snapToGrid w:val="0"/>
          <w:szCs w:val="21"/>
        </w:rPr>
      </w:pPr>
      <w:r>
        <w:rPr>
          <w:rFonts w:asciiTheme="minorEastAsia" w:eastAsiaTheme="minorEastAsia" w:hAnsiTheme="minorEastAsia" w:hint="eastAsia"/>
          <w:bCs/>
          <w:szCs w:val="21"/>
        </w:rPr>
        <w:t>（12）</w:t>
      </w:r>
      <w:r>
        <w:rPr>
          <w:rFonts w:asciiTheme="minorEastAsia" w:eastAsiaTheme="minorEastAsia" w:hAnsiTheme="minorEastAsia" w:hint="eastAsia"/>
          <w:bCs/>
          <w:snapToGrid w:val="0"/>
          <w:szCs w:val="21"/>
        </w:rPr>
        <w:t>不符合遴选文件中规定的其他实质性要求的</w:t>
      </w:r>
      <w:r>
        <w:rPr>
          <w:rFonts w:asciiTheme="minorEastAsia" w:eastAsiaTheme="minorEastAsia" w:hAnsiTheme="minorEastAsia" w:hint="eastAsia"/>
          <w:color w:val="000000"/>
          <w:szCs w:val="21"/>
        </w:rPr>
        <w:t>。</w:t>
      </w:r>
    </w:p>
    <w:p w14:paraId="25C4DADA" w14:textId="77777777" w:rsidR="00B4696A" w:rsidRDefault="00206D3D">
      <w:pPr>
        <w:adjustRightInd w:val="0"/>
        <w:snapToGrid w:val="0"/>
        <w:spacing w:line="340" w:lineRule="exact"/>
        <w:ind w:firstLineChars="200" w:firstLine="420"/>
        <w:rPr>
          <w:rFonts w:asciiTheme="minorEastAsia" w:eastAsiaTheme="minorEastAsia" w:hAnsiTheme="minorEastAsia"/>
          <w:b/>
          <w:szCs w:val="21"/>
        </w:rPr>
      </w:pPr>
      <w:r>
        <w:rPr>
          <w:rFonts w:asciiTheme="minorEastAsia" w:eastAsiaTheme="minorEastAsia" w:hAnsiTheme="minorEastAsia" w:hint="eastAsia"/>
          <w:szCs w:val="21"/>
        </w:rPr>
        <w:t>12.3</w:t>
      </w:r>
      <w:r>
        <w:rPr>
          <w:rFonts w:asciiTheme="minorEastAsia" w:eastAsiaTheme="minorEastAsia" w:hAnsiTheme="minorEastAsia" w:hint="eastAsia"/>
          <w:color w:val="000000"/>
          <w:szCs w:val="21"/>
        </w:rPr>
        <w:t>评选委员会</w:t>
      </w:r>
      <w:r>
        <w:rPr>
          <w:rFonts w:asciiTheme="minorEastAsia" w:eastAsiaTheme="minorEastAsia" w:hAnsiTheme="minorEastAsia" w:hint="eastAsia"/>
          <w:bCs/>
          <w:snapToGrid w:val="0"/>
          <w:szCs w:val="21"/>
        </w:rPr>
        <w:t>组成等要求参照医院相关采购制度</w:t>
      </w:r>
      <w:r>
        <w:rPr>
          <w:rFonts w:asciiTheme="minorEastAsia" w:eastAsiaTheme="minorEastAsia" w:hAnsiTheme="minorEastAsia" w:hint="eastAsia"/>
          <w:szCs w:val="21"/>
        </w:rPr>
        <w:t>。</w:t>
      </w:r>
    </w:p>
    <w:p w14:paraId="0C0CABA6"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12.4评选原则及方法</w:t>
      </w:r>
    </w:p>
    <w:p w14:paraId="5D21B999"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12.4.1 遵循公平、公正、科学、择优的原则进行评定。</w:t>
      </w:r>
    </w:p>
    <w:p w14:paraId="71DA088F"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12.4.2 遴选文件是评选的重要依据。参选文件须满足遴选文件的各项要求，包括但不仅限于参选文件的有效性、完整性、与遴选文件的一致性。</w:t>
      </w:r>
    </w:p>
    <w:p w14:paraId="548737F4"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12.4.3对所有参选人的评选、评估，都采用相同的程序和标准。</w:t>
      </w:r>
    </w:p>
    <w:p w14:paraId="627A7BF5"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12.4.4评选办法由评标委员会根据综合情况由评选人推选第一、第二中选候选人。</w:t>
      </w:r>
    </w:p>
    <w:p w14:paraId="0FF24A90"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12.5参选文件的澄清：为了有助于参选文件的审查、评价和比较，发布人可以要求参选人澄清其参选文件。有关澄清的要求与答复，应以书面形式进行，但不允许更改参选报价或参选的实质性内容。发布人不接受参选人主动提出的澄清，澄清或者说明作为参选文件的组成部分。</w:t>
      </w:r>
    </w:p>
    <w:p w14:paraId="5D2320A5"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12.6错误的修正：发布人将对确定为实质上符合遴选文件要求的参选文件进行校核，看其是否有计算上或累计上的错误，修正错误的原则如下：</w:t>
      </w:r>
    </w:p>
    <w:p w14:paraId="27A84BD6"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（1）参选报价以参选函为准，如果用数字表示的金额与用大写表示金额不一致时，以大写金额为准；</w:t>
      </w:r>
    </w:p>
    <w:p w14:paraId="7E7207D0" w14:textId="77777777" w:rsidR="00B4696A" w:rsidRDefault="00206D3D">
      <w:pPr>
        <w:pStyle w:val="a3"/>
        <w:tabs>
          <w:tab w:val="left" w:pos="1000"/>
        </w:tabs>
        <w:snapToGrid w:val="0"/>
        <w:spacing w:line="340" w:lineRule="exact"/>
        <w:ind w:firstLineChars="200"/>
        <w:outlineLvl w:val="0"/>
        <w:rPr>
          <w:rFonts w:asciiTheme="minorEastAsia" w:eastAsiaTheme="minorEastAsia" w:hAnsiTheme="minorEastAsia"/>
          <w:b/>
          <w:szCs w:val="21"/>
        </w:rPr>
      </w:pPr>
      <w:r>
        <w:rPr>
          <w:rFonts w:asciiTheme="minorEastAsia" w:eastAsiaTheme="minorEastAsia" w:hAnsiTheme="minorEastAsia" w:hint="eastAsia"/>
          <w:szCs w:val="21"/>
        </w:rPr>
        <w:t>（2）当各细目的合价累计不等于总价时，以合价为准，修正总价；若合价有明显的小数点错位，应以总价为准，并修改合价；</w:t>
      </w:r>
    </w:p>
    <w:p w14:paraId="77A2A3CE"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12.7在参选文件按上述方法调整其报价后，并取得参选人的同意，调整后的报价对参选人有约束作用。如果参选人不接受修正后的报价，则其参选文件将被拒绝。</w:t>
      </w:r>
    </w:p>
    <w:p w14:paraId="35730FBF"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12.8中选条件：能够最大限度地满足遴选文件中规定的各项评价标准，且能履行合同者。</w:t>
      </w:r>
    </w:p>
    <w:p w14:paraId="1A2FDA3F"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12.9评选委员会经评审，认为所有参选文件都不符合遴选文件要求的或者因有效参选文件不足三个，使得参选文件明显缺乏竞争的，评选委员会可以否决全部参选文件。</w:t>
      </w:r>
    </w:p>
    <w:p w14:paraId="38D45DC8" w14:textId="77777777" w:rsidR="00B4696A" w:rsidRDefault="00206D3D">
      <w:pPr>
        <w:adjustRightInd w:val="0"/>
        <w:snapToGrid w:val="0"/>
        <w:spacing w:line="340" w:lineRule="exact"/>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12.10评分表</w:t>
      </w:r>
    </w:p>
    <w:p w14:paraId="18E01B85"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见下页</w:t>
      </w:r>
    </w:p>
    <w:p w14:paraId="7184AE3F" w14:textId="77777777" w:rsidR="00B4696A" w:rsidRDefault="00B4696A">
      <w:pPr>
        <w:adjustRightInd w:val="0"/>
        <w:snapToGrid w:val="0"/>
        <w:ind w:firstLineChars="200" w:firstLine="420"/>
        <w:rPr>
          <w:rFonts w:asciiTheme="minorEastAsia" w:eastAsiaTheme="minorEastAsia" w:hAnsiTheme="minorEastAsia"/>
          <w:szCs w:val="21"/>
        </w:rPr>
      </w:pPr>
    </w:p>
    <w:p w14:paraId="2F328895" w14:textId="77777777" w:rsidR="00B4696A" w:rsidRDefault="00B4696A">
      <w:pPr>
        <w:adjustRightInd w:val="0"/>
        <w:snapToGrid w:val="0"/>
        <w:ind w:firstLineChars="200" w:firstLine="420"/>
        <w:rPr>
          <w:rFonts w:asciiTheme="minorEastAsia" w:eastAsiaTheme="minorEastAsia" w:hAnsiTheme="minorEastAsia"/>
          <w:szCs w:val="21"/>
        </w:rPr>
      </w:pPr>
    </w:p>
    <w:p w14:paraId="0E258EBD" w14:textId="77777777" w:rsidR="00B4696A" w:rsidRDefault="00B4696A">
      <w:pPr>
        <w:adjustRightInd w:val="0"/>
        <w:snapToGrid w:val="0"/>
        <w:ind w:firstLineChars="200" w:firstLine="420"/>
        <w:rPr>
          <w:rFonts w:asciiTheme="minorEastAsia" w:eastAsiaTheme="minorEastAsia" w:hAnsiTheme="minorEastAsia"/>
          <w:szCs w:val="21"/>
        </w:rPr>
      </w:pPr>
    </w:p>
    <w:p w14:paraId="5957A38E" w14:textId="77777777" w:rsidR="00B4696A" w:rsidRDefault="00B4696A">
      <w:pPr>
        <w:adjustRightInd w:val="0"/>
        <w:snapToGrid w:val="0"/>
        <w:ind w:firstLineChars="200" w:firstLine="420"/>
        <w:rPr>
          <w:rFonts w:asciiTheme="minorEastAsia" w:eastAsiaTheme="minorEastAsia" w:hAnsiTheme="minorEastAsia"/>
          <w:szCs w:val="21"/>
        </w:rPr>
      </w:pPr>
    </w:p>
    <w:p w14:paraId="7FA5C736" w14:textId="77777777" w:rsidR="00B4696A" w:rsidRDefault="00B4696A">
      <w:pPr>
        <w:adjustRightInd w:val="0"/>
        <w:snapToGrid w:val="0"/>
        <w:ind w:firstLineChars="200" w:firstLine="420"/>
        <w:rPr>
          <w:rFonts w:asciiTheme="minorEastAsia" w:eastAsiaTheme="minorEastAsia" w:hAnsiTheme="minorEastAsia"/>
          <w:szCs w:val="21"/>
        </w:rPr>
      </w:pPr>
    </w:p>
    <w:p w14:paraId="295F6385" w14:textId="77777777" w:rsidR="00B4696A" w:rsidRDefault="00B4696A">
      <w:pPr>
        <w:adjustRightInd w:val="0"/>
        <w:snapToGrid w:val="0"/>
        <w:ind w:firstLineChars="200" w:firstLine="420"/>
        <w:rPr>
          <w:rFonts w:asciiTheme="minorEastAsia" w:eastAsiaTheme="minorEastAsia" w:hAnsiTheme="minorEastAsia"/>
          <w:szCs w:val="21"/>
        </w:rPr>
      </w:pPr>
    </w:p>
    <w:p w14:paraId="1728E468" w14:textId="77777777" w:rsidR="00B4696A" w:rsidRDefault="00B4696A">
      <w:pPr>
        <w:adjustRightInd w:val="0"/>
        <w:snapToGrid w:val="0"/>
        <w:ind w:firstLineChars="200" w:firstLine="420"/>
        <w:rPr>
          <w:rFonts w:asciiTheme="minorEastAsia" w:eastAsiaTheme="minorEastAsia" w:hAnsiTheme="minorEastAsia"/>
          <w:szCs w:val="21"/>
        </w:rPr>
      </w:pPr>
    </w:p>
    <w:p w14:paraId="24378C6A" w14:textId="77777777" w:rsidR="00B4696A" w:rsidRDefault="00B4696A">
      <w:pPr>
        <w:adjustRightInd w:val="0"/>
        <w:snapToGrid w:val="0"/>
        <w:ind w:firstLineChars="200" w:firstLine="420"/>
        <w:rPr>
          <w:rFonts w:asciiTheme="minorEastAsia" w:eastAsiaTheme="minorEastAsia" w:hAnsiTheme="minorEastAsia"/>
          <w:szCs w:val="21"/>
        </w:rPr>
      </w:pPr>
    </w:p>
    <w:p w14:paraId="1D828A7B" w14:textId="77777777" w:rsidR="00B4696A" w:rsidRDefault="00B4696A">
      <w:pPr>
        <w:adjustRightInd w:val="0"/>
        <w:snapToGrid w:val="0"/>
        <w:ind w:firstLineChars="200" w:firstLine="420"/>
        <w:rPr>
          <w:rFonts w:asciiTheme="minorEastAsia" w:eastAsiaTheme="minorEastAsia" w:hAnsiTheme="minorEastAsia"/>
          <w:szCs w:val="21"/>
        </w:rPr>
      </w:pPr>
    </w:p>
    <w:p w14:paraId="19C573EC" w14:textId="77777777" w:rsidR="00B4696A" w:rsidRDefault="00B4696A">
      <w:pPr>
        <w:adjustRightInd w:val="0"/>
        <w:snapToGrid w:val="0"/>
        <w:ind w:firstLineChars="200" w:firstLine="420"/>
        <w:rPr>
          <w:rFonts w:asciiTheme="minorEastAsia" w:eastAsiaTheme="minorEastAsia" w:hAnsiTheme="minorEastAsia"/>
          <w:szCs w:val="21"/>
        </w:rPr>
      </w:pPr>
    </w:p>
    <w:p w14:paraId="6C082C69" w14:textId="77777777" w:rsidR="00B4696A" w:rsidRDefault="00B4696A">
      <w:pPr>
        <w:adjustRightInd w:val="0"/>
        <w:snapToGrid w:val="0"/>
        <w:ind w:firstLineChars="200" w:firstLine="420"/>
        <w:rPr>
          <w:rFonts w:asciiTheme="minorEastAsia" w:eastAsiaTheme="minorEastAsia" w:hAnsiTheme="minorEastAsia"/>
          <w:szCs w:val="21"/>
        </w:rPr>
      </w:pPr>
    </w:p>
    <w:p w14:paraId="62E6B34A" w14:textId="77777777" w:rsidR="00B4696A" w:rsidRDefault="00B4696A">
      <w:pPr>
        <w:adjustRightInd w:val="0"/>
        <w:snapToGrid w:val="0"/>
        <w:ind w:firstLineChars="200" w:firstLine="420"/>
        <w:rPr>
          <w:rFonts w:asciiTheme="minorEastAsia" w:eastAsiaTheme="minorEastAsia" w:hAnsiTheme="minorEastAsia"/>
          <w:szCs w:val="21"/>
        </w:rPr>
      </w:pPr>
    </w:p>
    <w:p w14:paraId="0AD7B6F0" w14:textId="77777777" w:rsidR="00B4696A" w:rsidRDefault="00B4696A">
      <w:pPr>
        <w:adjustRightInd w:val="0"/>
        <w:snapToGrid w:val="0"/>
        <w:ind w:firstLineChars="200" w:firstLine="420"/>
        <w:rPr>
          <w:rFonts w:asciiTheme="minorEastAsia" w:eastAsiaTheme="minorEastAsia" w:hAnsiTheme="minorEastAsia"/>
          <w:szCs w:val="21"/>
        </w:rPr>
      </w:pPr>
    </w:p>
    <w:p w14:paraId="43C353D1" w14:textId="77777777" w:rsidR="00B4696A" w:rsidRDefault="00B4696A">
      <w:pPr>
        <w:adjustRightInd w:val="0"/>
        <w:snapToGrid w:val="0"/>
        <w:ind w:firstLineChars="200" w:firstLine="420"/>
        <w:rPr>
          <w:rFonts w:asciiTheme="minorEastAsia" w:eastAsiaTheme="minorEastAsia" w:hAnsiTheme="minorEastAsia"/>
          <w:szCs w:val="21"/>
        </w:rPr>
      </w:pPr>
    </w:p>
    <w:p w14:paraId="6004064F" w14:textId="77777777" w:rsidR="00B4696A" w:rsidRDefault="00B4696A">
      <w:pPr>
        <w:adjustRightInd w:val="0"/>
        <w:snapToGrid w:val="0"/>
        <w:ind w:firstLineChars="200" w:firstLine="420"/>
        <w:rPr>
          <w:rFonts w:asciiTheme="minorEastAsia" w:eastAsiaTheme="minorEastAsia" w:hAnsiTheme="minorEastAsia"/>
          <w:szCs w:val="21"/>
        </w:rPr>
      </w:pPr>
    </w:p>
    <w:p w14:paraId="7808C9AA" w14:textId="77777777" w:rsidR="00B4696A" w:rsidRDefault="00B4696A">
      <w:pPr>
        <w:adjustRightInd w:val="0"/>
        <w:snapToGrid w:val="0"/>
        <w:ind w:firstLineChars="200" w:firstLine="420"/>
        <w:rPr>
          <w:rFonts w:asciiTheme="minorEastAsia" w:eastAsiaTheme="minorEastAsia" w:hAnsiTheme="minorEastAsia"/>
          <w:szCs w:val="21"/>
        </w:rPr>
      </w:pPr>
    </w:p>
    <w:p w14:paraId="60A312BB" w14:textId="77777777" w:rsidR="00B4696A" w:rsidRDefault="00B4696A">
      <w:pPr>
        <w:adjustRightInd w:val="0"/>
        <w:snapToGrid w:val="0"/>
        <w:ind w:firstLineChars="200" w:firstLine="420"/>
        <w:rPr>
          <w:rFonts w:asciiTheme="minorEastAsia" w:eastAsiaTheme="minorEastAsia" w:hAnsiTheme="minorEastAsia"/>
          <w:szCs w:val="21"/>
        </w:rPr>
      </w:pPr>
    </w:p>
    <w:p w14:paraId="3E39AE0A" w14:textId="77777777" w:rsidR="00B4696A" w:rsidRDefault="00B4696A">
      <w:pPr>
        <w:adjustRightInd w:val="0"/>
        <w:snapToGrid w:val="0"/>
        <w:ind w:firstLineChars="200" w:firstLine="420"/>
        <w:rPr>
          <w:rFonts w:asciiTheme="minorEastAsia" w:eastAsiaTheme="minorEastAsia" w:hAnsiTheme="minorEastAsia"/>
          <w:szCs w:val="21"/>
        </w:rPr>
      </w:pPr>
    </w:p>
    <w:p w14:paraId="0401452D" w14:textId="77777777" w:rsidR="00B4696A" w:rsidRDefault="00B4696A">
      <w:pPr>
        <w:adjustRightInd w:val="0"/>
        <w:snapToGrid w:val="0"/>
        <w:ind w:firstLineChars="200" w:firstLine="420"/>
        <w:rPr>
          <w:rFonts w:asciiTheme="minorEastAsia" w:eastAsiaTheme="minorEastAsia" w:hAnsiTheme="minorEastAsia"/>
          <w:szCs w:val="21"/>
        </w:rPr>
      </w:pPr>
    </w:p>
    <w:p w14:paraId="63C78C43" w14:textId="77777777" w:rsidR="00B4696A" w:rsidRDefault="00B4696A">
      <w:pPr>
        <w:adjustRightInd w:val="0"/>
        <w:snapToGrid w:val="0"/>
        <w:ind w:firstLineChars="200" w:firstLine="420"/>
        <w:rPr>
          <w:rFonts w:asciiTheme="minorEastAsia" w:eastAsiaTheme="minorEastAsia" w:hAnsiTheme="minorEastAsia"/>
          <w:szCs w:val="21"/>
        </w:rPr>
      </w:pPr>
    </w:p>
    <w:p w14:paraId="79B7EEAD" w14:textId="77777777" w:rsidR="00B4696A" w:rsidRDefault="00B4696A">
      <w:pPr>
        <w:adjustRightInd w:val="0"/>
        <w:snapToGrid w:val="0"/>
        <w:ind w:firstLineChars="200" w:firstLine="420"/>
        <w:rPr>
          <w:rFonts w:asciiTheme="minorEastAsia" w:eastAsiaTheme="minorEastAsia" w:hAnsiTheme="minorEastAsia"/>
          <w:szCs w:val="21"/>
        </w:rPr>
      </w:pPr>
    </w:p>
    <w:p w14:paraId="3B98442A" w14:textId="77777777" w:rsidR="00B4696A" w:rsidRDefault="00B4696A">
      <w:pPr>
        <w:adjustRightInd w:val="0"/>
        <w:snapToGrid w:val="0"/>
        <w:ind w:firstLineChars="200" w:firstLine="420"/>
        <w:rPr>
          <w:rFonts w:asciiTheme="minorEastAsia" w:eastAsiaTheme="minorEastAsia" w:hAnsiTheme="minorEastAsia"/>
          <w:szCs w:val="21"/>
        </w:rPr>
      </w:pPr>
    </w:p>
    <w:p w14:paraId="2D91FAB2" w14:textId="77777777" w:rsidR="00B4696A" w:rsidRDefault="00B4696A">
      <w:pPr>
        <w:adjustRightInd w:val="0"/>
        <w:snapToGrid w:val="0"/>
        <w:ind w:firstLineChars="200" w:firstLine="420"/>
        <w:rPr>
          <w:rFonts w:asciiTheme="minorEastAsia" w:eastAsiaTheme="minorEastAsia" w:hAnsiTheme="minorEastAsia"/>
          <w:szCs w:val="21"/>
        </w:rPr>
      </w:pPr>
    </w:p>
    <w:p w14:paraId="66D49DF6" w14:textId="77777777" w:rsidR="00B4696A" w:rsidRDefault="00B4696A">
      <w:pPr>
        <w:adjustRightInd w:val="0"/>
        <w:snapToGrid w:val="0"/>
        <w:ind w:firstLineChars="200" w:firstLine="420"/>
        <w:rPr>
          <w:rFonts w:asciiTheme="minorEastAsia" w:eastAsiaTheme="minorEastAsia" w:hAnsiTheme="minorEastAsia"/>
          <w:szCs w:val="21"/>
        </w:rPr>
      </w:pPr>
    </w:p>
    <w:p w14:paraId="35AD9CD9" w14:textId="77777777" w:rsidR="00B4696A" w:rsidRDefault="00B4696A">
      <w:pPr>
        <w:adjustRightInd w:val="0"/>
        <w:snapToGrid w:val="0"/>
        <w:ind w:firstLineChars="200" w:firstLine="420"/>
        <w:rPr>
          <w:rFonts w:asciiTheme="minorEastAsia" w:eastAsiaTheme="minorEastAsia" w:hAnsiTheme="minorEastAsia"/>
          <w:szCs w:val="21"/>
        </w:rPr>
      </w:pPr>
    </w:p>
    <w:p w14:paraId="6BB81E2A" w14:textId="77777777" w:rsidR="00B4696A" w:rsidRDefault="00B4696A">
      <w:pPr>
        <w:adjustRightInd w:val="0"/>
        <w:snapToGrid w:val="0"/>
        <w:ind w:firstLineChars="200" w:firstLine="420"/>
        <w:rPr>
          <w:rFonts w:asciiTheme="minorEastAsia" w:eastAsiaTheme="minorEastAsia" w:hAnsiTheme="minorEastAsia"/>
          <w:szCs w:val="21"/>
        </w:rPr>
      </w:pPr>
    </w:p>
    <w:p w14:paraId="461E92A7" w14:textId="77777777" w:rsidR="00B4696A" w:rsidRDefault="00206D3D">
      <w:pPr>
        <w:adjustRightInd w:val="0"/>
        <w:snapToGri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采用百分制评标法决定中选人。本评标办法总分100分。分值保留小数点后两位。</w:t>
      </w:r>
    </w:p>
    <w:tbl>
      <w:tblPr>
        <w:tblW w:w="8760" w:type="dxa"/>
        <w:tblLook w:val="04A0" w:firstRow="1" w:lastRow="0" w:firstColumn="1" w:lastColumn="0" w:noHBand="0" w:noVBand="1"/>
      </w:tblPr>
      <w:tblGrid>
        <w:gridCol w:w="1387"/>
        <w:gridCol w:w="7373"/>
      </w:tblGrid>
      <w:tr w:rsidR="00B4696A" w14:paraId="6E3AEF3C" w14:textId="77777777">
        <w:trPr>
          <w:trHeight w:val="20"/>
        </w:trPr>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tcPr>
          <w:p w14:paraId="215983E3" w14:textId="77777777" w:rsidR="00B4696A" w:rsidRDefault="00206D3D">
            <w:pPr>
              <w:widowControl/>
              <w:adjustRightInd w:val="0"/>
              <w:snapToGrid w:val="0"/>
              <w:spacing w:line="200" w:lineRule="atLeast"/>
              <w:jc w:val="center"/>
              <w:rPr>
                <w:rFonts w:ascii="宋体" w:hAnsi="宋体" w:cs="宋体"/>
                <w:b/>
                <w:bCs/>
                <w:color w:val="000000"/>
                <w:kern w:val="0"/>
                <w:sz w:val="15"/>
                <w:szCs w:val="15"/>
              </w:rPr>
            </w:pPr>
            <w:r>
              <w:rPr>
                <w:rFonts w:ascii="宋体" w:hAnsi="宋体" w:cs="宋体" w:hint="eastAsia"/>
                <w:b/>
                <w:bCs/>
                <w:color w:val="000000"/>
                <w:kern w:val="0"/>
                <w:sz w:val="15"/>
                <w:szCs w:val="15"/>
              </w:rPr>
              <w:t>内容</w:t>
            </w:r>
          </w:p>
        </w:tc>
        <w:tc>
          <w:tcPr>
            <w:tcW w:w="7373" w:type="dxa"/>
            <w:tcBorders>
              <w:top w:val="single" w:sz="4" w:space="0" w:color="auto"/>
              <w:left w:val="nil"/>
              <w:bottom w:val="single" w:sz="4" w:space="0" w:color="auto"/>
              <w:right w:val="single" w:sz="4" w:space="0" w:color="auto"/>
            </w:tcBorders>
            <w:shd w:val="clear" w:color="000000" w:fill="FFFFFF"/>
            <w:vAlign w:val="center"/>
          </w:tcPr>
          <w:p w14:paraId="02255BAF" w14:textId="77777777" w:rsidR="00B4696A" w:rsidRDefault="00206D3D">
            <w:pPr>
              <w:widowControl/>
              <w:adjustRightInd w:val="0"/>
              <w:snapToGrid w:val="0"/>
              <w:spacing w:line="200" w:lineRule="atLeast"/>
              <w:jc w:val="center"/>
              <w:rPr>
                <w:rFonts w:ascii="宋体" w:hAnsi="宋体" w:cs="宋体"/>
                <w:b/>
                <w:bCs/>
                <w:color w:val="000000"/>
                <w:kern w:val="0"/>
                <w:sz w:val="15"/>
                <w:szCs w:val="15"/>
              </w:rPr>
            </w:pPr>
            <w:r>
              <w:rPr>
                <w:rFonts w:ascii="宋体" w:hAnsi="宋体" w:cs="宋体" w:hint="eastAsia"/>
                <w:b/>
                <w:bCs/>
                <w:color w:val="000000"/>
                <w:kern w:val="0"/>
                <w:sz w:val="15"/>
                <w:szCs w:val="15"/>
              </w:rPr>
              <w:t>评分标准</w:t>
            </w:r>
          </w:p>
        </w:tc>
      </w:tr>
      <w:tr w:rsidR="00B4696A" w14:paraId="3C6E357A" w14:textId="77777777">
        <w:trPr>
          <w:trHeight w:val="20"/>
        </w:trPr>
        <w:tc>
          <w:tcPr>
            <w:tcW w:w="1387" w:type="dxa"/>
            <w:vMerge w:val="restart"/>
            <w:tcBorders>
              <w:top w:val="nil"/>
              <w:left w:val="single" w:sz="4" w:space="0" w:color="auto"/>
              <w:right w:val="single" w:sz="4" w:space="0" w:color="auto"/>
            </w:tcBorders>
            <w:shd w:val="clear" w:color="auto" w:fill="auto"/>
            <w:vAlign w:val="center"/>
          </w:tcPr>
          <w:p w14:paraId="65F8C682" w14:textId="77777777" w:rsidR="00B4696A" w:rsidRDefault="00206D3D">
            <w:pPr>
              <w:widowControl/>
              <w:adjustRightInd w:val="0"/>
              <w:snapToGrid w:val="0"/>
              <w:spacing w:line="200" w:lineRule="atLeast"/>
              <w:jc w:val="center"/>
              <w:rPr>
                <w:rFonts w:ascii="宋体" w:hAnsi="宋体" w:cs="宋体"/>
                <w:b/>
                <w:bCs/>
                <w:color w:val="000000"/>
                <w:kern w:val="0"/>
                <w:sz w:val="15"/>
                <w:szCs w:val="15"/>
              </w:rPr>
            </w:pPr>
            <w:r>
              <w:rPr>
                <w:rFonts w:ascii="宋体" w:hAnsi="宋体" w:cs="宋体" w:hint="eastAsia"/>
                <w:b/>
                <w:bCs/>
                <w:color w:val="000000"/>
                <w:kern w:val="0"/>
                <w:sz w:val="15"/>
                <w:szCs w:val="15"/>
              </w:rPr>
              <w:t>价格部分</w:t>
            </w:r>
            <w:r>
              <w:rPr>
                <w:rFonts w:ascii="宋体" w:hAnsi="宋体" w:cs="宋体" w:hint="eastAsia"/>
                <w:b/>
                <w:bCs/>
                <w:color w:val="000000"/>
                <w:kern w:val="0"/>
                <w:sz w:val="15"/>
                <w:szCs w:val="15"/>
              </w:rPr>
              <w:br/>
              <w:t>（满分20分）</w:t>
            </w:r>
          </w:p>
        </w:tc>
        <w:tc>
          <w:tcPr>
            <w:tcW w:w="7373" w:type="dxa"/>
            <w:tcBorders>
              <w:top w:val="nil"/>
              <w:left w:val="nil"/>
              <w:bottom w:val="single" w:sz="4" w:space="0" w:color="auto"/>
              <w:right w:val="single" w:sz="4" w:space="0" w:color="auto"/>
            </w:tcBorders>
            <w:shd w:val="clear" w:color="auto" w:fill="auto"/>
            <w:vAlign w:val="center"/>
          </w:tcPr>
          <w:p w14:paraId="13E467C9" w14:textId="77777777" w:rsidR="00B4696A" w:rsidRDefault="00206D3D">
            <w:pPr>
              <w:widowControl/>
              <w:adjustRightInd w:val="0"/>
              <w:snapToGrid w:val="0"/>
              <w:spacing w:line="200" w:lineRule="atLeast"/>
              <w:jc w:val="center"/>
              <w:rPr>
                <w:rFonts w:ascii="宋体" w:hAnsi="宋体" w:cs="Calibri"/>
                <w:b/>
                <w:bCs/>
                <w:color w:val="000000"/>
                <w:kern w:val="0"/>
                <w:sz w:val="15"/>
                <w:szCs w:val="15"/>
              </w:rPr>
            </w:pPr>
            <w:r>
              <w:rPr>
                <w:rFonts w:ascii="宋体" w:hAnsi="宋体" w:cs="Calibri" w:hint="eastAsia"/>
                <w:b/>
                <w:bCs/>
                <w:color w:val="000000"/>
                <w:kern w:val="0"/>
                <w:sz w:val="15"/>
                <w:szCs w:val="15"/>
              </w:rPr>
              <w:t>1</w:t>
            </w:r>
            <w:r>
              <w:rPr>
                <w:rFonts w:ascii="宋体" w:hAnsi="宋体" w:cs="Calibri"/>
                <w:b/>
                <w:bCs/>
                <w:color w:val="000000"/>
                <w:kern w:val="0"/>
                <w:sz w:val="15"/>
                <w:szCs w:val="15"/>
              </w:rPr>
              <w:t>.</w:t>
            </w:r>
            <w:r>
              <w:rPr>
                <w:rFonts w:ascii="宋体" w:hAnsi="宋体" w:cs="Calibri" w:hint="eastAsia"/>
                <w:b/>
                <w:bCs/>
                <w:color w:val="000000"/>
                <w:kern w:val="0"/>
                <w:sz w:val="15"/>
                <w:szCs w:val="15"/>
              </w:rPr>
              <w:t>上海市儿童医院停车收费系统总价（含建设、施工、调试费）</w:t>
            </w:r>
          </w:p>
        </w:tc>
      </w:tr>
      <w:tr w:rsidR="00B4696A" w14:paraId="3E1E54FC" w14:textId="77777777">
        <w:trPr>
          <w:trHeight w:val="20"/>
        </w:trPr>
        <w:tc>
          <w:tcPr>
            <w:tcW w:w="1387" w:type="dxa"/>
            <w:vMerge/>
            <w:tcBorders>
              <w:left w:val="single" w:sz="4" w:space="0" w:color="auto"/>
              <w:right w:val="single" w:sz="4" w:space="0" w:color="auto"/>
            </w:tcBorders>
            <w:shd w:val="clear" w:color="auto" w:fill="auto"/>
            <w:vAlign w:val="center"/>
          </w:tcPr>
          <w:p w14:paraId="1FB06809" w14:textId="77777777" w:rsidR="00B4696A" w:rsidRDefault="00B4696A">
            <w:pPr>
              <w:widowControl/>
              <w:adjustRightInd w:val="0"/>
              <w:snapToGrid w:val="0"/>
              <w:spacing w:line="200" w:lineRule="atLeast"/>
              <w:jc w:val="center"/>
              <w:rPr>
                <w:rFonts w:ascii="宋体" w:hAnsi="宋体" w:cs="宋体"/>
                <w:b/>
                <w:bCs/>
                <w:color w:val="000000"/>
                <w:kern w:val="0"/>
                <w:sz w:val="15"/>
                <w:szCs w:val="15"/>
              </w:rPr>
            </w:pPr>
          </w:p>
        </w:tc>
        <w:tc>
          <w:tcPr>
            <w:tcW w:w="7373" w:type="dxa"/>
            <w:tcBorders>
              <w:top w:val="nil"/>
              <w:left w:val="nil"/>
              <w:bottom w:val="single" w:sz="4" w:space="0" w:color="auto"/>
              <w:right w:val="single" w:sz="4" w:space="0" w:color="auto"/>
            </w:tcBorders>
            <w:shd w:val="clear" w:color="auto" w:fill="auto"/>
            <w:vAlign w:val="center"/>
          </w:tcPr>
          <w:p w14:paraId="4D93E754" w14:textId="77777777" w:rsidR="00B4696A" w:rsidRDefault="00206D3D">
            <w:pPr>
              <w:widowControl/>
              <w:adjustRightInd w:val="0"/>
              <w:snapToGrid w:val="0"/>
              <w:spacing w:line="200" w:lineRule="atLeast"/>
              <w:jc w:val="left"/>
              <w:rPr>
                <w:rFonts w:ascii="宋体" w:hAnsi="宋体" w:cs="宋体"/>
                <w:color w:val="000000"/>
                <w:kern w:val="0"/>
                <w:sz w:val="15"/>
                <w:szCs w:val="15"/>
              </w:rPr>
            </w:pPr>
            <w:r>
              <w:rPr>
                <w:rFonts w:ascii="宋体" w:hAnsi="宋体" w:cs="宋体" w:hint="eastAsia"/>
                <w:color w:val="000000"/>
                <w:kern w:val="0"/>
                <w:sz w:val="15"/>
                <w:szCs w:val="15"/>
              </w:rPr>
              <w:t>评标委员会只对符合性审查合格的投标文件进行价格评议，报价分采用低价优先法计算，即满足招标文件要求且投标价格，最低的投标报价为评标基准价，其价格分为满分。其他投标人的价格</w:t>
            </w:r>
            <w:proofErr w:type="gramStart"/>
            <w:r>
              <w:rPr>
                <w:rFonts w:ascii="宋体" w:hAnsi="宋体" w:cs="宋体" w:hint="eastAsia"/>
                <w:color w:val="000000"/>
                <w:kern w:val="0"/>
                <w:sz w:val="15"/>
                <w:szCs w:val="15"/>
              </w:rPr>
              <w:t>分按照</w:t>
            </w:r>
            <w:proofErr w:type="gramEnd"/>
            <w:r>
              <w:rPr>
                <w:rFonts w:ascii="宋体" w:hAnsi="宋体" w:cs="宋体" w:hint="eastAsia"/>
                <w:color w:val="000000"/>
                <w:kern w:val="0"/>
                <w:sz w:val="15"/>
                <w:szCs w:val="15"/>
              </w:rPr>
              <w:t>下列公式计算：报价得分</w:t>
            </w:r>
            <w:r>
              <w:rPr>
                <w:rFonts w:cs="Calibri"/>
                <w:color w:val="000000"/>
                <w:kern w:val="0"/>
                <w:sz w:val="15"/>
                <w:szCs w:val="15"/>
              </w:rPr>
              <w:t>=(</w:t>
            </w:r>
            <w:r>
              <w:rPr>
                <w:rFonts w:ascii="宋体" w:hAnsi="宋体" w:cs="宋体" w:hint="eastAsia"/>
                <w:color w:val="000000"/>
                <w:kern w:val="0"/>
                <w:sz w:val="15"/>
                <w:szCs w:val="15"/>
              </w:rPr>
              <w:t>评标基准价／投标报价</w:t>
            </w:r>
            <w:r>
              <w:rPr>
                <w:rFonts w:cs="Calibri"/>
                <w:color w:val="000000"/>
                <w:kern w:val="0"/>
                <w:sz w:val="15"/>
                <w:szCs w:val="15"/>
              </w:rPr>
              <w:t>)</w:t>
            </w:r>
            <w:r>
              <w:rPr>
                <w:rFonts w:ascii="宋体" w:hAnsi="宋体" w:cs="宋体" w:hint="eastAsia"/>
                <w:color w:val="000000"/>
                <w:kern w:val="0"/>
                <w:sz w:val="15"/>
                <w:szCs w:val="15"/>
              </w:rPr>
              <w:t>×</w:t>
            </w:r>
            <w:r>
              <w:rPr>
                <w:rFonts w:cs="Calibri"/>
                <w:color w:val="000000"/>
                <w:kern w:val="0"/>
                <w:sz w:val="15"/>
                <w:szCs w:val="15"/>
              </w:rPr>
              <w:t>15</w:t>
            </w:r>
            <w:r>
              <w:rPr>
                <w:rFonts w:ascii="宋体" w:hAnsi="宋体" w:cs="宋体" w:hint="eastAsia"/>
                <w:color w:val="000000"/>
                <w:kern w:val="0"/>
                <w:sz w:val="15"/>
                <w:szCs w:val="15"/>
              </w:rPr>
              <w:t>分</w:t>
            </w:r>
          </w:p>
        </w:tc>
      </w:tr>
      <w:tr w:rsidR="00B4696A" w14:paraId="53732534" w14:textId="77777777">
        <w:trPr>
          <w:trHeight w:val="20"/>
        </w:trPr>
        <w:tc>
          <w:tcPr>
            <w:tcW w:w="1387" w:type="dxa"/>
            <w:vMerge/>
            <w:tcBorders>
              <w:left w:val="single" w:sz="4" w:space="0" w:color="auto"/>
              <w:right w:val="single" w:sz="4" w:space="0" w:color="auto"/>
            </w:tcBorders>
            <w:shd w:val="clear" w:color="auto" w:fill="auto"/>
            <w:vAlign w:val="center"/>
          </w:tcPr>
          <w:p w14:paraId="3BCE7B25" w14:textId="77777777" w:rsidR="00B4696A" w:rsidRDefault="00B4696A">
            <w:pPr>
              <w:widowControl/>
              <w:adjustRightInd w:val="0"/>
              <w:snapToGrid w:val="0"/>
              <w:spacing w:line="200" w:lineRule="atLeast"/>
              <w:jc w:val="center"/>
              <w:rPr>
                <w:rFonts w:ascii="宋体" w:hAnsi="宋体" w:cs="宋体"/>
                <w:b/>
                <w:bCs/>
                <w:color w:val="000000"/>
                <w:kern w:val="0"/>
                <w:sz w:val="15"/>
                <w:szCs w:val="15"/>
              </w:rPr>
            </w:pPr>
          </w:p>
        </w:tc>
        <w:tc>
          <w:tcPr>
            <w:tcW w:w="7373" w:type="dxa"/>
            <w:tcBorders>
              <w:top w:val="nil"/>
              <w:left w:val="nil"/>
              <w:bottom w:val="single" w:sz="4" w:space="0" w:color="auto"/>
              <w:right w:val="single" w:sz="4" w:space="0" w:color="auto"/>
            </w:tcBorders>
            <w:shd w:val="clear" w:color="auto" w:fill="auto"/>
            <w:vAlign w:val="center"/>
          </w:tcPr>
          <w:p w14:paraId="7B56FE9F" w14:textId="77777777" w:rsidR="00B4696A" w:rsidRDefault="00206D3D">
            <w:pPr>
              <w:widowControl/>
              <w:adjustRightInd w:val="0"/>
              <w:snapToGrid w:val="0"/>
              <w:spacing w:line="200" w:lineRule="atLeast"/>
              <w:jc w:val="center"/>
              <w:rPr>
                <w:rFonts w:ascii="宋体" w:hAnsi="宋体" w:cs="宋体"/>
                <w:color w:val="000000"/>
                <w:kern w:val="0"/>
                <w:sz w:val="15"/>
                <w:szCs w:val="15"/>
              </w:rPr>
            </w:pPr>
            <w:r>
              <w:rPr>
                <w:rFonts w:ascii="宋体" w:hAnsi="宋体" w:cs="Calibri" w:hint="eastAsia"/>
                <w:b/>
                <w:bCs/>
                <w:color w:val="000000"/>
                <w:kern w:val="0"/>
                <w:sz w:val="15"/>
                <w:szCs w:val="15"/>
              </w:rPr>
              <w:t>2</w:t>
            </w:r>
            <w:r>
              <w:rPr>
                <w:rFonts w:ascii="宋体" w:hAnsi="宋体" w:cs="Calibri"/>
                <w:b/>
                <w:bCs/>
                <w:color w:val="000000"/>
                <w:kern w:val="0"/>
                <w:sz w:val="15"/>
                <w:szCs w:val="15"/>
              </w:rPr>
              <w:t>.</w:t>
            </w:r>
            <w:r>
              <w:rPr>
                <w:rFonts w:ascii="宋体" w:hAnsi="宋体" w:cs="Calibri" w:hint="eastAsia"/>
                <w:b/>
                <w:bCs/>
                <w:color w:val="000000"/>
                <w:kern w:val="0"/>
                <w:sz w:val="15"/>
                <w:szCs w:val="15"/>
              </w:rPr>
              <w:t>质保期满后，年度服务费（不计入总价，限价不得超过建设费用2</w:t>
            </w:r>
            <w:r>
              <w:rPr>
                <w:rFonts w:ascii="宋体" w:hAnsi="宋体" w:cs="Calibri"/>
                <w:b/>
                <w:bCs/>
                <w:color w:val="000000"/>
                <w:kern w:val="0"/>
                <w:sz w:val="15"/>
                <w:szCs w:val="15"/>
              </w:rPr>
              <w:t>0%</w:t>
            </w:r>
            <w:r>
              <w:rPr>
                <w:rFonts w:ascii="宋体" w:hAnsi="宋体" w:cs="Calibri" w:hint="eastAsia"/>
                <w:b/>
                <w:bCs/>
                <w:color w:val="000000"/>
                <w:kern w:val="0"/>
                <w:sz w:val="15"/>
                <w:szCs w:val="15"/>
              </w:rPr>
              <w:t>）</w:t>
            </w:r>
          </w:p>
        </w:tc>
      </w:tr>
      <w:tr w:rsidR="00B4696A" w14:paraId="756A6E01" w14:textId="77777777">
        <w:trPr>
          <w:trHeight w:val="20"/>
        </w:trPr>
        <w:tc>
          <w:tcPr>
            <w:tcW w:w="1387" w:type="dxa"/>
            <w:vMerge/>
            <w:tcBorders>
              <w:left w:val="single" w:sz="4" w:space="0" w:color="auto"/>
              <w:bottom w:val="single" w:sz="4" w:space="0" w:color="auto"/>
              <w:right w:val="single" w:sz="4" w:space="0" w:color="auto"/>
            </w:tcBorders>
            <w:shd w:val="clear" w:color="auto" w:fill="auto"/>
            <w:vAlign w:val="center"/>
          </w:tcPr>
          <w:p w14:paraId="3B481DBB" w14:textId="77777777" w:rsidR="00B4696A" w:rsidRDefault="00B4696A">
            <w:pPr>
              <w:widowControl/>
              <w:adjustRightInd w:val="0"/>
              <w:snapToGrid w:val="0"/>
              <w:spacing w:line="200" w:lineRule="atLeast"/>
              <w:jc w:val="center"/>
              <w:rPr>
                <w:rFonts w:ascii="宋体" w:hAnsi="宋体" w:cs="宋体"/>
                <w:b/>
                <w:bCs/>
                <w:color w:val="000000"/>
                <w:kern w:val="0"/>
                <w:sz w:val="15"/>
                <w:szCs w:val="15"/>
              </w:rPr>
            </w:pPr>
          </w:p>
        </w:tc>
        <w:tc>
          <w:tcPr>
            <w:tcW w:w="7373" w:type="dxa"/>
            <w:tcBorders>
              <w:top w:val="nil"/>
              <w:left w:val="nil"/>
              <w:bottom w:val="single" w:sz="4" w:space="0" w:color="auto"/>
              <w:right w:val="single" w:sz="4" w:space="0" w:color="auto"/>
            </w:tcBorders>
            <w:shd w:val="clear" w:color="auto" w:fill="auto"/>
            <w:vAlign w:val="center"/>
          </w:tcPr>
          <w:p w14:paraId="58A963E7" w14:textId="77777777" w:rsidR="00B4696A" w:rsidRDefault="00206D3D">
            <w:pPr>
              <w:widowControl/>
              <w:adjustRightInd w:val="0"/>
              <w:snapToGrid w:val="0"/>
              <w:spacing w:line="200" w:lineRule="atLeast"/>
              <w:jc w:val="left"/>
              <w:rPr>
                <w:rFonts w:ascii="宋体" w:hAnsi="宋体" w:cs="宋体"/>
                <w:color w:val="000000"/>
                <w:kern w:val="0"/>
                <w:sz w:val="15"/>
                <w:szCs w:val="15"/>
              </w:rPr>
            </w:pPr>
            <w:r>
              <w:rPr>
                <w:rFonts w:ascii="宋体" w:hAnsi="宋体" w:cs="宋体" w:hint="eastAsia"/>
                <w:color w:val="000000"/>
                <w:kern w:val="0"/>
                <w:sz w:val="15"/>
                <w:szCs w:val="15"/>
              </w:rPr>
              <w:t>评标委员会只对符合性审查合格的投标文件进行价格评议，报价分采用低价优先法计算，即满足招标文件要求且投标价格，最低的投标报价为评标基准价，其价格分为满分。其他投标人的价格</w:t>
            </w:r>
            <w:proofErr w:type="gramStart"/>
            <w:r>
              <w:rPr>
                <w:rFonts w:ascii="宋体" w:hAnsi="宋体" w:cs="宋体" w:hint="eastAsia"/>
                <w:color w:val="000000"/>
                <w:kern w:val="0"/>
                <w:sz w:val="15"/>
                <w:szCs w:val="15"/>
              </w:rPr>
              <w:t>分按照</w:t>
            </w:r>
            <w:proofErr w:type="gramEnd"/>
            <w:r>
              <w:rPr>
                <w:rFonts w:ascii="宋体" w:hAnsi="宋体" w:cs="宋体" w:hint="eastAsia"/>
                <w:color w:val="000000"/>
                <w:kern w:val="0"/>
                <w:sz w:val="15"/>
                <w:szCs w:val="15"/>
              </w:rPr>
              <w:t>下列公式计算：报价得分</w:t>
            </w:r>
            <w:r>
              <w:rPr>
                <w:rFonts w:cs="Calibri"/>
                <w:color w:val="000000"/>
                <w:kern w:val="0"/>
                <w:sz w:val="15"/>
                <w:szCs w:val="15"/>
              </w:rPr>
              <w:t>=(</w:t>
            </w:r>
            <w:r>
              <w:rPr>
                <w:rFonts w:ascii="宋体" w:hAnsi="宋体" w:cs="宋体" w:hint="eastAsia"/>
                <w:color w:val="000000"/>
                <w:kern w:val="0"/>
                <w:sz w:val="15"/>
                <w:szCs w:val="15"/>
              </w:rPr>
              <w:t>评标基准价／投标报价</w:t>
            </w:r>
            <w:r>
              <w:rPr>
                <w:rFonts w:cs="Calibri"/>
                <w:color w:val="000000"/>
                <w:kern w:val="0"/>
                <w:sz w:val="15"/>
                <w:szCs w:val="15"/>
              </w:rPr>
              <w:t>)</w:t>
            </w:r>
            <w:r>
              <w:rPr>
                <w:rFonts w:ascii="宋体" w:hAnsi="宋体" w:cs="宋体" w:hint="eastAsia"/>
                <w:color w:val="000000"/>
                <w:kern w:val="0"/>
                <w:sz w:val="15"/>
                <w:szCs w:val="15"/>
              </w:rPr>
              <w:t>×</w:t>
            </w:r>
            <w:r>
              <w:rPr>
                <w:rFonts w:cs="Calibri"/>
                <w:color w:val="000000"/>
                <w:kern w:val="0"/>
                <w:sz w:val="15"/>
                <w:szCs w:val="15"/>
              </w:rPr>
              <w:t>5</w:t>
            </w:r>
            <w:r>
              <w:rPr>
                <w:rFonts w:ascii="宋体" w:hAnsi="宋体" w:cs="宋体" w:hint="eastAsia"/>
                <w:color w:val="000000"/>
                <w:kern w:val="0"/>
                <w:sz w:val="15"/>
                <w:szCs w:val="15"/>
              </w:rPr>
              <w:t>分</w:t>
            </w:r>
          </w:p>
        </w:tc>
      </w:tr>
      <w:tr w:rsidR="00B4696A" w14:paraId="67272188" w14:textId="77777777">
        <w:trPr>
          <w:trHeight w:val="20"/>
        </w:trPr>
        <w:tc>
          <w:tcPr>
            <w:tcW w:w="1387" w:type="dxa"/>
            <w:vMerge w:val="restart"/>
            <w:tcBorders>
              <w:top w:val="nil"/>
              <w:left w:val="single" w:sz="4" w:space="0" w:color="auto"/>
              <w:right w:val="single" w:sz="4" w:space="0" w:color="auto"/>
            </w:tcBorders>
            <w:shd w:val="clear" w:color="auto" w:fill="auto"/>
            <w:vAlign w:val="center"/>
          </w:tcPr>
          <w:p w14:paraId="6B0670A5" w14:textId="77777777" w:rsidR="00B4696A" w:rsidRDefault="00206D3D">
            <w:pPr>
              <w:widowControl/>
              <w:adjustRightInd w:val="0"/>
              <w:snapToGrid w:val="0"/>
              <w:spacing w:line="200" w:lineRule="atLeast"/>
              <w:jc w:val="center"/>
              <w:rPr>
                <w:rFonts w:ascii="宋体" w:hAnsi="宋体" w:cs="宋体"/>
                <w:b/>
                <w:bCs/>
                <w:color w:val="000000"/>
                <w:kern w:val="0"/>
                <w:sz w:val="15"/>
                <w:szCs w:val="15"/>
              </w:rPr>
            </w:pPr>
            <w:r>
              <w:rPr>
                <w:rFonts w:ascii="宋体" w:hAnsi="宋体" w:cs="宋体" w:hint="eastAsia"/>
                <w:b/>
                <w:bCs/>
                <w:color w:val="000000"/>
                <w:kern w:val="0"/>
                <w:sz w:val="15"/>
                <w:szCs w:val="15"/>
              </w:rPr>
              <w:t>技术部分</w:t>
            </w:r>
            <w:r>
              <w:rPr>
                <w:rFonts w:ascii="宋体" w:hAnsi="宋体" w:cs="宋体" w:hint="eastAsia"/>
                <w:b/>
                <w:bCs/>
                <w:color w:val="000000"/>
                <w:kern w:val="0"/>
                <w:sz w:val="15"/>
                <w:szCs w:val="15"/>
              </w:rPr>
              <w:br/>
              <w:t>（满分4</w:t>
            </w:r>
            <w:r>
              <w:rPr>
                <w:rFonts w:ascii="宋体" w:hAnsi="宋体" w:cs="宋体"/>
                <w:b/>
                <w:bCs/>
                <w:color w:val="000000"/>
                <w:kern w:val="0"/>
                <w:sz w:val="15"/>
                <w:szCs w:val="15"/>
              </w:rPr>
              <w:t>5</w:t>
            </w:r>
            <w:r>
              <w:rPr>
                <w:rFonts w:ascii="宋体" w:hAnsi="宋体" w:cs="宋体" w:hint="eastAsia"/>
                <w:b/>
                <w:bCs/>
                <w:color w:val="000000"/>
                <w:kern w:val="0"/>
                <w:sz w:val="15"/>
                <w:szCs w:val="15"/>
              </w:rPr>
              <w:t>分）</w:t>
            </w:r>
          </w:p>
        </w:tc>
        <w:tc>
          <w:tcPr>
            <w:tcW w:w="7373" w:type="dxa"/>
            <w:tcBorders>
              <w:top w:val="nil"/>
              <w:left w:val="nil"/>
              <w:bottom w:val="single" w:sz="4" w:space="0" w:color="auto"/>
              <w:right w:val="single" w:sz="4" w:space="0" w:color="auto"/>
            </w:tcBorders>
            <w:shd w:val="clear" w:color="auto" w:fill="auto"/>
            <w:vAlign w:val="center"/>
          </w:tcPr>
          <w:p w14:paraId="711C5649" w14:textId="77777777" w:rsidR="00B4696A" w:rsidRDefault="00206D3D">
            <w:pPr>
              <w:widowControl/>
              <w:adjustRightInd w:val="0"/>
              <w:snapToGrid w:val="0"/>
              <w:spacing w:line="200" w:lineRule="atLeast"/>
              <w:jc w:val="center"/>
              <w:rPr>
                <w:rFonts w:cs="Calibri"/>
                <w:b/>
                <w:bCs/>
                <w:color w:val="000000"/>
                <w:kern w:val="0"/>
                <w:sz w:val="15"/>
                <w:szCs w:val="15"/>
              </w:rPr>
            </w:pPr>
            <w:r>
              <w:rPr>
                <w:rFonts w:ascii="Times New Roman" w:hAnsi="Times New Roman"/>
                <w:b/>
                <w:bCs/>
                <w:color w:val="000000"/>
                <w:kern w:val="0"/>
                <w:sz w:val="15"/>
                <w:szCs w:val="15"/>
              </w:rPr>
              <w:t>1</w:t>
            </w:r>
            <w:r>
              <w:rPr>
                <w:rFonts w:cs="Calibri"/>
                <w:b/>
                <w:bCs/>
                <w:color w:val="000000"/>
                <w:kern w:val="0"/>
                <w:sz w:val="15"/>
                <w:szCs w:val="15"/>
              </w:rPr>
              <w:t>.</w:t>
            </w:r>
            <w:r>
              <w:rPr>
                <w:rFonts w:ascii="Times New Roman" w:hAnsi="Times New Roman"/>
                <w:b/>
                <w:bCs/>
                <w:color w:val="000000"/>
                <w:kern w:val="0"/>
                <w:sz w:val="15"/>
                <w:szCs w:val="15"/>
              </w:rPr>
              <w:t xml:space="preserve">       </w:t>
            </w:r>
            <w:r>
              <w:rPr>
                <w:rFonts w:ascii="宋体" w:hAnsi="宋体" w:cs="Calibri" w:hint="eastAsia"/>
                <w:b/>
                <w:bCs/>
                <w:color w:val="000000"/>
                <w:kern w:val="0"/>
                <w:sz w:val="15"/>
                <w:szCs w:val="15"/>
              </w:rPr>
              <w:t>机动车识别管理系统（满分</w:t>
            </w:r>
            <w:r>
              <w:rPr>
                <w:rFonts w:ascii="Times New Roman" w:hAnsi="Times New Roman"/>
                <w:b/>
                <w:bCs/>
                <w:color w:val="000000"/>
                <w:kern w:val="0"/>
                <w:sz w:val="15"/>
                <w:szCs w:val="15"/>
              </w:rPr>
              <w:t>30</w:t>
            </w:r>
            <w:r>
              <w:rPr>
                <w:rFonts w:ascii="宋体" w:hAnsi="宋体" w:cs="Calibri" w:hint="eastAsia"/>
                <w:b/>
                <w:bCs/>
                <w:color w:val="000000"/>
                <w:kern w:val="0"/>
                <w:sz w:val="15"/>
                <w:szCs w:val="15"/>
              </w:rPr>
              <w:t>分）</w:t>
            </w:r>
          </w:p>
        </w:tc>
      </w:tr>
      <w:tr w:rsidR="00B4696A" w14:paraId="4EBBF36B" w14:textId="77777777">
        <w:trPr>
          <w:trHeight w:val="20"/>
        </w:trPr>
        <w:tc>
          <w:tcPr>
            <w:tcW w:w="1387" w:type="dxa"/>
            <w:vMerge/>
            <w:tcBorders>
              <w:left w:val="single" w:sz="4" w:space="0" w:color="auto"/>
              <w:right w:val="single" w:sz="4" w:space="0" w:color="auto"/>
            </w:tcBorders>
            <w:shd w:val="clear" w:color="auto" w:fill="auto"/>
            <w:vAlign w:val="center"/>
          </w:tcPr>
          <w:p w14:paraId="633E57B7" w14:textId="77777777" w:rsidR="00B4696A" w:rsidRDefault="00B4696A">
            <w:pPr>
              <w:widowControl/>
              <w:adjustRightInd w:val="0"/>
              <w:snapToGrid w:val="0"/>
              <w:spacing w:line="200" w:lineRule="atLeast"/>
              <w:jc w:val="left"/>
              <w:rPr>
                <w:rFonts w:ascii="宋体" w:hAnsi="宋体" w:cs="宋体"/>
                <w:b/>
                <w:bCs/>
                <w:color w:val="000000"/>
                <w:kern w:val="0"/>
                <w:sz w:val="15"/>
                <w:szCs w:val="15"/>
              </w:rPr>
            </w:pPr>
          </w:p>
        </w:tc>
        <w:tc>
          <w:tcPr>
            <w:tcW w:w="7373" w:type="dxa"/>
            <w:tcBorders>
              <w:top w:val="nil"/>
              <w:left w:val="nil"/>
              <w:bottom w:val="single" w:sz="4" w:space="0" w:color="auto"/>
              <w:right w:val="single" w:sz="4" w:space="0" w:color="auto"/>
            </w:tcBorders>
            <w:shd w:val="clear" w:color="auto" w:fill="auto"/>
            <w:vAlign w:val="center"/>
          </w:tcPr>
          <w:p w14:paraId="69B7E43D" w14:textId="77777777" w:rsidR="00B4696A" w:rsidRDefault="00206D3D">
            <w:pPr>
              <w:widowControl/>
              <w:adjustRightInd w:val="0"/>
              <w:snapToGrid w:val="0"/>
              <w:spacing w:line="200" w:lineRule="atLeast"/>
              <w:jc w:val="left"/>
              <w:rPr>
                <w:rFonts w:ascii="宋体" w:hAnsi="宋体" w:cs="宋体"/>
                <w:color w:val="000000"/>
                <w:kern w:val="0"/>
                <w:sz w:val="15"/>
                <w:szCs w:val="15"/>
              </w:rPr>
            </w:pPr>
            <w:r>
              <w:rPr>
                <w:rFonts w:ascii="宋体" w:hAnsi="宋体" w:cs="宋体" w:hint="eastAsia"/>
                <w:color w:val="000000"/>
                <w:kern w:val="0"/>
                <w:sz w:val="15"/>
                <w:szCs w:val="15"/>
              </w:rPr>
              <w:t>根据招标文件“上海市儿童医院停车收费系统项目”，对投标人所投的软硬件系统设备参数及功能进行评分。标注“★”号条款为实质性条款，投标人如有任何一条“★”号条款不满足招标文件要求，则其投标文件无效。系统设备产品项技术参数全部满足计</w:t>
            </w:r>
            <w:r>
              <w:rPr>
                <w:rFonts w:cs="Calibri"/>
                <w:color w:val="000000"/>
                <w:kern w:val="0"/>
                <w:sz w:val="15"/>
                <w:szCs w:val="15"/>
              </w:rPr>
              <w:t>30</w:t>
            </w:r>
            <w:r>
              <w:rPr>
                <w:rFonts w:ascii="宋体" w:hAnsi="宋体" w:cs="宋体" w:hint="eastAsia"/>
                <w:color w:val="000000"/>
                <w:kern w:val="0"/>
                <w:sz w:val="15"/>
                <w:szCs w:val="15"/>
              </w:rPr>
              <w:t>分，</w:t>
            </w:r>
            <w:r w:rsidRPr="00537865">
              <w:rPr>
                <w:rFonts w:ascii="宋体" w:hAnsi="宋体" w:cs="宋体" w:hint="eastAsia"/>
                <w:color w:val="000000"/>
                <w:kern w:val="0"/>
                <w:sz w:val="15"/>
                <w:szCs w:val="15"/>
              </w:rPr>
              <w:t>标注“</w:t>
            </w:r>
            <w:r w:rsidRPr="00537865">
              <w:rPr>
                <w:rFonts w:asciiTheme="minorEastAsia" w:eastAsiaTheme="minorEastAsia" w:hAnsiTheme="minorEastAsia"/>
                <w:color w:val="000000" w:themeColor="text1"/>
                <w:szCs w:val="21"/>
              </w:rPr>
              <w:sym w:font="Wingdings 3" w:char="F070"/>
            </w:r>
            <w:r w:rsidRPr="00537865">
              <w:rPr>
                <w:rFonts w:ascii="宋体" w:hAnsi="宋体" w:cs="宋体" w:hint="eastAsia"/>
                <w:color w:val="000000"/>
                <w:kern w:val="0"/>
                <w:sz w:val="15"/>
                <w:szCs w:val="15"/>
              </w:rPr>
              <w:t>”</w:t>
            </w:r>
            <w:proofErr w:type="gramStart"/>
            <w:r w:rsidRPr="00537865">
              <w:rPr>
                <w:rFonts w:ascii="宋体" w:hAnsi="宋体" w:cs="宋体" w:hint="eastAsia"/>
                <w:color w:val="000000"/>
                <w:kern w:val="0"/>
                <w:sz w:val="15"/>
                <w:szCs w:val="15"/>
              </w:rPr>
              <w:t>号技术参数每负</w:t>
            </w:r>
            <w:proofErr w:type="gramEnd"/>
            <w:r w:rsidRPr="00537865">
              <w:rPr>
                <w:rFonts w:ascii="宋体" w:hAnsi="宋体" w:cs="宋体" w:hint="eastAsia"/>
                <w:color w:val="000000"/>
                <w:kern w:val="0"/>
                <w:sz w:val="15"/>
                <w:szCs w:val="15"/>
              </w:rPr>
              <w:t>偏离一项扣</w:t>
            </w:r>
            <w:r w:rsidRPr="00537865">
              <w:rPr>
                <w:rFonts w:cs="Calibri"/>
                <w:color w:val="000000"/>
                <w:kern w:val="0"/>
                <w:sz w:val="15"/>
                <w:szCs w:val="15"/>
              </w:rPr>
              <w:t>2</w:t>
            </w:r>
            <w:r w:rsidRPr="00537865">
              <w:rPr>
                <w:rFonts w:ascii="宋体" w:hAnsi="宋体" w:cs="宋体" w:hint="eastAsia"/>
                <w:color w:val="000000"/>
                <w:kern w:val="0"/>
                <w:sz w:val="15"/>
                <w:szCs w:val="15"/>
              </w:rPr>
              <w:t>分。一般</w:t>
            </w:r>
            <w:proofErr w:type="gramStart"/>
            <w:r w:rsidRPr="00537865">
              <w:rPr>
                <w:rFonts w:ascii="宋体" w:hAnsi="宋体" w:cs="宋体" w:hint="eastAsia"/>
                <w:color w:val="000000"/>
                <w:kern w:val="0"/>
                <w:sz w:val="15"/>
                <w:szCs w:val="15"/>
              </w:rPr>
              <w:t>技术技术参数每负偏离</w:t>
            </w:r>
            <w:proofErr w:type="gramEnd"/>
            <w:r w:rsidRPr="00537865">
              <w:rPr>
                <w:rFonts w:ascii="宋体" w:hAnsi="宋体" w:cs="宋体" w:hint="eastAsia"/>
                <w:color w:val="000000"/>
                <w:kern w:val="0"/>
                <w:sz w:val="15"/>
                <w:szCs w:val="15"/>
              </w:rPr>
              <w:t>一项扣1分.</w:t>
            </w:r>
          </w:p>
        </w:tc>
      </w:tr>
      <w:tr w:rsidR="00B4696A" w14:paraId="70DC1008" w14:textId="77777777">
        <w:trPr>
          <w:trHeight w:val="20"/>
        </w:trPr>
        <w:tc>
          <w:tcPr>
            <w:tcW w:w="1387" w:type="dxa"/>
            <w:vMerge/>
            <w:tcBorders>
              <w:left w:val="single" w:sz="4" w:space="0" w:color="auto"/>
              <w:right w:val="single" w:sz="4" w:space="0" w:color="auto"/>
            </w:tcBorders>
            <w:shd w:val="clear" w:color="auto" w:fill="auto"/>
            <w:vAlign w:val="center"/>
          </w:tcPr>
          <w:p w14:paraId="1B7621FF" w14:textId="77777777" w:rsidR="00B4696A" w:rsidRDefault="00B4696A">
            <w:pPr>
              <w:widowControl/>
              <w:adjustRightInd w:val="0"/>
              <w:snapToGrid w:val="0"/>
              <w:spacing w:line="200" w:lineRule="atLeast"/>
              <w:jc w:val="left"/>
              <w:rPr>
                <w:rFonts w:ascii="宋体" w:hAnsi="宋体" w:cs="宋体"/>
                <w:b/>
                <w:bCs/>
                <w:color w:val="000000"/>
                <w:kern w:val="0"/>
                <w:sz w:val="15"/>
                <w:szCs w:val="15"/>
              </w:rPr>
            </w:pPr>
          </w:p>
        </w:tc>
        <w:tc>
          <w:tcPr>
            <w:tcW w:w="7373" w:type="dxa"/>
            <w:tcBorders>
              <w:top w:val="nil"/>
              <w:left w:val="nil"/>
              <w:bottom w:val="single" w:sz="4" w:space="0" w:color="auto"/>
              <w:right w:val="single" w:sz="4" w:space="0" w:color="auto"/>
            </w:tcBorders>
            <w:shd w:val="clear" w:color="auto" w:fill="auto"/>
            <w:vAlign w:val="center"/>
          </w:tcPr>
          <w:p w14:paraId="1E02EA1D" w14:textId="77777777" w:rsidR="00B4696A" w:rsidRDefault="00206D3D">
            <w:pPr>
              <w:widowControl/>
              <w:adjustRightInd w:val="0"/>
              <w:snapToGrid w:val="0"/>
              <w:spacing w:line="200" w:lineRule="atLeast"/>
              <w:jc w:val="center"/>
              <w:rPr>
                <w:rFonts w:cs="Calibri"/>
                <w:b/>
                <w:bCs/>
                <w:color w:val="000000"/>
                <w:kern w:val="0"/>
                <w:sz w:val="15"/>
                <w:szCs w:val="15"/>
              </w:rPr>
            </w:pPr>
            <w:r>
              <w:rPr>
                <w:rFonts w:cs="Calibri"/>
                <w:b/>
                <w:bCs/>
                <w:color w:val="000000"/>
                <w:kern w:val="0"/>
                <w:sz w:val="15"/>
                <w:szCs w:val="15"/>
              </w:rPr>
              <w:t>2.</w:t>
            </w:r>
            <w:r>
              <w:rPr>
                <w:rFonts w:ascii="Times New Roman" w:hAnsi="Times New Roman"/>
                <w:b/>
                <w:bCs/>
                <w:color w:val="000000"/>
                <w:kern w:val="0"/>
                <w:sz w:val="15"/>
                <w:szCs w:val="15"/>
              </w:rPr>
              <w:t xml:space="preserve">       </w:t>
            </w:r>
            <w:r>
              <w:rPr>
                <w:rFonts w:ascii="宋体" w:hAnsi="宋体" w:cs="Calibri" w:hint="eastAsia"/>
                <w:b/>
                <w:bCs/>
                <w:color w:val="000000"/>
                <w:kern w:val="0"/>
                <w:sz w:val="15"/>
                <w:szCs w:val="15"/>
              </w:rPr>
              <w:t>施工组织实施方案（满分</w:t>
            </w:r>
            <w:r>
              <w:rPr>
                <w:rFonts w:ascii="Times New Roman" w:hAnsi="Times New Roman"/>
                <w:b/>
                <w:bCs/>
                <w:color w:val="000000"/>
                <w:kern w:val="0"/>
                <w:sz w:val="15"/>
                <w:szCs w:val="15"/>
              </w:rPr>
              <w:t>5</w:t>
            </w:r>
            <w:r>
              <w:rPr>
                <w:rFonts w:ascii="宋体" w:hAnsi="宋体" w:cs="Calibri" w:hint="eastAsia"/>
                <w:b/>
                <w:bCs/>
                <w:color w:val="000000"/>
                <w:kern w:val="0"/>
                <w:sz w:val="15"/>
                <w:szCs w:val="15"/>
              </w:rPr>
              <w:t>分）</w:t>
            </w:r>
          </w:p>
        </w:tc>
      </w:tr>
      <w:tr w:rsidR="00B4696A" w14:paraId="7EF42F00" w14:textId="77777777">
        <w:trPr>
          <w:trHeight w:val="20"/>
        </w:trPr>
        <w:tc>
          <w:tcPr>
            <w:tcW w:w="1387" w:type="dxa"/>
            <w:vMerge/>
            <w:tcBorders>
              <w:left w:val="single" w:sz="4" w:space="0" w:color="auto"/>
              <w:right w:val="single" w:sz="4" w:space="0" w:color="auto"/>
            </w:tcBorders>
            <w:shd w:val="clear" w:color="auto" w:fill="auto"/>
            <w:vAlign w:val="center"/>
          </w:tcPr>
          <w:p w14:paraId="455FF745" w14:textId="77777777" w:rsidR="00B4696A" w:rsidRDefault="00B4696A">
            <w:pPr>
              <w:widowControl/>
              <w:adjustRightInd w:val="0"/>
              <w:snapToGrid w:val="0"/>
              <w:spacing w:line="200" w:lineRule="atLeast"/>
              <w:jc w:val="left"/>
              <w:rPr>
                <w:rFonts w:ascii="宋体" w:hAnsi="宋体" w:cs="宋体"/>
                <w:b/>
                <w:bCs/>
                <w:color w:val="000000"/>
                <w:kern w:val="0"/>
                <w:sz w:val="15"/>
                <w:szCs w:val="15"/>
              </w:rPr>
            </w:pPr>
          </w:p>
        </w:tc>
        <w:tc>
          <w:tcPr>
            <w:tcW w:w="7373" w:type="dxa"/>
            <w:tcBorders>
              <w:top w:val="nil"/>
              <w:left w:val="nil"/>
              <w:bottom w:val="single" w:sz="4" w:space="0" w:color="auto"/>
              <w:right w:val="single" w:sz="4" w:space="0" w:color="auto"/>
            </w:tcBorders>
            <w:shd w:val="clear" w:color="auto" w:fill="auto"/>
            <w:vAlign w:val="center"/>
          </w:tcPr>
          <w:p w14:paraId="0D9DEF5B" w14:textId="77777777" w:rsidR="00B4696A" w:rsidRDefault="00206D3D">
            <w:pPr>
              <w:widowControl/>
              <w:adjustRightInd w:val="0"/>
              <w:snapToGrid w:val="0"/>
              <w:spacing w:line="200" w:lineRule="atLeast"/>
              <w:jc w:val="left"/>
              <w:rPr>
                <w:rFonts w:ascii="宋体" w:hAnsi="宋体" w:cs="宋体"/>
                <w:color w:val="000000"/>
                <w:kern w:val="0"/>
                <w:sz w:val="15"/>
                <w:szCs w:val="15"/>
              </w:rPr>
            </w:pPr>
            <w:r>
              <w:rPr>
                <w:rFonts w:ascii="宋体" w:hAnsi="宋体" w:cs="宋体" w:hint="eastAsia"/>
                <w:color w:val="000000"/>
                <w:kern w:val="0"/>
                <w:sz w:val="15"/>
                <w:szCs w:val="15"/>
              </w:rPr>
              <w:t>施工组织方案，包括设计、人员配备及安排、建设进度计划及保证措施、安装调试程序合理、措施得当、质量保证措施、安全文明施工措施，优秀得4</w:t>
            </w:r>
            <w:r>
              <w:rPr>
                <w:rFonts w:ascii="宋体" w:hAnsi="宋体" w:cs="宋体"/>
                <w:color w:val="000000"/>
                <w:kern w:val="0"/>
                <w:sz w:val="15"/>
                <w:szCs w:val="15"/>
              </w:rPr>
              <w:t>-5</w:t>
            </w:r>
            <w:r>
              <w:rPr>
                <w:rFonts w:ascii="宋体" w:hAnsi="宋体" w:cs="宋体" w:hint="eastAsia"/>
                <w:color w:val="000000"/>
                <w:kern w:val="0"/>
                <w:sz w:val="15"/>
                <w:szCs w:val="15"/>
              </w:rPr>
              <w:t>分，良好得2</w:t>
            </w:r>
            <w:r>
              <w:rPr>
                <w:rFonts w:ascii="宋体" w:hAnsi="宋体" w:cs="宋体"/>
                <w:color w:val="000000"/>
                <w:kern w:val="0"/>
                <w:sz w:val="15"/>
                <w:szCs w:val="15"/>
              </w:rPr>
              <w:t>-3</w:t>
            </w:r>
            <w:r>
              <w:rPr>
                <w:rFonts w:ascii="宋体" w:hAnsi="宋体" w:cs="宋体" w:hint="eastAsia"/>
                <w:color w:val="000000"/>
                <w:kern w:val="0"/>
                <w:sz w:val="15"/>
                <w:szCs w:val="15"/>
              </w:rPr>
              <w:t>分，一般得0</w:t>
            </w:r>
            <w:r>
              <w:rPr>
                <w:rFonts w:ascii="宋体" w:hAnsi="宋体" w:cs="宋体"/>
                <w:color w:val="000000"/>
                <w:kern w:val="0"/>
                <w:sz w:val="15"/>
                <w:szCs w:val="15"/>
              </w:rPr>
              <w:t>-</w:t>
            </w:r>
            <w:r>
              <w:rPr>
                <w:rFonts w:ascii="宋体" w:hAnsi="宋体" w:cs="宋体" w:hint="eastAsia"/>
                <w:color w:val="000000"/>
                <w:kern w:val="0"/>
                <w:sz w:val="15"/>
                <w:szCs w:val="15"/>
              </w:rPr>
              <w:t>1分。</w:t>
            </w:r>
          </w:p>
        </w:tc>
      </w:tr>
      <w:tr w:rsidR="00B4696A" w14:paraId="2A15D206" w14:textId="77777777">
        <w:trPr>
          <w:trHeight w:val="20"/>
        </w:trPr>
        <w:tc>
          <w:tcPr>
            <w:tcW w:w="1387" w:type="dxa"/>
            <w:vMerge/>
            <w:tcBorders>
              <w:left w:val="single" w:sz="4" w:space="0" w:color="auto"/>
              <w:right w:val="single" w:sz="4" w:space="0" w:color="auto"/>
            </w:tcBorders>
            <w:shd w:val="clear" w:color="auto" w:fill="auto"/>
            <w:vAlign w:val="center"/>
          </w:tcPr>
          <w:p w14:paraId="78BC14FF" w14:textId="77777777" w:rsidR="00B4696A" w:rsidRDefault="00B4696A">
            <w:pPr>
              <w:widowControl/>
              <w:adjustRightInd w:val="0"/>
              <w:snapToGrid w:val="0"/>
              <w:spacing w:line="200" w:lineRule="atLeast"/>
              <w:jc w:val="left"/>
              <w:rPr>
                <w:rFonts w:ascii="宋体" w:hAnsi="宋体" w:cs="宋体"/>
                <w:b/>
                <w:bCs/>
                <w:color w:val="000000"/>
                <w:kern w:val="0"/>
                <w:sz w:val="15"/>
                <w:szCs w:val="15"/>
              </w:rPr>
            </w:pPr>
          </w:p>
        </w:tc>
        <w:tc>
          <w:tcPr>
            <w:tcW w:w="7373" w:type="dxa"/>
            <w:tcBorders>
              <w:top w:val="nil"/>
              <w:left w:val="nil"/>
              <w:bottom w:val="single" w:sz="4" w:space="0" w:color="auto"/>
              <w:right w:val="single" w:sz="4" w:space="0" w:color="auto"/>
            </w:tcBorders>
            <w:shd w:val="clear" w:color="auto" w:fill="auto"/>
            <w:vAlign w:val="center"/>
          </w:tcPr>
          <w:p w14:paraId="627E8088" w14:textId="77777777" w:rsidR="00B4696A" w:rsidRDefault="00206D3D">
            <w:pPr>
              <w:widowControl/>
              <w:adjustRightInd w:val="0"/>
              <w:snapToGrid w:val="0"/>
              <w:spacing w:line="200" w:lineRule="atLeast"/>
              <w:jc w:val="center"/>
              <w:rPr>
                <w:rFonts w:cs="Calibri"/>
                <w:b/>
                <w:bCs/>
                <w:color w:val="000000"/>
                <w:kern w:val="0"/>
                <w:sz w:val="15"/>
                <w:szCs w:val="15"/>
              </w:rPr>
            </w:pPr>
            <w:r>
              <w:rPr>
                <w:rFonts w:cs="Calibri"/>
                <w:b/>
                <w:bCs/>
                <w:color w:val="000000"/>
                <w:kern w:val="0"/>
                <w:sz w:val="15"/>
                <w:szCs w:val="15"/>
              </w:rPr>
              <w:t>3.</w:t>
            </w:r>
            <w:r>
              <w:rPr>
                <w:rFonts w:ascii="Times New Roman" w:hAnsi="Times New Roman"/>
                <w:b/>
                <w:bCs/>
                <w:color w:val="000000"/>
                <w:kern w:val="0"/>
                <w:sz w:val="15"/>
                <w:szCs w:val="15"/>
              </w:rPr>
              <w:t xml:space="preserve">       </w:t>
            </w:r>
            <w:r>
              <w:rPr>
                <w:rFonts w:ascii="宋体" w:hAnsi="宋体" w:cs="Calibri" w:hint="eastAsia"/>
                <w:b/>
                <w:bCs/>
                <w:color w:val="000000"/>
                <w:kern w:val="0"/>
                <w:sz w:val="15"/>
                <w:szCs w:val="15"/>
              </w:rPr>
              <w:t>与现有平台无缝对接（满分</w:t>
            </w:r>
            <w:r>
              <w:rPr>
                <w:rFonts w:ascii="Times New Roman" w:hAnsi="Times New Roman"/>
                <w:b/>
                <w:bCs/>
                <w:color w:val="000000"/>
                <w:kern w:val="0"/>
                <w:sz w:val="15"/>
                <w:szCs w:val="15"/>
              </w:rPr>
              <w:t>5</w:t>
            </w:r>
            <w:r>
              <w:rPr>
                <w:rFonts w:ascii="宋体" w:hAnsi="宋体" w:cs="Calibri" w:hint="eastAsia"/>
                <w:b/>
                <w:bCs/>
                <w:color w:val="000000"/>
                <w:kern w:val="0"/>
                <w:sz w:val="15"/>
                <w:szCs w:val="15"/>
              </w:rPr>
              <w:t>分）</w:t>
            </w:r>
          </w:p>
        </w:tc>
      </w:tr>
      <w:tr w:rsidR="00B4696A" w14:paraId="566F5978" w14:textId="77777777">
        <w:trPr>
          <w:trHeight w:val="20"/>
        </w:trPr>
        <w:tc>
          <w:tcPr>
            <w:tcW w:w="1387" w:type="dxa"/>
            <w:vMerge/>
            <w:tcBorders>
              <w:left w:val="single" w:sz="4" w:space="0" w:color="auto"/>
              <w:right w:val="single" w:sz="4" w:space="0" w:color="auto"/>
            </w:tcBorders>
            <w:shd w:val="clear" w:color="auto" w:fill="auto"/>
            <w:vAlign w:val="center"/>
          </w:tcPr>
          <w:p w14:paraId="22270A3F" w14:textId="77777777" w:rsidR="00B4696A" w:rsidRDefault="00B4696A">
            <w:pPr>
              <w:widowControl/>
              <w:adjustRightInd w:val="0"/>
              <w:snapToGrid w:val="0"/>
              <w:spacing w:line="200" w:lineRule="atLeast"/>
              <w:jc w:val="left"/>
              <w:rPr>
                <w:rFonts w:ascii="宋体" w:hAnsi="宋体" w:cs="宋体"/>
                <w:b/>
                <w:bCs/>
                <w:color w:val="000000"/>
                <w:kern w:val="0"/>
                <w:sz w:val="15"/>
                <w:szCs w:val="15"/>
              </w:rPr>
            </w:pPr>
          </w:p>
        </w:tc>
        <w:tc>
          <w:tcPr>
            <w:tcW w:w="7373" w:type="dxa"/>
            <w:tcBorders>
              <w:top w:val="nil"/>
              <w:left w:val="nil"/>
              <w:bottom w:val="single" w:sz="4" w:space="0" w:color="auto"/>
              <w:right w:val="single" w:sz="4" w:space="0" w:color="auto"/>
            </w:tcBorders>
            <w:shd w:val="clear" w:color="auto" w:fill="auto"/>
            <w:vAlign w:val="center"/>
          </w:tcPr>
          <w:p w14:paraId="4EC0D31A" w14:textId="77777777" w:rsidR="00B4696A" w:rsidRDefault="00206D3D">
            <w:pPr>
              <w:widowControl/>
              <w:adjustRightInd w:val="0"/>
              <w:snapToGrid w:val="0"/>
              <w:spacing w:line="200" w:lineRule="atLeast"/>
              <w:jc w:val="left"/>
              <w:rPr>
                <w:rFonts w:ascii="宋体" w:hAnsi="宋体" w:cs="宋体"/>
                <w:color w:val="000000"/>
                <w:kern w:val="0"/>
                <w:sz w:val="15"/>
                <w:szCs w:val="15"/>
              </w:rPr>
            </w:pPr>
            <w:r>
              <w:rPr>
                <w:rFonts w:ascii="宋体" w:hAnsi="宋体" w:cs="宋体" w:hint="eastAsia"/>
                <w:color w:val="000000"/>
                <w:kern w:val="0"/>
                <w:sz w:val="15"/>
                <w:szCs w:val="15"/>
              </w:rPr>
              <w:t>对接方案完整、设计合理、阐述详尽，优秀得4</w:t>
            </w:r>
            <w:r>
              <w:rPr>
                <w:rFonts w:ascii="宋体" w:hAnsi="宋体" w:cs="宋体"/>
                <w:color w:val="000000"/>
                <w:kern w:val="0"/>
                <w:sz w:val="15"/>
                <w:szCs w:val="15"/>
              </w:rPr>
              <w:t>-5</w:t>
            </w:r>
            <w:r>
              <w:rPr>
                <w:rFonts w:ascii="宋体" w:hAnsi="宋体" w:cs="宋体" w:hint="eastAsia"/>
                <w:color w:val="000000"/>
                <w:kern w:val="0"/>
                <w:sz w:val="15"/>
                <w:szCs w:val="15"/>
              </w:rPr>
              <w:t>分，良好得2</w:t>
            </w:r>
            <w:r>
              <w:rPr>
                <w:rFonts w:ascii="宋体" w:hAnsi="宋体" w:cs="宋体"/>
                <w:color w:val="000000"/>
                <w:kern w:val="0"/>
                <w:sz w:val="15"/>
                <w:szCs w:val="15"/>
              </w:rPr>
              <w:t>-3</w:t>
            </w:r>
            <w:r>
              <w:rPr>
                <w:rFonts w:ascii="宋体" w:hAnsi="宋体" w:cs="宋体" w:hint="eastAsia"/>
                <w:color w:val="000000"/>
                <w:kern w:val="0"/>
                <w:sz w:val="15"/>
                <w:szCs w:val="15"/>
              </w:rPr>
              <w:t>分，一般得0</w:t>
            </w:r>
            <w:r>
              <w:rPr>
                <w:rFonts w:ascii="宋体" w:hAnsi="宋体" w:cs="宋体"/>
                <w:color w:val="000000"/>
                <w:kern w:val="0"/>
                <w:sz w:val="15"/>
                <w:szCs w:val="15"/>
              </w:rPr>
              <w:t>-</w:t>
            </w:r>
            <w:r>
              <w:rPr>
                <w:rFonts w:ascii="宋体" w:hAnsi="宋体" w:cs="宋体" w:hint="eastAsia"/>
                <w:color w:val="000000"/>
                <w:kern w:val="0"/>
                <w:sz w:val="15"/>
                <w:szCs w:val="15"/>
              </w:rPr>
              <w:t>1分。</w:t>
            </w:r>
          </w:p>
        </w:tc>
      </w:tr>
      <w:tr w:rsidR="00B4696A" w14:paraId="1474B05B" w14:textId="77777777">
        <w:trPr>
          <w:trHeight w:val="20"/>
        </w:trPr>
        <w:tc>
          <w:tcPr>
            <w:tcW w:w="1387" w:type="dxa"/>
            <w:vMerge/>
            <w:tcBorders>
              <w:left w:val="single" w:sz="4" w:space="0" w:color="auto"/>
              <w:right w:val="single" w:sz="4" w:space="0" w:color="auto"/>
            </w:tcBorders>
            <w:shd w:val="clear" w:color="auto" w:fill="auto"/>
            <w:vAlign w:val="center"/>
          </w:tcPr>
          <w:p w14:paraId="08C8464F" w14:textId="77777777" w:rsidR="00B4696A" w:rsidRDefault="00B4696A">
            <w:pPr>
              <w:widowControl/>
              <w:adjustRightInd w:val="0"/>
              <w:snapToGrid w:val="0"/>
              <w:spacing w:line="200" w:lineRule="atLeast"/>
              <w:jc w:val="left"/>
              <w:rPr>
                <w:rFonts w:ascii="宋体" w:hAnsi="宋体" w:cs="宋体"/>
                <w:b/>
                <w:bCs/>
                <w:color w:val="000000"/>
                <w:kern w:val="0"/>
                <w:sz w:val="15"/>
                <w:szCs w:val="15"/>
              </w:rPr>
            </w:pPr>
          </w:p>
        </w:tc>
        <w:tc>
          <w:tcPr>
            <w:tcW w:w="7373" w:type="dxa"/>
            <w:tcBorders>
              <w:top w:val="nil"/>
              <w:left w:val="nil"/>
              <w:bottom w:val="single" w:sz="4" w:space="0" w:color="auto"/>
              <w:right w:val="single" w:sz="4" w:space="0" w:color="auto"/>
            </w:tcBorders>
            <w:shd w:val="clear" w:color="auto" w:fill="auto"/>
            <w:vAlign w:val="center"/>
          </w:tcPr>
          <w:p w14:paraId="063E05E4" w14:textId="77777777" w:rsidR="00B4696A" w:rsidRDefault="00206D3D">
            <w:pPr>
              <w:widowControl/>
              <w:adjustRightInd w:val="0"/>
              <w:snapToGrid w:val="0"/>
              <w:spacing w:line="200" w:lineRule="atLeast"/>
              <w:jc w:val="center"/>
              <w:rPr>
                <w:rFonts w:cs="Calibri"/>
                <w:b/>
                <w:bCs/>
                <w:color w:val="000000"/>
                <w:kern w:val="0"/>
                <w:sz w:val="15"/>
                <w:szCs w:val="15"/>
              </w:rPr>
            </w:pPr>
            <w:r>
              <w:rPr>
                <w:rFonts w:cs="Calibri"/>
                <w:b/>
                <w:bCs/>
                <w:color w:val="000000"/>
                <w:kern w:val="0"/>
                <w:sz w:val="15"/>
                <w:szCs w:val="15"/>
              </w:rPr>
              <w:t>4.</w:t>
            </w:r>
            <w:r>
              <w:rPr>
                <w:rFonts w:ascii="Times New Roman" w:hAnsi="Times New Roman"/>
                <w:b/>
                <w:bCs/>
                <w:color w:val="000000"/>
                <w:kern w:val="0"/>
                <w:sz w:val="15"/>
                <w:szCs w:val="15"/>
              </w:rPr>
              <w:t xml:space="preserve">       </w:t>
            </w:r>
            <w:r>
              <w:rPr>
                <w:rFonts w:ascii="宋体" w:hAnsi="宋体" w:cs="Calibri" w:hint="eastAsia"/>
                <w:b/>
                <w:bCs/>
                <w:color w:val="000000"/>
                <w:kern w:val="0"/>
                <w:sz w:val="15"/>
                <w:szCs w:val="15"/>
              </w:rPr>
              <w:t>技术方案（满分</w:t>
            </w:r>
            <w:r>
              <w:rPr>
                <w:rFonts w:ascii="Times New Roman" w:hAnsi="Times New Roman"/>
                <w:b/>
                <w:bCs/>
                <w:color w:val="000000"/>
                <w:kern w:val="0"/>
                <w:sz w:val="15"/>
                <w:szCs w:val="15"/>
              </w:rPr>
              <w:t>5</w:t>
            </w:r>
            <w:r>
              <w:rPr>
                <w:rFonts w:ascii="宋体" w:hAnsi="宋体" w:cs="Calibri" w:hint="eastAsia"/>
                <w:b/>
                <w:bCs/>
                <w:color w:val="000000"/>
                <w:kern w:val="0"/>
                <w:sz w:val="15"/>
                <w:szCs w:val="15"/>
              </w:rPr>
              <w:t>分）</w:t>
            </w:r>
          </w:p>
        </w:tc>
      </w:tr>
      <w:tr w:rsidR="00B4696A" w14:paraId="38DFFAF7" w14:textId="77777777">
        <w:trPr>
          <w:trHeight w:val="20"/>
        </w:trPr>
        <w:tc>
          <w:tcPr>
            <w:tcW w:w="1387" w:type="dxa"/>
            <w:vMerge/>
            <w:tcBorders>
              <w:left w:val="single" w:sz="4" w:space="0" w:color="auto"/>
              <w:bottom w:val="single" w:sz="4" w:space="0" w:color="auto"/>
              <w:right w:val="single" w:sz="4" w:space="0" w:color="auto"/>
            </w:tcBorders>
            <w:shd w:val="clear" w:color="auto" w:fill="auto"/>
            <w:vAlign w:val="center"/>
          </w:tcPr>
          <w:p w14:paraId="5B9E5332" w14:textId="77777777" w:rsidR="00B4696A" w:rsidRDefault="00B4696A">
            <w:pPr>
              <w:widowControl/>
              <w:adjustRightInd w:val="0"/>
              <w:snapToGrid w:val="0"/>
              <w:spacing w:line="200" w:lineRule="atLeast"/>
              <w:jc w:val="left"/>
              <w:rPr>
                <w:rFonts w:ascii="宋体" w:hAnsi="宋体" w:cs="宋体"/>
                <w:b/>
                <w:bCs/>
                <w:color w:val="000000"/>
                <w:kern w:val="0"/>
                <w:sz w:val="15"/>
                <w:szCs w:val="15"/>
              </w:rPr>
            </w:pPr>
          </w:p>
        </w:tc>
        <w:tc>
          <w:tcPr>
            <w:tcW w:w="7373" w:type="dxa"/>
            <w:tcBorders>
              <w:top w:val="nil"/>
              <w:left w:val="nil"/>
              <w:bottom w:val="single" w:sz="4" w:space="0" w:color="auto"/>
              <w:right w:val="single" w:sz="4" w:space="0" w:color="auto"/>
            </w:tcBorders>
            <w:shd w:val="clear" w:color="auto" w:fill="auto"/>
            <w:vAlign w:val="center"/>
          </w:tcPr>
          <w:p w14:paraId="63EA9195" w14:textId="77777777" w:rsidR="00B4696A" w:rsidRDefault="00206D3D">
            <w:pPr>
              <w:widowControl/>
              <w:adjustRightInd w:val="0"/>
              <w:snapToGrid w:val="0"/>
              <w:spacing w:line="200" w:lineRule="atLeast"/>
              <w:jc w:val="left"/>
              <w:rPr>
                <w:rFonts w:ascii="宋体" w:hAnsi="宋体" w:cs="宋体"/>
                <w:color w:val="000000"/>
                <w:kern w:val="0"/>
                <w:sz w:val="15"/>
                <w:szCs w:val="15"/>
              </w:rPr>
            </w:pPr>
            <w:r>
              <w:rPr>
                <w:rFonts w:ascii="宋体" w:hAnsi="宋体" w:cs="宋体" w:hint="eastAsia"/>
                <w:color w:val="000000"/>
                <w:kern w:val="0"/>
                <w:sz w:val="15"/>
                <w:szCs w:val="15"/>
              </w:rPr>
              <w:t>技术方案完整、设计合理、阐述详尽，优秀得4</w:t>
            </w:r>
            <w:r>
              <w:rPr>
                <w:rFonts w:ascii="宋体" w:hAnsi="宋体" w:cs="宋体"/>
                <w:color w:val="000000"/>
                <w:kern w:val="0"/>
                <w:sz w:val="15"/>
                <w:szCs w:val="15"/>
              </w:rPr>
              <w:t>-5</w:t>
            </w:r>
            <w:r>
              <w:rPr>
                <w:rFonts w:ascii="宋体" w:hAnsi="宋体" w:cs="宋体" w:hint="eastAsia"/>
                <w:color w:val="000000"/>
                <w:kern w:val="0"/>
                <w:sz w:val="15"/>
                <w:szCs w:val="15"/>
              </w:rPr>
              <w:t>分，良好得2</w:t>
            </w:r>
            <w:r>
              <w:rPr>
                <w:rFonts w:ascii="宋体" w:hAnsi="宋体" w:cs="宋体"/>
                <w:color w:val="000000"/>
                <w:kern w:val="0"/>
                <w:sz w:val="15"/>
                <w:szCs w:val="15"/>
              </w:rPr>
              <w:t>-3</w:t>
            </w:r>
            <w:r>
              <w:rPr>
                <w:rFonts w:ascii="宋体" w:hAnsi="宋体" w:cs="宋体" w:hint="eastAsia"/>
                <w:color w:val="000000"/>
                <w:kern w:val="0"/>
                <w:sz w:val="15"/>
                <w:szCs w:val="15"/>
              </w:rPr>
              <w:t>分，一般得0</w:t>
            </w:r>
            <w:r>
              <w:rPr>
                <w:rFonts w:ascii="宋体" w:hAnsi="宋体" w:cs="宋体"/>
                <w:color w:val="000000"/>
                <w:kern w:val="0"/>
                <w:sz w:val="15"/>
                <w:szCs w:val="15"/>
              </w:rPr>
              <w:t>-</w:t>
            </w:r>
            <w:r>
              <w:rPr>
                <w:rFonts w:ascii="宋体" w:hAnsi="宋体" w:cs="宋体" w:hint="eastAsia"/>
                <w:color w:val="000000"/>
                <w:kern w:val="0"/>
                <w:sz w:val="15"/>
                <w:szCs w:val="15"/>
              </w:rPr>
              <w:t>1分。</w:t>
            </w:r>
          </w:p>
        </w:tc>
      </w:tr>
      <w:tr w:rsidR="00B4696A" w14:paraId="71841149" w14:textId="77777777">
        <w:trPr>
          <w:trHeight w:val="20"/>
        </w:trPr>
        <w:tc>
          <w:tcPr>
            <w:tcW w:w="1387" w:type="dxa"/>
            <w:vMerge w:val="restart"/>
            <w:tcBorders>
              <w:top w:val="nil"/>
              <w:left w:val="single" w:sz="4" w:space="0" w:color="auto"/>
              <w:right w:val="single" w:sz="4" w:space="0" w:color="auto"/>
            </w:tcBorders>
            <w:shd w:val="clear" w:color="auto" w:fill="auto"/>
            <w:vAlign w:val="center"/>
          </w:tcPr>
          <w:p w14:paraId="5C91EDD8" w14:textId="77777777" w:rsidR="00B4696A" w:rsidRDefault="00206D3D">
            <w:pPr>
              <w:adjustRightInd w:val="0"/>
              <w:snapToGrid w:val="0"/>
              <w:spacing w:line="200" w:lineRule="atLeast"/>
              <w:jc w:val="center"/>
              <w:rPr>
                <w:rFonts w:ascii="宋体" w:hAnsi="宋体" w:cs="宋体"/>
                <w:b/>
                <w:bCs/>
                <w:color w:val="000000"/>
                <w:kern w:val="0"/>
                <w:sz w:val="15"/>
                <w:szCs w:val="15"/>
              </w:rPr>
            </w:pPr>
            <w:r>
              <w:rPr>
                <w:rFonts w:ascii="宋体" w:hAnsi="宋体" w:cs="宋体" w:hint="eastAsia"/>
                <w:b/>
                <w:bCs/>
                <w:color w:val="000000"/>
                <w:kern w:val="0"/>
                <w:sz w:val="15"/>
                <w:szCs w:val="15"/>
              </w:rPr>
              <w:t>商务部分</w:t>
            </w:r>
            <w:r>
              <w:rPr>
                <w:rFonts w:ascii="宋体" w:hAnsi="宋体" w:cs="宋体" w:hint="eastAsia"/>
                <w:b/>
                <w:bCs/>
                <w:color w:val="000000"/>
                <w:kern w:val="0"/>
                <w:sz w:val="15"/>
                <w:szCs w:val="15"/>
              </w:rPr>
              <w:br/>
              <w:t>（满分</w:t>
            </w:r>
            <w:r>
              <w:rPr>
                <w:rFonts w:ascii="宋体" w:hAnsi="宋体" w:cs="宋体"/>
                <w:b/>
                <w:bCs/>
                <w:color w:val="000000"/>
                <w:kern w:val="0"/>
                <w:sz w:val="15"/>
                <w:szCs w:val="15"/>
              </w:rPr>
              <w:t>20</w:t>
            </w:r>
            <w:r>
              <w:rPr>
                <w:rFonts w:ascii="宋体" w:hAnsi="宋体" w:cs="宋体" w:hint="eastAsia"/>
                <w:b/>
                <w:bCs/>
                <w:color w:val="000000"/>
                <w:kern w:val="0"/>
                <w:sz w:val="15"/>
                <w:szCs w:val="15"/>
              </w:rPr>
              <w:t>分）</w:t>
            </w:r>
          </w:p>
        </w:tc>
        <w:tc>
          <w:tcPr>
            <w:tcW w:w="7373" w:type="dxa"/>
            <w:tcBorders>
              <w:top w:val="nil"/>
              <w:left w:val="nil"/>
              <w:bottom w:val="single" w:sz="4" w:space="0" w:color="auto"/>
              <w:right w:val="single" w:sz="4" w:space="0" w:color="auto"/>
            </w:tcBorders>
            <w:shd w:val="clear" w:color="auto" w:fill="auto"/>
            <w:vAlign w:val="center"/>
          </w:tcPr>
          <w:p w14:paraId="655E6636" w14:textId="77777777" w:rsidR="00B4696A" w:rsidRDefault="00206D3D">
            <w:pPr>
              <w:widowControl/>
              <w:adjustRightInd w:val="0"/>
              <w:snapToGrid w:val="0"/>
              <w:spacing w:line="200" w:lineRule="atLeast"/>
              <w:jc w:val="center"/>
              <w:rPr>
                <w:rFonts w:ascii="宋体" w:hAnsi="宋体" w:cs="宋体"/>
                <w:b/>
                <w:bCs/>
                <w:color w:val="000000"/>
                <w:kern w:val="0"/>
                <w:sz w:val="15"/>
                <w:szCs w:val="15"/>
              </w:rPr>
            </w:pPr>
            <w:r>
              <w:rPr>
                <w:rFonts w:ascii="Times New Roman" w:hAnsi="Times New Roman"/>
                <w:b/>
                <w:bCs/>
                <w:color w:val="000000"/>
                <w:kern w:val="0"/>
                <w:sz w:val="15"/>
                <w:szCs w:val="15"/>
              </w:rPr>
              <w:t>1</w:t>
            </w:r>
            <w:r>
              <w:rPr>
                <w:rFonts w:ascii="宋体" w:hAnsi="宋体" w:cs="宋体" w:hint="eastAsia"/>
                <w:b/>
                <w:bCs/>
                <w:color w:val="000000"/>
                <w:kern w:val="0"/>
                <w:sz w:val="15"/>
                <w:szCs w:val="15"/>
              </w:rPr>
              <w:t>.</w:t>
            </w:r>
            <w:r>
              <w:rPr>
                <w:rFonts w:ascii="Times New Roman" w:hAnsi="Times New Roman"/>
                <w:b/>
                <w:bCs/>
                <w:color w:val="000000"/>
                <w:kern w:val="0"/>
                <w:sz w:val="15"/>
                <w:szCs w:val="15"/>
              </w:rPr>
              <w:t xml:space="preserve">  </w:t>
            </w:r>
            <w:r>
              <w:rPr>
                <w:rFonts w:ascii="宋体" w:hAnsi="宋体" w:cs="宋体" w:hint="eastAsia"/>
                <w:b/>
                <w:bCs/>
                <w:color w:val="000000"/>
                <w:kern w:val="0"/>
                <w:sz w:val="15"/>
                <w:szCs w:val="15"/>
              </w:rPr>
              <w:t>投标人综合实力（满分</w:t>
            </w:r>
            <w:r>
              <w:rPr>
                <w:rFonts w:ascii="宋体" w:hAnsi="宋体" w:cs="宋体"/>
                <w:b/>
                <w:bCs/>
                <w:color w:val="000000"/>
                <w:kern w:val="0"/>
                <w:sz w:val="15"/>
                <w:szCs w:val="15"/>
              </w:rPr>
              <w:t>5</w:t>
            </w:r>
            <w:r>
              <w:rPr>
                <w:rFonts w:ascii="宋体" w:hAnsi="宋体" w:cs="宋体" w:hint="eastAsia"/>
                <w:b/>
                <w:bCs/>
                <w:color w:val="000000"/>
                <w:kern w:val="0"/>
                <w:sz w:val="15"/>
                <w:szCs w:val="15"/>
              </w:rPr>
              <w:t>分）</w:t>
            </w:r>
          </w:p>
        </w:tc>
      </w:tr>
      <w:tr w:rsidR="00B4696A" w14:paraId="47B63138" w14:textId="77777777">
        <w:trPr>
          <w:trHeight w:val="20"/>
        </w:trPr>
        <w:tc>
          <w:tcPr>
            <w:tcW w:w="1387" w:type="dxa"/>
            <w:vMerge/>
            <w:tcBorders>
              <w:left w:val="single" w:sz="4" w:space="0" w:color="auto"/>
              <w:right w:val="single" w:sz="4" w:space="0" w:color="auto"/>
            </w:tcBorders>
            <w:shd w:val="clear" w:color="auto" w:fill="auto"/>
            <w:vAlign w:val="center"/>
          </w:tcPr>
          <w:p w14:paraId="72981E65" w14:textId="77777777" w:rsidR="00B4696A" w:rsidRDefault="00B4696A">
            <w:pPr>
              <w:adjustRightInd w:val="0"/>
              <w:snapToGrid w:val="0"/>
              <w:spacing w:line="200" w:lineRule="atLeast"/>
              <w:jc w:val="left"/>
              <w:rPr>
                <w:rFonts w:ascii="宋体" w:hAnsi="宋体" w:cs="宋体"/>
                <w:b/>
                <w:bCs/>
                <w:color w:val="000000"/>
                <w:kern w:val="0"/>
                <w:sz w:val="15"/>
                <w:szCs w:val="15"/>
              </w:rPr>
            </w:pPr>
          </w:p>
        </w:tc>
        <w:tc>
          <w:tcPr>
            <w:tcW w:w="7373" w:type="dxa"/>
            <w:tcBorders>
              <w:top w:val="nil"/>
              <w:left w:val="nil"/>
              <w:bottom w:val="single" w:sz="4" w:space="0" w:color="auto"/>
              <w:right w:val="single" w:sz="4" w:space="0" w:color="auto"/>
            </w:tcBorders>
            <w:shd w:val="clear" w:color="auto" w:fill="auto"/>
            <w:vAlign w:val="center"/>
          </w:tcPr>
          <w:p w14:paraId="50D2F2B7" w14:textId="77777777" w:rsidR="00B4696A" w:rsidRDefault="00206D3D">
            <w:pPr>
              <w:widowControl/>
              <w:adjustRightInd w:val="0"/>
              <w:snapToGrid w:val="0"/>
              <w:spacing w:line="200" w:lineRule="atLeast"/>
              <w:jc w:val="left"/>
              <w:rPr>
                <w:rFonts w:ascii="宋体" w:hAnsi="宋体" w:cs="宋体"/>
                <w:color w:val="000000"/>
                <w:kern w:val="0"/>
                <w:sz w:val="15"/>
                <w:szCs w:val="15"/>
              </w:rPr>
            </w:pPr>
            <w:r>
              <w:rPr>
                <w:rFonts w:ascii="宋体" w:hAnsi="宋体" w:cs="宋体" w:hint="eastAsia"/>
                <w:color w:val="000000"/>
                <w:kern w:val="0"/>
                <w:sz w:val="15"/>
                <w:szCs w:val="15"/>
              </w:rPr>
              <w:t>1、投标企业证书，每提供一份证书复印件得</w:t>
            </w:r>
            <w:r>
              <w:rPr>
                <w:rFonts w:cs="Calibri"/>
                <w:color w:val="000000"/>
                <w:kern w:val="0"/>
                <w:sz w:val="15"/>
                <w:szCs w:val="15"/>
              </w:rPr>
              <w:t>0.5</w:t>
            </w:r>
            <w:r>
              <w:rPr>
                <w:rFonts w:ascii="宋体" w:hAnsi="宋体" w:cs="宋体" w:hint="eastAsia"/>
                <w:color w:val="000000"/>
                <w:kern w:val="0"/>
                <w:sz w:val="15"/>
                <w:szCs w:val="15"/>
              </w:rPr>
              <w:t>分，最高得2分；</w:t>
            </w:r>
          </w:p>
        </w:tc>
      </w:tr>
      <w:tr w:rsidR="00B4696A" w14:paraId="65A5FFA2" w14:textId="77777777">
        <w:trPr>
          <w:trHeight w:val="20"/>
        </w:trPr>
        <w:tc>
          <w:tcPr>
            <w:tcW w:w="1387" w:type="dxa"/>
            <w:vMerge/>
            <w:tcBorders>
              <w:left w:val="single" w:sz="4" w:space="0" w:color="auto"/>
              <w:right w:val="single" w:sz="4" w:space="0" w:color="auto"/>
            </w:tcBorders>
            <w:shd w:val="clear" w:color="auto" w:fill="auto"/>
            <w:vAlign w:val="center"/>
          </w:tcPr>
          <w:p w14:paraId="338B09E9" w14:textId="77777777" w:rsidR="00B4696A" w:rsidRDefault="00B4696A">
            <w:pPr>
              <w:adjustRightInd w:val="0"/>
              <w:snapToGrid w:val="0"/>
              <w:spacing w:line="200" w:lineRule="atLeast"/>
              <w:jc w:val="left"/>
              <w:rPr>
                <w:rFonts w:ascii="宋体" w:hAnsi="宋体" w:cs="宋体"/>
                <w:b/>
                <w:bCs/>
                <w:color w:val="000000"/>
                <w:kern w:val="0"/>
                <w:sz w:val="15"/>
                <w:szCs w:val="15"/>
              </w:rPr>
            </w:pPr>
          </w:p>
        </w:tc>
        <w:tc>
          <w:tcPr>
            <w:tcW w:w="7373" w:type="dxa"/>
            <w:tcBorders>
              <w:top w:val="nil"/>
              <w:left w:val="nil"/>
              <w:bottom w:val="single" w:sz="4" w:space="0" w:color="auto"/>
              <w:right w:val="single" w:sz="4" w:space="0" w:color="auto"/>
            </w:tcBorders>
            <w:shd w:val="clear" w:color="auto" w:fill="auto"/>
            <w:vAlign w:val="center"/>
          </w:tcPr>
          <w:p w14:paraId="7807FDF1" w14:textId="77777777" w:rsidR="00B4696A" w:rsidRDefault="00206D3D">
            <w:pPr>
              <w:widowControl/>
              <w:adjustRightInd w:val="0"/>
              <w:snapToGrid w:val="0"/>
              <w:spacing w:line="200" w:lineRule="atLeast"/>
              <w:jc w:val="left"/>
              <w:rPr>
                <w:rFonts w:cs="Calibri"/>
                <w:color w:val="000000"/>
                <w:kern w:val="0"/>
                <w:sz w:val="15"/>
                <w:szCs w:val="15"/>
              </w:rPr>
            </w:pPr>
            <w:r>
              <w:rPr>
                <w:rFonts w:ascii="宋体" w:hAnsi="宋体" w:cs="Calibri" w:hint="eastAsia"/>
                <w:color w:val="000000"/>
                <w:kern w:val="0"/>
                <w:sz w:val="15"/>
                <w:szCs w:val="15"/>
              </w:rPr>
              <w:t>（</w:t>
            </w:r>
            <w:r>
              <w:rPr>
                <w:rFonts w:cs="Calibri"/>
                <w:color w:val="000000"/>
                <w:kern w:val="0"/>
                <w:sz w:val="15"/>
                <w:szCs w:val="15"/>
              </w:rPr>
              <w:t>1</w:t>
            </w:r>
            <w:r>
              <w:rPr>
                <w:rFonts w:ascii="宋体" w:hAnsi="宋体" w:cs="Calibri" w:hint="eastAsia"/>
                <w:color w:val="000000"/>
                <w:kern w:val="0"/>
                <w:sz w:val="15"/>
                <w:szCs w:val="15"/>
              </w:rPr>
              <w:t>）国家级高新技术企业证书</w:t>
            </w:r>
          </w:p>
        </w:tc>
      </w:tr>
      <w:tr w:rsidR="00B4696A" w14:paraId="6B73621B" w14:textId="77777777">
        <w:trPr>
          <w:trHeight w:val="20"/>
        </w:trPr>
        <w:tc>
          <w:tcPr>
            <w:tcW w:w="1387" w:type="dxa"/>
            <w:vMerge/>
            <w:tcBorders>
              <w:left w:val="single" w:sz="4" w:space="0" w:color="auto"/>
              <w:right w:val="single" w:sz="4" w:space="0" w:color="auto"/>
            </w:tcBorders>
            <w:shd w:val="clear" w:color="auto" w:fill="auto"/>
            <w:vAlign w:val="center"/>
          </w:tcPr>
          <w:p w14:paraId="2C4CD813" w14:textId="77777777" w:rsidR="00B4696A" w:rsidRDefault="00B4696A">
            <w:pPr>
              <w:adjustRightInd w:val="0"/>
              <w:snapToGrid w:val="0"/>
              <w:spacing w:line="200" w:lineRule="atLeast"/>
              <w:jc w:val="left"/>
              <w:rPr>
                <w:rFonts w:ascii="宋体" w:hAnsi="宋体" w:cs="宋体"/>
                <w:b/>
                <w:bCs/>
                <w:color w:val="000000"/>
                <w:kern w:val="0"/>
                <w:sz w:val="15"/>
                <w:szCs w:val="15"/>
              </w:rPr>
            </w:pPr>
          </w:p>
        </w:tc>
        <w:tc>
          <w:tcPr>
            <w:tcW w:w="7373" w:type="dxa"/>
            <w:tcBorders>
              <w:top w:val="nil"/>
              <w:left w:val="nil"/>
              <w:bottom w:val="single" w:sz="4" w:space="0" w:color="auto"/>
              <w:right w:val="single" w:sz="4" w:space="0" w:color="auto"/>
            </w:tcBorders>
            <w:shd w:val="clear" w:color="auto" w:fill="auto"/>
            <w:vAlign w:val="center"/>
          </w:tcPr>
          <w:p w14:paraId="1B0A0BCC" w14:textId="77777777" w:rsidR="00B4696A" w:rsidRDefault="00206D3D">
            <w:pPr>
              <w:widowControl/>
              <w:adjustRightInd w:val="0"/>
              <w:snapToGrid w:val="0"/>
              <w:spacing w:line="200" w:lineRule="atLeast"/>
              <w:jc w:val="left"/>
              <w:rPr>
                <w:rFonts w:cs="Calibri"/>
                <w:color w:val="000000"/>
                <w:kern w:val="0"/>
                <w:sz w:val="15"/>
                <w:szCs w:val="15"/>
              </w:rPr>
            </w:pPr>
            <w:r>
              <w:rPr>
                <w:rFonts w:cs="Calibri" w:hint="eastAsia"/>
                <w:color w:val="000000"/>
                <w:kern w:val="0"/>
                <w:sz w:val="15"/>
                <w:szCs w:val="15"/>
              </w:rPr>
              <w:t>（</w:t>
            </w:r>
            <w:r>
              <w:rPr>
                <w:rFonts w:cs="Calibri"/>
                <w:color w:val="000000"/>
                <w:kern w:val="0"/>
                <w:sz w:val="15"/>
                <w:szCs w:val="15"/>
              </w:rPr>
              <w:t>2</w:t>
            </w:r>
            <w:r>
              <w:rPr>
                <w:rFonts w:cs="Calibri" w:hint="eastAsia"/>
                <w:color w:val="000000"/>
                <w:kern w:val="0"/>
                <w:sz w:val="15"/>
                <w:szCs w:val="15"/>
              </w:rPr>
              <w:t>）</w:t>
            </w:r>
            <w:r>
              <w:rPr>
                <w:rFonts w:ascii="宋体" w:hAnsi="宋体" w:cs="Calibri" w:hint="eastAsia"/>
                <w:color w:val="000000"/>
                <w:kern w:val="0"/>
                <w:sz w:val="15"/>
                <w:szCs w:val="15"/>
              </w:rPr>
              <w:t>智能停车场软件著作权证书</w:t>
            </w:r>
          </w:p>
        </w:tc>
      </w:tr>
      <w:tr w:rsidR="00B4696A" w14:paraId="2018326C" w14:textId="77777777">
        <w:trPr>
          <w:trHeight w:val="20"/>
        </w:trPr>
        <w:tc>
          <w:tcPr>
            <w:tcW w:w="1387" w:type="dxa"/>
            <w:vMerge/>
            <w:tcBorders>
              <w:left w:val="single" w:sz="4" w:space="0" w:color="auto"/>
              <w:right w:val="single" w:sz="4" w:space="0" w:color="auto"/>
            </w:tcBorders>
            <w:shd w:val="clear" w:color="auto" w:fill="auto"/>
            <w:vAlign w:val="center"/>
          </w:tcPr>
          <w:p w14:paraId="44878D36" w14:textId="77777777" w:rsidR="00B4696A" w:rsidRDefault="00B4696A">
            <w:pPr>
              <w:adjustRightInd w:val="0"/>
              <w:snapToGrid w:val="0"/>
              <w:spacing w:line="200" w:lineRule="atLeast"/>
              <w:jc w:val="left"/>
              <w:rPr>
                <w:rFonts w:ascii="宋体" w:hAnsi="宋体" w:cs="宋体"/>
                <w:b/>
                <w:bCs/>
                <w:color w:val="000000"/>
                <w:kern w:val="0"/>
                <w:sz w:val="15"/>
                <w:szCs w:val="15"/>
              </w:rPr>
            </w:pPr>
          </w:p>
        </w:tc>
        <w:tc>
          <w:tcPr>
            <w:tcW w:w="7373" w:type="dxa"/>
            <w:tcBorders>
              <w:top w:val="nil"/>
              <w:left w:val="nil"/>
              <w:bottom w:val="single" w:sz="4" w:space="0" w:color="auto"/>
              <w:right w:val="single" w:sz="4" w:space="0" w:color="auto"/>
            </w:tcBorders>
            <w:shd w:val="clear" w:color="auto" w:fill="auto"/>
            <w:vAlign w:val="center"/>
          </w:tcPr>
          <w:p w14:paraId="1F411D92" w14:textId="77777777" w:rsidR="00B4696A" w:rsidRDefault="00206D3D">
            <w:pPr>
              <w:widowControl/>
              <w:adjustRightInd w:val="0"/>
              <w:snapToGrid w:val="0"/>
              <w:spacing w:line="200" w:lineRule="atLeast"/>
              <w:jc w:val="left"/>
              <w:rPr>
                <w:rFonts w:cs="Calibri"/>
                <w:color w:val="000000"/>
                <w:kern w:val="0"/>
                <w:sz w:val="15"/>
                <w:szCs w:val="15"/>
              </w:rPr>
            </w:pPr>
            <w:r>
              <w:rPr>
                <w:rFonts w:cs="Calibri" w:hint="eastAsia"/>
                <w:color w:val="000000"/>
                <w:kern w:val="0"/>
                <w:sz w:val="15"/>
                <w:szCs w:val="15"/>
              </w:rPr>
              <w:t>（</w:t>
            </w:r>
            <w:r>
              <w:rPr>
                <w:rFonts w:cs="Calibri"/>
                <w:color w:val="000000"/>
                <w:kern w:val="0"/>
                <w:sz w:val="15"/>
                <w:szCs w:val="15"/>
              </w:rPr>
              <w:t>3</w:t>
            </w:r>
            <w:r>
              <w:rPr>
                <w:rFonts w:cs="Calibri" w:hint="eastAsia"/>
                <w:color w:val="000000"/>
                <w:kern w:val="0"/>
                <w:sz w:val="15"/>
                <w:szCs w:val="15"/>
              </w:rPr>
              <w:t>）</w:t>
            </w:r>
            <w:r>
              <w:rPr>
                <w:rFonts w:cs="Calibri"/>
                <w:color w:val="000000"/>
                <w:kern w:val="0"/>
                <w:sz w:val="15"/>
                <w:szCs w:val="15"/>
              </w:rPr>
              <w:t>ISO14000</w:t>
            </w:r>
            <w:r>
              <w:rPr>
                <w:rFonts w:ascii="宋体" w:hAnsi="宋体" w:cs="Calibri" w:hint="eastAsia"/>
                <w:color w:val="000000"/>
                <w:kern w:val="0"/>
                <w:sz w:val="15"/>
                <w:szCs w:val="15"/>
              </w:rPr>
              <w:t>环境体系认证证书</w:t>
            </w:r>
          </w:p>
        </w:tc>
      </w:tr>
      <w:tr w:rsidR="00B4696A" w14:paraId="69AC57BF" w14:textId="77777777">
        <w:trPr>
          <w:trHeight w:val="20"/>
        </w:trPr>
        <w:tc>
          <w:tcPr>
            <w:tcW w:w="1387" w:type="dxa"/>
            <w:vMerge/>
            <w:tcBorders>
              <w:left w:val="single" w:sz="4" w:space="0" w:color="auto"/>
              <w:right w:val="single" w:sz="4" w:space="0" w:color="auto"/>
            </w:tcBorders>
            <w:shd w:val="clear" w:color="auto" w:fill="auto"/>
            <w:vAlign w:val="center"/>
          </w:tcPr>
          <w:p w14:paraId="5B531E8B" w14:textId="77777777" w:rsidR="00B4696A" w:rsidRDefault="00B4696A">
            <w:pPr>
              <w:adjustRightInd w:val="0"/>
              <w:snapToGrid w:val="0"/>
              <w:spacing w:line="200" w:lineRule="atLeast"/>
              <w:jc w:val="left"/>
              <w:rPr>
                <w:rFonts w:ascii="宋体" w:hAnsi="宋体" w:cs="宋体"/>
                <w:b/>
                <w:bCs/>
                <w:color w:val="000000"/>
                <w:kern w:val="0"/>
                <w:sz w:val="15"/>
                <w:szCs w:val="15"/>
              </w:rPr>
            </w:pPr>
          </w:p>
        </w:tc>
        <w:tc>
          <w:tcPr>
            <w:tcW w:w="7373" w:type="dxa"/>
            <w:tcBorders>
              <w:top w:val="nil"/>
              <w:left w:val="nil"/>
              <w:bottom w:val="single" w:sz="4" w:space="0" w:color="auto"/>
              <w:right w:val="single" w:sz="4" w:space="0" w:color="auto"/>
            </w:tcBorders>
            <w:shd w:val="clear" w:color="auto" w:fill="auto"/>
            <w:vAlign w:val="center"/>
          </w:tcPr>
          <w:p w14:paraId="1EC79503" w14:textId="77777777" w:rsidR="00B4696A" w:rsidRDefault="00206D3D">
            <w:pPr>
              <w:widowControl/>
              <w:adjustRightInd w:val="0"/>
              <w:snapToGrid w:val="0"/>
              <w:spacing w:line="200" w:lineRule="atLeast"/>
              <w:jc w:val="left"/>
              <w:rPr>
                <w:rFonts w:cs="Calibri"/>
                <w:color w:val="000000"/>
                <w:kern w:val="0"/>
                <w:sz w:val="15"/>
                <w:szCs w:val="15"/>
              </w:rPr>
            </w:pPr>
            <w:r>
              <w:rPr>
                <w:rFonts w:cs="Calibri" w:hint="eastAsia"/>
                <w:color w:val="000000"/>
                <w:kern w:val="0"/>
                <w:sz w:val="15"/>
                <w:szCs w:val="15"/>
              </w:rPr>
              <w:t>（</w:t>
            </w:r>
            <w:r>
              <w:rPr>
                <w:rFonts w:cs="Calibri"/>
                <w:color w:val="000000"/>
                <w:kern w:val="0"/>
                <w:sz w:val="15"/>
                <w:szCs w:val="15"/>
              </w:rPr>
              <w:t>4</w:t>
            </w:r>
            <w:r>
              <w:rPr>
                <w:rFonts w:cs="Calibri" w:hint="eastAsia"/>
                <w:color w:val="000000"/>
                <w:kern w:val="0"/>
                <w:sz w:val="15"/>
                <w:szCs w:val="15"/>
              </w:rPr>
              <w:t>）</w:t>
            </w:r>
            <w:r>
              <w:rPr>
                <w:rFonts w:cs="Calibri"/>
                <w:color w:val="000000"/>
                <w:kern w:val="0"/>
                <w:sz w:val="15"/>
                <w:szCs w:val="15"/>
              </w:rPr>
              <w:t>ISO9000</w:t>
            </w:r>
            <w:r>
              <w:rPr>
                <w:rFonts w:ascii="宋体" w:hAnsi="宋体" w:cs="Calibri" w:hint="eastAsia"/>
                <w:color w:val="000000"/>
                <w:kern w:val="0"/>
                <w:sz w:val="15"/>
                <w:szCs w:val="15"/>
              </w:rPr>
              <w:t>质量体系认证证书</w:t>
            </w:r>
          </w:p>
        </w:tc>
      </w:tr>
      <w:tr w:rsidR="00B4696A" w14:paraId="0F5A953C" w14:textId="77777777">
        <w:trPr>
          <w:trHeight w:val="20"/>
        </w:trPr>
        <w:tc>
          <w:tcPr>
            <w:tcW w:w="1387" w:type="dxa"/>
            <w:vMerge/>
            <w:tcBorders>
              <w:left w:val="single" w:sz="4" w:space="0" w:color="auto"/>
              <w:right w:val="single" w:sz="4" w:space="0" w:color="auto"/>
            </w:tcBorders>
            <w:shd w:val="clear" w:color="auto" w:fill="auto"/>
            <w:vAlign w:val="center"/>
          </w:tcPr>
          <w:p w14:paraId="13AF3B6B" w14:textId="77777777" w:rsidR="00B4696A" w:rsidRDefault="00B4696A">
            <w:pPr>
              <w:widowControl/>
              <w:adjustRightInd w:val="0"/>
              <w:snapToGrid w:val="0"/>
              <w:spacing w:line="200" w:lineRule="atLeast"/>
              <w:jc w:val="left"/>
              <w:rPr>
                <w:rFonts w:ascii="宋体" w:hAnsi="宋体" w:cs="宋体"/>
                <w:b/>
                <w:bCs/>
                <w:color w:val="000000"/>
                <w:kern w:val="0"/>
                <w:sz w:val="15"/>
                <w:szCs w:val="15"/>
              </w:rPr>
            </w:pPr>
          </w:p>
        </w:tc>
        <w:tc>
          <w:tcPr>
            <w:tcW w:w="7373" w:type="dxa"/>
            <w:tcBorders>
              <w:top w:val="nil"/>
              <w:left w:val="nil"/>
              <w:bottom w:val="single" w:sz="4" w:space="0" w:color="auto"/>
              <w:right w:val="single" w:sz="4" w:space="0" w:color="auto"/>
            </w:tcBorders>
            <w:shd w:val="clear" w:color="auto" w:fill="auto"/>
            <w:vAlign w:val="center"/>
          </w:tcPr>
          <w:p w14:paraId="4487231B" w14:textId="77777777" w:rsidR="00B4696A" w:rsidRDefault="00206D3D">
            <w:pPr>
              <w:widowControl/>
              <w:adjustRightInd w:val="0"/>
              <w:snapToGrid w:val="0"/>
              <w:spacing w:line="200" w:lineRule="atLeast"/>
              <w:jc w:val="left"/>
              <w:rPr>
                <w:rFonts w:cs="Calibri"/>
                <w:color w:val="000000"/>
                <w:kern w:val="0"/>
                <w:sz w:val="15"/>
                <w:szCs w:val="15"/>
              </w:rPr>
            </w:pPr>
            <w:r>
              <w:rPr>
                <w:rFonts w:ascii="宋体" w:hAnsi="宋体" w:cs="宋体" w:hint="eastAsia"/>
                <w:color w:val="000000"/>
                <w:kern w:val="0"/>
                <w:sz w:val="15"/>
                <w:szCs w:val="15"/>
              </w:rPr>
              <w:t>投标文件正本中须附以上证书原件的彩色清晰</w:t>
            </w:r>
            <w:proofErr w:type="gramStart"/>
            <w:r>
              <w:rPr>
                <w:rFonts w:ascii="宋体" w:hAnsi="宋体" w:cs="宋体" w:hint="eastAsia"/>
                <w:color w:val="000000"/>
                <w:kern w:val="0"/>
                <w:sz w:val="15"/>
                <w:szCs w:val="15"/>
              </w:rPr>
              <w:t>扫描件并加盖</w:t>
            </w:r>
            <w:proofErr w:type="gramEnd"/>
            <w:r>
              <w:rPr>
                <w:rFonts w:ascii="宋体" w:hAnsi="宋体" w:cs="宋体" w:hint="eastAsia"/>
                <w:color w:val="000000"/>
                <w:kern w:val="0"/>
                <w:sz w:val="15"/>
                <w:szCs w:val="15"/>
              </w:rPr>
              <w:t>公章</w:t>
            </w:r>
            <w:r>
              <w:rPr>
                <w:rFonts w:cs="Calibri"/>
                <w:color w:val="000000"/>
                <w:kern w:val="0"/>
                <w:sz w:val="15"/>
                <w:szCs w:val="15"/>
              </w:rPr>
              <w:t>,</w:t>
            </w:r>
            <w:r>
              <w:rPr>
                <w:rFonts w:ascii="宋体" w:hAnsi="宋体" w:cs="宋体" w:hint="eastAsia"/>
                <w:color w:val="000000"/>
                <w:kern w:val="0"/>
                <w:sz w:val="15"/>
                <w:szCs w:val="15"/>
              </w:rPr>
              <w:t>全部提供得</w:t>
            </w:r>
            <w:r>
              <w:rPr>
                <w:rFonts w:cs="Calibri"/>
                <w:color w:val="000000"/>
                <w:kern w:val="0"/>
                <w:sz w:val="15"/>
                <w:szCs w:val="15"/>
              </w:rPr>
              <w:t>2</w:t>
            </w:r>
            <w:r>
              <w:rPr>
                <w:rFonts w:ascii="宋体" w:hAnsi="宋体" w:cs="宋体" w:hint="eastAsia"/>
                <w:color w:val="000000"/>
                <w:kern w:val="0"/>
                <w:sz w:val="15"/>
                <w:szCs w:val="15"/>
              </w:rPr>
              <w:t>分，一项不满足的扣</w:t>
            </w:r>
            <w:r>
              <w:rPr>
                <w:rFonts w:cs="Calibri"/>
                <w:color w:val="000000"/>
                <w:kern w:val="0"/>
                <w:sz w:val="15"/>
                <w:szCs w:val="15"/>
              </w:rPr>
              <w:t>0.5</w:t>
            </w:r>
            <w:r>
              <w:rPr>
                <w:rFonts w:ascii="宋体" w:hAnsi="宋体" w:cs="宋体" w:hint="eastAsia"/>
                <w:color w:val="000000"/>
                <w:kern w:val="0"/>
                <w:sz w:val="15"/>
                <w:szCs w:val="15"/>
              </w:rPr>
              <w:t>分，扣完为止。</w:t>
            </w:r>
          </w:p>
        </w:tc>
      </w:tr>
      <w:tr w:rsidR="00B4696A" w14:paraId="0BA2F6C6" w14:textId="77777777">
        <w:trPr>
          <w:trHeight w:val="20"/>
        </w:trPr>
        <w:tc>
          <w:tcPr>
            <w:tcW w:w="1387" w:type="dxa"/>
            <w:vMerge/>
            <w:tcBorders>
              <w:left w:val="single" w:sz="4" w:space="0" w:color="auto"/>
              <w:right w:val="single" w:sz="4" w:space="0" w:color="auto"/>
            </w:tcBorders>
            <w:vAlign w:val="center"/>
          </w:tcPr>
          <w:p w14:paraId="211BCAC8" w14:textId="77777777" w:rsidR="00B4696A" w:rsidRDefault="00B4696A">
            <w:pPr>
              <w:widowControl/>
              <w:adjustRightInd w:val="0"/>
              <w:snapToGrid w:val="0"/>
              <w:spacing w:line="200" w:lineRule="atLeast"/>
              <w:jc w:val="left"/>
              <w:rPr>
                <w:rFonts w:ascii="宋体" w:hAnsi="宋体" w:cs="宋体"/>
                <w:b/>
                <w:bCs/>
                <w:color w:val="000000"/>
                <w:kern w:val="0"/>
                <w:sz w:val="15"/>
                <w:szCs w:val="15"/>
              </w:rPr>
            </w:pPr>
          </w:p>
        </w:tc>
        <w:tc>
          <w:tcPr>
            <w:tcW w:w="7373" w:type="dxa"/>
            <w:tcBorders>
              <w:top w:val="nil"/>
              <w:left w:val="nil"/>
              <w:bottom w:val="single" w:sz="4" w:space="0" w:color="auto"/>
              <w:right w:val="single" w:sz="4" w:space="0" w:color="auto"/>
            </w:tcBorders>
            <w:shd w:val="clear" w:color="auto" w:fill="auto"/>
            <w:vAlign w:val="center"/>
          </w:tcPr>
          <w:p w14:paraId="423F2609" w14:textId="77777777" w:rsidR="00B4696A" w:rsidRDefault="00206D3D">
            <w:pPr>
              <w:widowControl/>
              <w:adjustRightInd w:val="0"/>
              <w:snapToGrid w:val="0"/>
              <w:spacing w:line="200" w:lineRule="atLeast"/>
              <w:jc w:val="left"/>
              <w:rPr>
                <w:rFonts w:ascii="宋体" w:hAnsi="宋体" w:cs="宋体"/>
                <w:color w:val="000000"/>
                <w:kern w:val="0"/>
                <w:sz w:val="15"/>
                <w:szCs w:val="15"/>
              </w:rPr>
            </w:pPr>
            <w:r>
              <w:rPr>
                <w:rFonts w:cs="Calibri"/>
                <w:color w:val="000000"/>
                <w:kern w:val="0"/>
                <w:sz w:val="15"/>
                <w:szCs w:val="15"/>
              </w:rPr>
              <w:t>2</w:t>
            </w:r>
            <w:r>
              <w:rPr>
                <w:rFonts w:cs="Calibri" w:hint="eastAsia"/>
                <w:color w:val="000000"/>
                <w:kern w:val="0"/>
                <w:sz w:val="15"/>
                <w:szCs w:val="15"/>
              </w:rPr>
              <w:t>、</w:t>
            </w:r>
            <w:r>
              <w:rPr>
                <w:rFonts w:ascii="宋体" w:hAnsi="宋体" w:cs="Calibri" w:hint="eastAsia"/>
                <w:color w:val="000000"/>
                <w:kern w:val="0"/>
                <w:sz w:val="15"/>
                <w:szCs w:val="15"/>
              </w:rPr>
              <w:t>投标人应具有智能监控及智能交通类系统软件开发能力，以完成本次项目中软件开发工作，投标文件中每提供一项智能监控或智能交通类软件著作权证书原件的彩色清晰扫描件的得</w:t>
            </w:r>
            <w:r>
              <w:rPr>
                <w:rFonts w:cs="Calibri"/>
                <w:color w:val="000000"/>
                <w:kern w:val="0"/>
                <w:sz w:val="15"/>
                <w:szCs w:val="15"/>
              </w:rPr>
              <w:t>1</w:t>
            </w:r>
            <w:r>
              <w:rPr>
                <w:rFonts w:ascii="宋体" w:hAnsi="宋体" w:cs="Calibri" w:hint="eastAsia"/>
                <w:color w:val="000000"/>
                <w:kern w:val="0"/>
                <w:sz w:val="15"/>
                <w:szCs w:val="15"/>
              </w:rPr>
              <w:t>分，累计最高得</w:t>
            </w:r>
            <w:r>
              <w:rPr>
                <w:rFonts w:cs="Calibri"/>
                <w:color w:val="000000"/>
                <w:kern w:val="0"/>
                <w:sz w:val="15"/>
                <w:szCs w:val="15"/>
              </w:rPr>
              <w:t>2</w:t>
            </w:r>
            <w:r>
              <w:rPr>
                <w:rFonts w:ascii="宋体" w:hAnsi="宋体" w:cs="Calibri" w:hint="eastAsia"/>
                <w:color w:val="000000"/>
                <w:kern w:val="0"/>
                <w:sz w:val="15"/>
                <w:szCs w:val="15"/>
              </w:rPr>
              <w:t>分。</w:t>
            </w:r>
          </w:p>
        </w:tc>
      </w:tr>
      <w:tr w:rsidR="00B4696A" w14:paraId="6E1645BD" w14:textId="77777777">
        <w:trPr>
          <w:trHeight w:val="20"/>
        </w:trPr>
        <w:tc>
          <w:tcPr>
            <w:tcW w:w="1387" w:type="dxa"/>
            <w:vMerge/>
            <w:tcBorders>
              <w:left w:val="single" w:sz="4" w:space="0" w:color="auto"/>
              <w:right w:val="single" w:sz="4" w:space="0" w:color="auto"/>
            </w:tcBorders>
            <w:vAlign w:val="center"/>
          </w:tcPr>
          <w:p w14:paraId="2F33B151" w14:textId="77777777" w:rsidR="00B4696A" w:rsidRDefault="00B4696A">
            <w:pPr>
              <w:widowControl/>
              <w:adjustRightInd w:val="0"/>
              <w:snapToGrid w:val="0"/>
              <w:spacing w:line="200" w:lineRule="atLeast"/>
              <w:jc w:val="left"/>
              <w:rPr>
                <w:rFonts w:ascii="宋体" w:hAnsi="宋体" w:cs="宋体"/>
                <w:b/>
                <w:bCs/>
                <w:color w:val="000000"/>
                <w:kern w:val="0"/>
                <w:sz w:val="15"/>
                <w:szCs w:val="15"/>
              </w:rPr>
            </w:pPr>
          </w:p>
        </w:tc>
        <w:tc>
          <w:tcPr>
            <w:tcW w:w="7373" w:type="dxa"/>
            <w:tcBorders>
              <w:top w:val="nil"/>
              <w:left w:val="nil"/>
              <w:bottom w:val="single" w:sz="4" w:space="0" w:color="auto"/>
              <w:right w:val="single" w:sz="4" w:space="0" w:color="auto"/>
            </w:tcBorders>
            <w:shd w:val="clear" w:color="auto" w:fill="auto"/>
            <w:vAlign w:val="center"/>
          </w:tcPr>
          <w:p w14:paraId="6D2636EE" w14:textId="77777777" w:rsidR="00B4696A" w:rsidRDefault="00206D3D">
            <w:pPr>
              <w:widowControl/>
              <w:adjustRightInd w:val="0"/>
              <w:snapToGrid w:val="0"/>
              <w:spacing w:line="200" w:lineRule="atLeast"/>
              <w:jc w:val="left"/>
              <w:rPr>
                <w:rFonts w:cs="Calibri"/>
                <w:color w:val="000000"/>
                <w:kern w:val="0"/>
                <w:sz w:val="15"/>
                <w:szCs w:val="15"/>
              </w:rPr>
            </w:pPr>
            <w:r>
              <w:rPr>
                <w:rFonts w:ascii="宋体" w:hAnsi="宋体" w:cs="宋体"/>
                <w:color w:val="000000"/>
                <w:kern w:val="0"/>
                <w:sz w:val="15"/>
                <w:szCs w:val="15"/>
              </w:rPr>
              <w:t>3</w:t>
            </w:r>
            <w:r>
              <w:rPr>
                <w:rFonts w:ascii="宋体" w:hAnsi="宋体" w:cs="宋体" w:hint="eastAsia"/>
                <w:color w:val="000000"/>
                <w:kern w:val="0"/>
                <w:sz w:val="15"/>
                <w:szCs w:val="15"/>
              </w:rPr>
              <w:t>、投标企业近三年获得相关行业协会颁发的先进单位或诚信单位，投标文件中提供证书原件的彩色清晰扫描件的复印件的得</w:t>
            </w:r>
            <w:r>
              <w:rPr>
                <w:rFonts w:cs="Calibri"/>
                <w:color w:val="000000"/>
                <w:kern w:val="0"/>
                <w:sz w:val="15"/>
                <w:szCs w:val="15"/>
              </w:rPr>
              <w:t>1</w:t>
            </w:r>
            <w:r>
              <w:rPr>
                <w:rFonts w:ascii="宋体" w:hAnsi="宋体" w:cs="宋体" w:hint="eastAsia"/>
                <w:color w:val="000000"/>
                <w:kern w:val="0"/>
                <w:sz w:val="15"/>
                <w:szCs w:val="15"/>
              </w:rPr>
              <w:t>分。</w:t>
            </w:r>
          </w:p>
        </w:tc>
      </w:tr>
      <w:tr w:rsidR="00B4696A" w14:paraId="40E21EE2" w14:textId="77777777">
        <w:trPr>
          <w:trHeight w:val="20"/>
        </w:trPr>
        <w:tc>
          <w:tcPr>
            <w:tcW w:w="1387" w:type="dxa"/>
            <w:vMerge/>
            <w:tcBorders>
              <w:left w:val="single" w:sz="4" w:space="0" w:color="auto"/>
              <w:right w:val="single" w:sz="4" w:space="0" w:color="auto"/>
            </w:tcBorders>
            <w:vAlign w:val="center"/>
          </w:tcPr>
          <w:p w14:paraId="677E5879" w14:textId="77777777" w:rsidR="00B4696A" w:rsidRDefault="00B4696A">
            <w:pPr>
              <w:widowControl/>
              <w:adjustRightInd w:val="0"/>
              <w:snapToGrid w:val="0"/>
              <w:spacing w:line="200" w:lineRule="atLeast"/>
              <w:jc w:val="left"/>
              <w:rPr>
                <w:rFonts w:ascii="宋体" w:hAnsi="宋体" w:cs="宋体"/>
                <w:b/>
                <w:bCs/>
                <w:color w:val="000000"/>
                <w:kern w:val="0"/>
                <w:sz w:val="15"/>
                <w:szCs w:val="15"/>
              </w:rPr>
            </w:pPr>
          </w:p>
        </w:tc>
        <w:tc>
          <w:tcPr>
            <w:tcW w:w="7373" w:type="dxa"/>
            <w:tcBorders>
              <w:top w:val="nil"/>
              <w:left w:val="nil"/>
              <w:bottom w:val="single" w:sz="4" w:space="0" w:color="auto"/>
              <w:right w:val="single" w:sz="4" w:space="0" w:color="auto"/>
            </w:tcBorders>
            <w:shd w:val="clear" w:color="auto" w:fill="auto"/>
            <w:vAlign w:val="center"/>
          </w:tcPr>
          <w:p w14:paraId="7514FAB0" w14:textId="77777777" w:rsidR="00B4696A" w:rsidRDefault="00B4696A">
            <w:pPr>
              <w:widowControl/>
              <w:adjustRightInd w:val="0"/>
              <w:snapToGrid w:val="0"/>
              <w:spacing w:line="200" w:lineRule="atLeast"/>
              <w:jc w:val="left"/>
              <w:rPr>
                <w:rFonts w:ascii="宋体" w:hAnsi="宋体" w:cs="宋体"/>
                <w:color w:val="000000"/>
                <w:kern w:val="0"/>
                <w:sz w:val="15"/>
                <w:szCs w:val="15"/>
              </w:rPr>
            </w:pPr>
          </w:p>
        </w:tc>
      </w:tr>
      <w:tr w:rsidR="00B4696A" w14:paraId="6260A5F9" w14:textId="77777777">
        <w:trPr>
          <w:trHeight w:val="20"/>
        </w:trPr>
        <w:tc>
          <w:tcPr>
            <w:tcW w:w="1387" w:type="dxa"/>
            <w:vMerge/>
            <w:tcBorders>
              <w:left w:val="single" w:sz="4" w:space="0" w:color="auto"/>
              <w:right w:val="single" w:sz="4" w:space="0" w:color="auto"/>
            </w:tcBorders>
            <w:vAlign w:val="center"/>
          </w:tcPr>
          <w:p w14:paraId="3DC7A223" w14:textId="77777777" w:rsidR="00B4696A" w:rsidRDefault="00B4696A">
            <w:pPr>
              <w:widowControl/>
              <w:adjustRightInd w:val="0"/>
              <w:snapToGrid w:val="0"/>
              <w:spacing w:line="200" w:lineRule="atLeast"/>
              <w:jc w:val="left"/>
              <w:rPr>
                <w:rFonts w:ascii="宋体" w:hAnsi="宋体" w:cs="宋体"/>
                <w:b/>
                <w:bCs/>
                <w:color w:val="000000"/>
                <w:kern w:val="0"/>
                <w:sz w:val="15"/>
                <w:szCs w:val="15"/>
              </w:rPr>
            </w:pPr>
          </w:p>
        </w:tc>
        <w:tc>
          <w:tcPr>
            <w:tcW w:w="7373" w:type="dxa"/>
            <w:tcBorders>
              <w:top w:val="nil"/>
              <w:left w:val="nil"/>
              <w:bottom w:val="single" w:sz="4" w:space="0" w:color="auto"/>
              <w:right w:val="single" w:sz="4" w:space="0" w:color="auto"/>
            </w:tcBorders>
            <w:shd w:val="clear" w:color="auto" w:fill="auto"/>
            <w:vAlign w:val="center"/>
          </w:tcPr>
          <w:p w14:paraId="2EA3F0FB" w14:textId="77777777" w:rsidR="00B4696A" w:rsidRDefault="00206D3D">
            <w:pPr>
              <w:widowControl/>
              <w:adjustRightInd w:val="0"/>
              <w:snapToGrid w:val="0"/>
              <w:spacing w:line="200" w:lineRule="atLeast"/>
              <w:jc w:val="center"/>
              <w:rPr>
                <w:rFonts w:ascii="宋体" w:hAnsi="宋体" w:cs="宋体"/>
                <w:b/>
                <w:bCs/>
                <w:color w:val="000000"/>
                <w:kern w:val="0"/>
                <w:sz w:val="15"/>
                <w:szCs w:val="15"/>
              </w:rPr>
            </w:pPr>
            <w:r>
              <w:rPr>
                <w:rFonts w:ascii="Times New Roman" w:hAnsi="Times New Roman"/>
                <w:b/>
                <w:bCs/>
                <w:color w:val="000000"/>
                <w:kern w:val="0"/>
                <w:sz w:val="15"/>
                <w:szCs w:val="15"/>
              </w:rPr>
              <w:t>2</w:t>
            </w:r>
            <w:r>
              <w:rPr>
                <w:rFonts w:ascii="宋体" w:hAnsi="宋体" w:cs="宋体" w:hint="eastAsia"/>
                <w:b/>
                <w:bCs/>
                <w:color w:val="000000"/>
                <w:kern w:val="0"/>
                <w:sz w:val="15"/>
                <w:szCs w:val="15"/>
              </w:rPr>
              <w:t>.</w:t>
            </w:r>
            <w:r>
              <w:rPr>
                <w:rFonts w:ascii="Times New Roman" w:hAnsi="Times New Roman"/>
                <w:b/>
                <w:bCs/>
                <w:color w:val="000000"/>
                <w:kern w:val="0"/>
                <w:sz w:val="15"/>
                <w:szCs w:val="15"/>
              </w:rPr>
              <w:t xml:space="preserve"> </w:t>
            </w:r>
            <w:r>
              <w:rPr>
                <w:rFonts w:ascii="宋体" w:hAnsi="宋体" w:cs="宋体" w:hint="eastAsia"/>
                <w:b/>
                <w:bCs/>
                <w:color w:val="000000"/>
                <w:kern w:val="0"/>
                <w:sz w:val="15"/>
                <w:szCs w:val="15"/>
              </w:rPr>
              <w:t>项目业绩（满分</w:t>
            </w:r>
            <w:r>
              <w:rPr>
                <w:rFonts w:ascii="Times New Roman" w:hAnsi="Times New Roman"/>
                <w:b/>
                <w:bCs/>
                <w:color w:val="000000"/>
                <w:kern w:val="0"/>
                <w:sz w:val="15"/>
                <w:szCs w:val="15"/>
              </w:rPr>
              <w:t>3</w:t>
            </w:r>
            <w:r>
              <w:rPr>
                <w:rFonts w:ascii="宋体" w:hAnsi="宋体" w:cs="宋体" w:hint="eastAsia"/>
                <w:b/>
                <w:bCs/>
                <w:color w:val="000000"/>
                <w:kern w:val="0"/>
                <w:sz w:val="15"/>
                <w:szCs w:val="15"/>
              </w:rPr>
              <w:t>分）</w:t>
            </w:r>
          </w:p>
        </w:tc>
      </w:tr>
      <w:tr w:rsidR="00B4696A" w14:paraId="0852CBE2" w14:textId="77777777">
        <w:trPr>
          <w:trHeight w:val="20"/>
        </w:trPr>
        <w:tc>
          <w:tcPr>
            <w:tcW w:w="1387" w:type="dxa"/>
            <w:vMerge/>
            <w:tcBorders>
              <w:left w:val="single" w:sz="4" w:space="0" w:color="auto"/>
              <w:right w:val="single" w:sz="4" w:space="0" w:color="auto"/>
            </w:tcBorders>
            <w:vAlign w:val="center"/>
          </w:tcPr>
          <w:p w14:paraId="30CC24AA" w14:textId="77777777" w:rsidR="00B4696A" w:rsidRDefault="00B4696A">
            <w:pPr>
              <w:widowControl/>
              <w:adjustRightInd w:val="0"/>
              <w:snapToGrid w:val="0"/>
              <w:spacing w:line="200" w:lineRule="atLeast"/>
              <w:jc w:val="left"/>
              <w:rPr>
                <w:rFonts w:ascii="宋体" w:hAnsi="宋体" w:cs="宋体"/>
                <w:b/>
                <w:bCs/>
                <w:color w:val="000000"/>
                <w:kern w:val="0"/>
                <w:sz w:val="15"/>
                <w:szCs w:val="15"/>
              </w:rPr>
            </w:pPr>
          </w:p>
        </w:tc>
        <w:tc>
          <w:tcPr>
            <w:tcW w:w="7373" w:type="dxa"/>
            <w:tcBorders>
              <w:top w:val="nil"/>
              <w:left w:val="nil"/>
              <w:bottom w:val="single" w:sz="4" w:space="0" w:color="auto"/>
              <w:right w:val="single" w:sz="4" w:space="0" w:color="auto"/>
            </w:tcBorders>
            <w:shd w:val="clear" w:color="auto" w:fill="auto"/>
            <w:vAlign w:val="center"/>
          </w:tcPr>
          <w:p w14:paraId="22A7541E" w14:textId="77777777" w:rsidR="00B4696A" w:rsidRDefault="00206D3D">
            <w:pPr>
              <w:widowControl/>
              <w:adjustRightInd w:val="0"/>
              <w:snapToGrid w:val="0"/>
              <w:spacing w:line="200" w:lineRule="atLeast"/>
              <w:jc w:val="left"/>
              <w:rPr>
                <w:rFonts w:ascii="宋体" w:hAnsi="宋体" w:cs="宋体"/>
                <w:kern w:val="0"/>
                <w:sz w:val="15"/>
                <w:szCs w:val="15"/>
              </w:rPr>
            </w:pPr>
            <w:r>
              <w:rPr>
                <w:rFonts w:ascii="宋体" w:hAnsi="宋体" w:cs="宋体" w:hint="eastAsia"/>
                <w:kern w:val="0"/>
                <w:sz w:val="15"/>
                <w:szCs w:val="15"/>
              </w:rPr>
              <w:t>（1） 评审内容：投标人近三年（2021年1月1日至报名截止日）以来承接的有效的中国大陆地区类似项目业绩（如建设、维护等项目）。是否属于有效的类似项目业绩由评标委员会认定。</w:t>
            </w:r>
            <w:r>
              <w:rPr>
                <w:rFonts w:ascii="宋体" w:hAnsi="宋体" w:cs="宋体" w:hint="eastAsia"/>
                <w:kern w:val="0"/>
                <w:sz w:val="15"/>
                <w:szCs w:val="15"/>
              </w:rPr>
              <w:br/>
              <w:t>（2） 评审标准：有一个有效业绩得1分，每增加一个有效业绩加</w:t>
            </w:r>
            <w:r>
              <w:rPr>
                <w:rFonts w:ascii="宋体" w:hAnsi="宋体" w:cs="宋体"/>
                <w:kern w:val="0"/>
                <w:sz w:val="15"/>
                <w:szCs w:val="15"/>
              </w:rPr>
              <w:t>0.5</w:t>
            </w:r>
            <w:r>
              <w:rPr>
                <w:rFonts w:ascii="宋体" w:hAnsi="宋体" w:cs="宋体" w:hint="eastAsia"/>
                <w:kern w:val="0"/>
                <w:sz w:val="15"/>
                <w:szCs w:val="15"/>
              </w:rPr>
              <w:t>分，最高得分为</w:t>
            </w:r>
            <w:r>
              <w:rPr>
                <w:rFonts w:ascii="宋体" w:hAnsi="宋体" w:cs="宋体"/>
                <w:kern w:val="0"/>
                <w:sz w:val="15"/>
                <w:szCs w:val="15"/>
              </w:rPr>
              <w:t>3</w:t>
            </w:r>
            <w:r>
              <w:rPr>
                <w:rFonts w:ascii="宋体" w:hAnsi="宋体" w:cs="宋体" w:hint="eastAsia"/>
                <w:kern w:val="0"/>
                <w:sz w:val="15"/>
                <w:szCs w:val="15"/>
              </w:rPr>
              <w:t>分，没有有效的类似项目业绩的得0分。须有合同佐证（合同关键页复印件），需提供相关业绩的合同扫描件，扫描件中</w:t>
            </w:r>
            <w:proofErr w:type="gramStart"/>
            <w:r>
              <w:rPr>
                <w:rFonts w:ascii="宋体" w:hAnsi="宋体" w:cs="宋体" w:hint="eastAsia"/>
                <w:kern w:val="0"/>
                <w:sz w:val="15"/>
                <w:szCs w:val="15"/>
              </w:rPr>
              <w:t>需体现</w:t>
            </w:r>
            <w:proofErr w:type="gramEnd"/>
            <w:r>
              <w:rPr>
                <w:rFonts w:ascii="宋体" w:hAnsi="宋体" w:cs="宋体" w:hint="eastAsia"/>
                <w:kern w:val="0"/>
                <w:sz w:val="15"/>
                <w:szCs w:val="15"/>
              </w:rPr>
              <w:t>合同的签约主体、项目名称及内容、合同金额、服务日期等合同要素的相关内容，否则将不予认可。</w:t>
            </w:r>
          </w:p>
        </w:tc>
      </w:tr>
      <w:tr w:rsidR="00B4696A" w14:paraId="21F3B5AC" w14:textId="77777777">
        <w:trPr>
          <w:trHeight w:val="20"/>
        </w:trPr>
        <w:tc>
          <w:tcPr>
            <w:tcW w:w="1387" w:type="dxa"/>
            <w:vMerge/>
            <w:tcBorders>
              <w:left w:val="single" w:sz="4" w:space="0" w:color="auto"/>
              <w:right w:val="single" w:sz="4" w:space="0" w:color="auto"/>
            </w:tcBorders>
            <w:vAlign w:val="center"/>
          </w:tcPr>
          <w:p w14:paraId="6B644D6E" w14:textId="77777777" w:rsidR="00B4696A" w:rsidRDefault="00B4696A">
            <w:pPr>
              <w:widowControl/>
              <w:adjustRightInd w:val="0"/>
              <w:snapToGrid w:val="0"/>
              <w:spacing w:line="200" w:lineRule="atLeast"/>
              <w:jc w:val="left"/>
              <w:rPr>
                <w:rFonts w:ascii="宋体" w:hAnsi="宋体" w:cs="宋体"/>
                <w:b/>
                <w:bCs/>
                <w:color w:val="000000"/>
                <w:kern w:val="0"/>
                <w:sz w:val="15"/>
                <w:szCs w:val="15"/>
              </w:rPr>
            </w:pPr>
          </w:p>
        </w:tc>
        <w:tc>
          <w:tcPr>
            <w:tcW w:w="7373" w:type="dxa"/>
            <w:tcBorders>
              <w:top w:val="nil"/>
              <w:left w:val="nil"/>
              <w:bottom w:val="single" w:sz="4" w:space="0" w:color="auto"/>
              <w:right w:val="single" w:sz="4" w:space="0" w:color="auto"/>
            </w:tcBorders>
            <w:shd w:val="clear" w:color="auto" w:fill="auto"/>
            <w:vAlign w:val="center"/>
          </w:tcPr>
          <w:p w14:paraId="01FB54E0" w14:textId="77777777" w:rsidR="00B4696A" w:rsidRDefault="00206D3D">
            <w:pPr>
              <w:widowControl/>
              <w:adjustRightInd w:val="0"/>
              <w:snapToGrid w:val="0"/>
              <w:spacing w:line="200" w:lineRule="atLeast"/>
              <w:jc w:val="center"/>
              <w:rPr>
                <w:rFonts w:ascii="宋体" w:hAnsi="宋体" w:cs="宋体"/>
                <w:b/>
                <w:bCs/>
                <w:color w:val="000000"/>
                <w:kern w:val="0"/>
                <w:sz w:val="15"/>
                <w:szCs w:val="15"/>
              </w:rPr>
            </w:pPr>
            <w:r>
              <w:rPr>
                <w:rFonts w:ascii="Times New Roman" w:hAnsi="Times New Roman"/>
                <w:b/>
                <w:bCs/>
                <w:color w:val="000000"/>
                <w:kern w:val="0"/>
                <w:sz w:val="15"/>
                <w:szCs w:val="15"/>
              </w:rPr>
              <w:t>3</w:t>
            </w:r>
            <w:r>
              <w:rPr>
                <w:rFonts w:ascii="宋体" w:hAnsi="宋体" w:cs="宋体" w:hint="eastAsia"/>
                <w:b/>
                <w:bCs/>
                <w:color w:val="000000"/>
                <w:kern w:val="0"/>
                <w:sz w:val="15"/>
                <w:szCs w:val="15"/>
              </w:rPr>
              <w:t>.</w:t>
            </w:r>
            <w:r>
              <w:rPr>
                <w:rFonts w:ascii="Times New Roman" w:hAnsi="Times New Roman"/>
                <w:b/>
                <w:bCs/>
                <w:color w:val="000000"/>
                <w:kern w:val="0"/>
                <w:sz w:val="15"/>
                <w:szCs w:val="15"/>
              </w:rPr>
              <w:t xml:space="preserve"> </w:t>
            </w:r>
            <w:r>
              <w:rPr>
                <w:rFonts w:ascii="宋体" w:hAnsi="宋体" w:cs="宋体" w:hint="eastAsia"/>
                <w:b/>
                <w:bCs/>
                <w:color w:val="000000"/>
                <w:kern w:val="0"/>
                <w:sz w:val="15"/>
                <w:szCs w:val="15"/>
              </w:rPr>
              <w:t>售后服务（满分</w:t>
            </w:r>
            <w:r>
              <w:rPr>
                <w:rFonts w:ascii="宋体" w:hAnsi="宋体" w:cs="宋体"/>
                <w:b/>
                <w:bCs/>
                <w:color w:val="000000"/>
                <w:kern w:val="0"/>
                <w:sz w:val="15"/>
                <w:szCs w:val="15"/>
              </w:rPr>
              <w:t>12</w:t>
            </w:r>
            <w:r>
              <w:rPr>
                <w:rFonts w:ascii="宋体" w:hAnsi="宋体" w:cs="宋体" w:hint="eastAsia"/>
                <w:b/>
                <w:bCs/>
                <w:color w:val="000000"/>
                <w:kern w:val="0"/>
                <w:sz w:val="15"/>
                <w:szCs w:val="15"/>
              </w:rPr>
              <w:t>分）</w:t>
            </w:r>
          </w:p>
        </w:tc>
      </w:tr>
      <w:tr w:rsidR="00B4696A" w14:paraId="6FAABC3E" w14:textId="77777777">
        <w:trPr>
          <w:trHeight w:val="20"/>
        </w:trPr>
        <w:tc>
          <w:tcPr>
            <w:tcW w:w="1387" w:type="dxa"/>
            <w:vMerge/>
            <w:tcBorders>
              <w:left w:val="single" w:sz="4" w:space="0" w:color="auto"/>
              <w:bottom w:val="single" w:sz="4" w:space="0" w:color="auto"/>
              <w:right w:val="single" w:sz="4" w:space="0" w:color="auto"/>
            </w:tcBorders>
            <w:vAlign w:val="center"/>
          </w:tcPr>
          <w:p w14:paraId="1D8D45FB" w14:textId="77777777" w:rsidR="00B4696A" w:rsidRDefault="00B4696A">
            <w:pPr>
              <w:widowControl/>
              <w:adjustRightInd w:val="0"/>
              <w:snapToGrid w:val="0"/>
              <w:spacing w:line="200" w:lineRule="atLeast"/>
              <w:jc w:val="left"/>
              <w:rPr>
                <w:rFonts w:ascii="宋体" w:hAnsi="宋体" w:cs="宋体"/>
                <w:b/>
                <w:bCs/>
                <w:color w:val="000000"/>
                <w:kern w:val="0"/>
                <w:sz w:val="15"/>
                <w:szCs w:val="15"/>
              </w:rPr>
            </w:pPr>
          </w:p>
        </w:tc>
        <w:tc>
          <w:tcPr>
            <w:tcW w:w="7373" w:type="dxa"/>
            <w:tcBorders>
              <w:top w:val="nil"/>
              <w:left w:val="nil"/>
              <w:bottom w:val="single" w:sz="4" w:space="0" w:color="auto"/>
              <w:right w:val="single" w:sz="4" w:space="0" w:color="auto"/>
            </w:tcBorders>
            <w:shd w:val="clear" w:color="auto" w:fill="auto"/>
            <w:vAlign w:val="center"/>
          </w:tcPr>
          <w:p w14:paraId="461F2AC1" w14:textId="77777777" w:rsidR="00B4696A" w:rsidRDefault="00206D3D">
            <w:pPr>
              <w:widowControl/>
              <w:adjustRightInd w:val="0"/>
              <w:snapToGrid w:val="0"/>
              <w:spacing w:line="200" w:lineRule="atLeast"/>
              <w:jc w:val="left"/>
              <w:rPr>
                <w:rFonts w:ascii="宋体" w:hAnsi="宋体" w:cs="宋体"/>
                <w:kern w:val="0"/>
                <w:sz w:val="15"/>
                <w:szCs w:val="15"/>
              </w:rPr>
            </w:pPr>
            <w:r>
              <w:rPr>
                <w:rFonts w:ascii="宋体" w:hAnsi="宋体" w:cs="宋体" w:hint="eastAsia"/>
                <w:kern w:val="0"/>
                <w:sz w:val="15"/>
                <w:szCs w:val="15"/>
              </w:rPr>
              <w:t>（</w:t>
            </w:r>
            <w:r>
              <w:rPr>
                <w:rFonts w:cs="Calibri"/>
                <w:kern w:val="0"/>
                <w:sz w:val="15"/>
                <w:szCs w:val="15"/>
              </w:rPr>
              <w:t>1</w:t>
            </w:r>
            <w:r>
              <w:rPr>
                <w:rFonts w:ascii="宋体" w:hAnsi="宋体" w:cs="宋体" w:hint="eastAsia"/>
                <w:kern w:val="0"/>
                <w:sz w:val="15"/>
                <w:szCs w:val="15"/>
              </w:rPr>
              <w:t>）</w:t>
            </w:r>
            <w:r>
              <w:rPr>
                <w:rFonts w:cs="Calibri"/>
                <w:kern w:val="0"/>
                <w:sz w:val="15"/>
                <w:szCs w:val="15"/>
              </w:rPr>
              <w:t xml:space="preserve"> </w:t>
            </w:r>
            <w:r>
              <w:rPr>
                <w:rFonts w:ascii="宋体" w:hAnsi="宋体" w:cs="宋体" w:hint="eastAsia"/>
                <w:kern w:val="0"/>
                <w:sz w:val="15"/>
                <w:szCs w:val="15"/>
              </w:rPr>
              <w:t>售后服务方案，应明确响应时间；</w:t>
            </w:r>
            <w:r>
              <w:rPr>
                <w:rFonts w:ascii="宋体" w:hAnsi="宋体" w:cs="宋体" w:hint="eastAsia"/>
                <w:kern w:val="0"/>
                <w:sz w:val="15"/>
                <w:szCs w:val="15"/>
              </w:rPr>
              <w:br/>
              <w:t>（</w:t>
            </w:r>
            <w:r>
              <w:rPr>
                <w:rFonts w:cs="Calibri"/>
                <w:kern w:val="0"/>
                <w:sz w:val="15"/>
                <w:szCs w:val="15"/>
              </w:rPr>
              <w:t>2</w:t>
            </w:r>
            <w:r>
              <w:rPr>
                <w:rFonts w:ascii="宋体" w:hAnsi="宋体" w:cs="宋体" w:hint="eastAsia"/>
                <w:kern w:val="0"/>
                <w:sz w:val="15"/>
                <w:szCs w:val="15"/>
              </w:rPr>
              <w:t>）</w:t>
            </w:r>
            <w:r>
              <w:rPr>
                <w:rFonts w:cs="Calibri"/>
                <w:kern w:val="0"/>
                <w:sz w:val="15"/>
                <w:szCs w:val="15"/>
              </w:rPr>
              <w:t xml:space="preserve"> </w:t>
            </w:r>
            <w:r>
              <w:rPr>
                <w:rFonts w:ascii="宋体" w:hAnsi="宋体" w:cs="宋体" w:hint="eastAsia"/>
                <w:kern w:val="0"/>
                <w:sz w:val="15"/>
                <w:szCs w:val="15"/>
              </w:rPr>
              <w:t>质量管理措施；</w:t>
            </w:r>
            <w:r>
              <w:rPr>
                <w:rFonts w:ascii="宋体" w:hAnsi="宋体" w:cs="宋体" w:hint="eastAsia"/>
                <w:kern w:val="0"/>
                <w:sz w:val="15"/>
                <w:szCs w:val="15"/>
              </w:rPr>
              <w:br/>
              <w:t>（</w:t>
            </w:r>
            <w:r>
              <w:rPr>
                <w:rFonts w:cs="Calibri"/>
                <w:kern w:val="0"/>
                <w:sz w:val="15"/>
                <w:szCs w:val="15"/>
              </w:rPr>
              <w:t>3</w:t>
            </w:r>
            <w:r>
              <w:rPr>
                <w:rFonts w:ascii="宋体" w:hAnsi="宋体" w:cs="宋体" w:hint="eastAsia"/>
                <w:kern w:val="0"/>
                <w:sz w:val="15"/>
                <w:szCs w:val="15"/>
              </w:rPr>
              <w:t>）</w:t>
            </w:r>
            <w:r>
              <w:rPr>
                <w:rFonts w:cs="Calibri"/>
                <w:kern w:val="0"/>
                <w:sz w:val="15"/>
                <w:szCs w:val="15"/>
              </w:rPr>
              <w:t xml:space="preserve"> </w:t>
            </w:r>
            <w:r>
              <w:rPr>
                <w:rFonts w:ascii="宋体" w:hAnsi="宋体" w:cs="宋体" w:hint="eastAsia"/>
                <w:kern w:val="0"/>
                <w:sz w:val="15"/>
                <w:szCs w:val="15"/>
              </w:rPr>
              <w:t>内部管理制度；</w:t>
            </w:r>
            <w:r>
              <w:rPr>
                <w:rFonts w:ascii="宋体" w:hAnsi="宋体" w:cs="宋体" w:hint="eastAsia"/>
                <w:kern w:val="0"/>
                <w:sz w:val="15"/>
                <w:szCs w:val="15"/>
              </w:rPr>
              <w:br/>
              <w:t>（</w:t>
            </w:r>
            <w:r>
              <w:rPr>
                <w:rFonts w:cs="Calibri"/>
                <w:kern w:val="0"/>
                <w:sz w:val="15"/>
                <w:szCs w:val="15"/>
              </w:rPr>
              <w:t>4</w:t>
            </w:r>
            <w:r>
              <w:rPr>
                <w:rFonts w:ascii="宋体" w:hAnsi="宋体" w:cs="宋体" w:hint="eastAsia"/>
                <w:kern w:val="0"/>
                <w:sz w:val="15"/>
                <w:szCs w:val="15"/>
              </w:rPr>
              <w:t>）</w:t>
            </w:r>
            <w:r>
              <w:rPr>
                <w:rFonts w:cs="Calibri"/>
                <w:kern w:val="0"/>
                <w:sz w:val="15"/>
                <w:szCs w:val="15"/>
              </w:rPr>
              <w:t xml:space="preserve"> </w:t>
            </w:r>
            <w:r>
              <w:rPr>
                <w:rFonts w:ascii="宋体" w:hAnsi="宋体" w:cs="宋体" w:hint="eastAsia"/>
                <w:kern w:val="0"/>
                <w:sz w:val="15"/>
                <w:szCs w:val="15"/>
              </w:rPr>
              <w:t>备件方案，应明确备品清单；</w:t>
            </w:r>
          </w:p>
          <w:p w14:paraId="4FC26508" w14:textId="77777777" w:rsidR="00B4696A" w:rsidRDefault="00206D3D">
            <w:pPr>
              <w:widowControl/>
              <w:adjustRightInd w:val="0"/>
              <w:snapToGrid w:val="0"/>
              <w:spacing w:line="200" w:lineRule="atLeast"/>
              <w:jc w:val="left"/>
              <w:rPr>
                <w:rFonts w:ascii="宋体" w:hAnsi="宋体" w:cs="宋体"/>
                <w:color w:val="FF0000"/>
                <w:kern w:val="0"/>
                <w:sz w:val="15"/>
                <w:szCs w:val="15"/>
              </w:rPr>
            </w:pPr>
            <w:r>
              <w:rPr>
                <w:rFonts w:ascii="宋体" w:hAnsi="宋体" w:cs="宋体" w:hint="eastAsia"/>
                <w:kern w:val="0"/>
                <w:sz w:val="15"/>
                <w:szCs w:val="15"/>
              </w:rPr>
              <w:t>4项评审，每项</w:t>
            </w:r>
            <w:r>
              <w:rPr>
                <w:rFonts w:cs="Calibri"/>
                <w:kern w:val="0"/>
                <w:sz w:val="15"/>
                <w:szCs w:val="15"/>
              </w:rPr>
              <w:t>3</w:t>
            </w:r>
            <w:r>
              <w:rPr>
                <w:rFonts w:ascii="宋体" w:hAnsi="宋体" w:cs="宋体" w:hint="eastAsia"/>
                <w:kern w:val="0"/>
                <w:sz w:val="15"/>
                <w:szCs w:val="15"/>
              </w:rPr>
              <w:t>分。投标人响应充分的得</w:t>
            </w:r>
            <w:r>
              <w:rPr>
                <w:rFonts w:ascii="宋体" w:hAnsi="宋体" w:cs="宋体"/>
                <w:kern w:val="0"/>
                <w:sz w:val="15"/>
                <w:szCs w:val="15"/>
              </w:rPr>
              <w:t>3</w:t>
            </w:r>
            <w:r>
              <w:rPr>
                <w:rFonts w:ascii="宋体" w:hAnsi="宋体" w:cs="宋体" w:hint="eastAsia"/>
                <w:kern w:val="0"/>
                <w:sz w:val="15"/>
                <w:szCs w:val="15"/>
              </w:rPr>
              <w:t>分；投标人响应尚可的得</w:t>
            </w:r>
            <w:r>
              <w:rPr>
                <w:rFonts w:cs="Calibri"/>
                <w:kern w:val="0"/>
                <w:sz w:val="15"/>
                <w:szCs w:val="15"/>
              </w:rPr>
              <w:t>2</w:t>
            </w:r>
            <w:r>
              <w:rPr>
                <w:rFonts w:ascii="宋体" w:hAnsi="宋体" w:cs="宋体" w:hint="eastAsia"/>
                <w:kern w:val="0"/>
                <w:sz w:val="15"/>
                <w:szCs w:val="15"/>
              </w:rPr>
              <w:t>分；投标人响应不充分的得</w:t>
            </w:r>
            <w:r>
              <w:rPr>
                <w:rFonts w:ascii="宋体" w:hAnsi="宋体" w:cs="宋体"/>
                <w:kern w:val="0"/>
                <w:sz w:val="15"/>
                <w:szCs w:val="15"/>
              </w:rPr>
              <w:t>1</w:t>
            </w:r>
            <w:r>
              <w:rPr>
                <w:rFonts w:ascii="宋体" w:hAnsi="宋体" w:cs="宋体" w:hint="eastAsia"/>
                <w:kern w:val="0"/>
                <w:sz w:val="15"/>
                <w:szCs w:val="15"/>
              </w:rPr>
              <w:t>分。</w:t>
            </w:r>
            <w:r>
              <w:rPr>
                <w:rFonts w:ascii="宋体" w:hAnsi="宋体" w:cs="宋体" w:hint="eastAsia"/>
                <w:kern w:val="0"/>
                <w:sz w:val="15"/>
                <w:szCs w:val="15"/>
              </w:rPr>
              <w:br/>
              <w:t>投标人须提供2年以上售后服务及质量保障承诺，并提供完善的运维方案（包含服务受理咨询、故障处理恢复、巡检保养维护、特殊保障、人员配备情况及保密等要求），需建立</w:t>
            </w:r>
            <w:r>
              <w:rPr>
                <w:rFonts w:cs="Calibri"/>
                <w:kern w:val="0"/>
                <w:sz w:val="15"/>
                <w:szCs w:val="15"/>
              </w:rPr>
              <w:t>7</w:t>
            </w:r>
            <w:r>
              <w:rPr>
                <w:rFonts w:ascii="宋体" w:hAnsi="宋体" w:cs="宋体" w:hint="eastAsia"/>
                <w:kern w:val="0"/>
                <w:sz w:val="15"/>
                <w:szCs w:val="15"/>
              </w:rPr>
              <w:t>×</w:t>
            </w:r>
            <w:r>
              <w:rPr>
                <w:rFonts w:cs="Calibri"/>
                <w:kern w:val="0"/>
                <w:sz w:val="15"/>
                <w:szCs w:val="15"/>
              </w:rPr>
              <w:t>24</w:t>
            </w:r>
            <w:r>
              <w:rPr>
                <w:rFonts w:ascii="宋体" w:hAnsi="宋体" w:cs="宋体" w:hint="eastAsia"/>
                <w:kern w:val="0"/>
                <w:sz w:val="15"/>
                <w:szCs w:val="15"/>
              </w:rPr>
              <w:t>小时运维响应机制，接到报修电话后</w:t>
            </w:r>
            <w:r>
              <w:rPr>
                <w:rFonts w:cs="Calibri"/>
                <w:kern w:val="0"/>
                <w:sz w:val="15"/>
                <w:szCs w:val="15"/>
              </w:rPr>
              <w:t>2</w:t>
            </w:r>
            <w:r>
              <w:rPr>
                <w:rFonts w:ascii="宋体" w:hAnsi="宋体" w:cs="宋体" w:hint="eastAsia"/>
                <w:kern w:val="0"/>
                <w:sz w:val="15"/>
                <w:szCs w:val="15"/>
              </w:rPr>
              <w:t>小时内到达现场，到场后1小时解决，保证整个系统</w:t>
            </w:r>
            <w:r>
              <w:rPr>
                <w:rFonts w:cs="Calibri"/>
                <w:kern w:val="0"/>
                <w:sz w:val="15"/>
                <w:szCs w:val="15"/>
              </w:rPr>
              <w:t>24</w:t>
            </w:r>
            <w:r>
              <w:rPr>
                <w:rFonts w:ascii="宋体" w:hAnsi="宋体" w:cs="宋体" w:hint="eastAsia"/>
                <w:kern w:val="0"/>
                <w:sz w:val="15"/>
                <w:szCs w:val="15"/>
              </w:rPr>
              <w:t>小时正常运行。</w:t>
            </w:r>
          </w:p>
        </w:tc>
      </w:tr>
      <w:tr w:rsidR="00B4696A" w14:paraId="7526CF4A" w14:textId="77777777">
        <w:trPr>
          <w:trHeight w:val="20"/>
        </w:trPr>
        <w:tc>
          <w:tcPr>
            <w:tcW w:w="1387" w:type="dxa"/>
            <w:vMerge w:val="restart"/>
            <w:tcBorders>
              <w:top w:val="single" w:sz="4" w:space="0" w:color="auto"/>
              <w:left w:val="single" w:sz="4" w:space="0" w:color="auto"/>
              <w:right w:val="single" w:sz="4" w:space="0" w:color="auto"/>
            </w:tcBorders>
            <w:vAlign w:val="center"/>
          </w:tcPr>
          <w:p w14:paraId="107978DE" w14:textId="77777777" w:rsidR="00B4696A" w:rsidRPr="00537865" w:rsidRDefault="00206D3D">
            <w:pPr>
              <w:widowControl/>
              <w:adjustRightInd w:val="0"/>
              <w:snapToGrid w:val="0"/>
              <w:spacing w:line="200" w:lineRule="atLeast"/>
              <w:jc w:val="center"/>
              <w:rPr>
                <w:rFonts w:ascii="宋体" w:hAnsi="宋体" w:cs="宋体"/>
                <w:b/>
                <w:bCs/>
                <w:color w:val="000000"/>
                <w:kern w:val="0"/>
                <w:sz w:val="15"/>
                <w:szCs w:val="15"/>
              </w:rPr>
            </w:pPr>
            <w:r w:rsidRPr="00537865">
              <w:rPr>
                <w:rFonts w:ascii="宋体" w:hAnsi="宋体" w:cs="宋体" w:hint="eastAsia"/>
                <w:b/>
                <w:bCs/>
                <w:color w:val="000000"/>
                <w:kern w:val="0"/>
                <w:sz w:val="15"/>
                <w:szCs w:val="15"/>
              </w:rPr>
              <w:t>功能展示</w:t>
            </w:r>
            <w:r w:rsidRPr="00537865">
              <w:rPr>
                <w:rFonts w:ascii="宋体" w:hAnsi="宋体" w:cs="宋体" w:hint="eastAsia"/>
                <w:b/>
                <w:bCs/>
                <w:color w:val="000000"/>
                <w:kern w:val="0"/>
                <w:sz w:val="15"/>
                <w:szCs w:val="15"/>
              </w:rPr>
              <w:br/>
              <w:t>（满分</w:t>
            </w:r>
            <w:r w:rsidRPr="00537865">
              <w:rPr>
                <w:rFonts w:ascii="宋体" w:hAnsi="宋体" w:cs="宋体"/>
                <w:b/>
                <w:bCs/>
                <w:color w:val="000000"/>
                <w:kern w:val="0"/>
                <w:sz w:val="15"/>
                <w:szCs w:val="15"/>
              </w:rPr>
              <w:t>15</w:t>
            </w:r>
            <w:r w:rsidRPr="00537865">
              <w:rPr>
                <w:rFonts w:ascii="宋体" w:hAnsi="宋体" w:cs="宋体" w:hint="eastAsia"/>
                <w:b/>
                <w:bCs/>
                <w:color w:val="000000"/>
                <w:kern w:val="0"/>
                <w:sz w:val="15"/>
                <w:szCs w:val="15"/>
              </w:rPr>
              <w:t>分）</w:t>
            </w:r>
          </w:p>
        </w:tc>
        <w:tc>
          <w:tcPr>
            <w:tcW w:w="7373" w:type="dxa"/>
            <w:tcBorders>
              <w:top w:val="single" w:sz="4" w:space="0" w:color="auto"/>
              <w:left w:val="nil"/>
              <w:bottom w:val="single" w:sz="4" w:space="0" w:color="auto"/>
              <w:right w:val="single" w:sz="4" w:space="0" w:color="auto"/>
            </w:tcBorders>
            <w:shd w:val="clear" w:color="auto" w:fill="auto"/>
            <w:vAlign w:val="center"/>
          </w:tcPr>
          <w:p w14:paraId="1F1EA183" w14:textId="77777777" w:rsidR="00B4696A" w:rsidRPr="00537865" w:rsidRDefault="00206D3D">
            <w:pPr>
              <w:widowControl/>
              <w:adjustRightInd w:val="0"/>
              <w:snapToGrid w:val="0"/>
              <w:spacing w:line="200" w:lineRule="atLeast"/>
              <w:jc w:val="left"/>
              <w:rPr>
                <w:rFonts w:ascii="宋体" w:hAnsi="宋体" w:cs="宋体"/>
                <w:kern w:val="0"/>
                <w:sz w:val="15"/>
                <w:szCs w:val="15"/>
              </w:rPr>
            </w:pPr>
            <w:r w:rsidRPr="00537865">
              <w:rPr>
                <w:rFonts w:ascii="Times New Roman" w:hAnsi="Times New Roman" w:hint="eastAsia"/>
                <w:b/>
                <w:bCs/>
                <w:color w:val="000000"/>
                <w:kern w:val="0"/>
                <w:sz w:val="15"/>
                <w:szCs w:val="15"/>
              </w:rPr>
              <w:t>1</w:t>
            </w:r>
            <w:r w:rsidRPr="00537865">
              <w:rPr>
                <w:rFonts w:ascii="Times New Roman" w:hAnsi="Times New Roman" w:hint="eastAsia"/>
                <w:b/>
                <w:bCs/>
                <w:color w:val="000000"/>
                <w:kern w:val="0"/>
                <w:sz w:val="15"/>
                <w:szCs w:val="15"/>
              </w:rPr>
              <w:t>、硬件功能详细展示（满分</w:t>
            </w:r>
            <w:r w:rsidRPr="00537865">
              <w:rPr>
                <w:rFonts w:ascii="Times New Roman" w:hAnsi="Times New Roman"/>
                <w:b/>
                <w:bCs/>
                <w:color w:val="000000"/>
                <w:kern w:val="0"/>
                <w:sz w:val="15"/>
                <w:szCs w:val="15"/>
              </w:rPr>
              <w:t>5</w:t>
            </w:r>
            <w:r w:rsidRPr="00537865">
              <w:rPr>
                <w:rFonts w:ascii="Times New Roman" w:hAnsi="Times New Roman" w:hint="eastAsia"/>
                <w:b/>
                <w:bCs/>
                <w:color w:val="000000"/>
                <w:kern w:val="0"/>
                <w:sz w:val="15"/>
                <w:szCs w:val="15"/>
              </w:rPr>
              <w:t>分）</w:t>
            </w:r>
          </w:p>
        </w:tc>
      </w:tr>
      <w:tr w:rsidR="00B4696A" w14:paraId="6AD65AC2" w14:textId="77777777">
        <w:trPr>
          <w:trHeight w:val="20"/>
        </w:trPr>
        <w:tc>
          <w:tcPr>
            <w:tcW w:w="1387" w:type="dxa"/>
            <w:vMerge/>
            <w:tcBorders>
              <w:left w:val="single" w:sz="4" w:space="0" w:color="auto"/>
              <w:right w:val="single" w:sz="4" w:space="0" w:color="auto"/>
            </w:tcBorders>
            <w:vAlign w:val="center"/>
          </w:tcPr>
          <w:p w14:paraId="257D0F06" w14:textId="77777777" w:rsidR="00B4696A" w:rsidRPr="00537865" w:rsidRDefault="00B4696A">
            <w:pPr>
              <w:widowControl/>
              <w:adjustRightInd w:val="0"/>
              <w:snapToGrid w:val="0"/>
              <w:spacing w:line="200" w:lineRule="atLeast"/>
              <w:jc w:val="center"/>
              <w:rPr>
                <w:rFonts w:ascii="宋体" w:hAnsi="宋体" w:cs="宋体"/>
                <w:b/>
                <w:bCs/>
                <w:color w:val="000000"/>
                <w:kern w:val="0"/>
                <w:sz w:val="15"/>
                <w:szCs w:val="15"/>
              </w:rPr>
            </w:pPr>
          </w:p>
        </w:tc>
        <w:tc>
          <w:tcPr>
            <w:tcW w:w="7373" w:type="dxa"/>
            <w:tcBorders>
              <w:top w:val="single" w:sz="4" w:space="0" w:color="auto"/>
              <w:left w:val="nil"/>
              <w:bottom w:val="single" w:sz="4" w:space="0" w:color="auto"/>
              <w:right w:val="single" w:sz="4" w:space="0" w:color="auto"/>
            </w:tcBorders>
            <w:shd w:val="clear" w:color="auto" w:fill="auto"/>
            <w:vAlign w:val="center"/>
          </w:tcPr>
          <w:p w14:paraId="49B61F2A" w14:textId="77777777" w:rsidR="00B4696A" w:rsidRPr="00537865" w:rsidRDefault="00206D3D">
            <w:pPr>
              <w:widowControl/>
              <w:adjustRightInd w:val="0"/>
              <w:snapToGrid w:val="0"/>
              <w:spacing w:line="200" w:lineRule="atLeast"/>
              <w:jc w:val="left"/>
              <w:rPr>
                <w:rFonts w:ascii="Times New Roman" w:hAnsi="Times New Roman"/>
                <w:b/>
                <w:bCs/>
                <w:color w:val="000000"/>
                <w:kern w:val="0"/>
                <w:sz w:val="15"/>
                <w:szCs w:val="15"/>
              </w:rPr>
            </w:pPr>
            <w:r w:rsidRPr="00537865">
              <w:rPr>
                <w:rFonts w:ascii="宋体" w:hAnsi="宋体" w:cs="宋体" w:hint="eastAsia"/>
                <w:color w:val="000000"/>
                <w:kern w:val="0"/>
                <w:sz w:val="15"/>
                <w:szCs w:val="15"/>
              </w:rPr>
              <w:t>在投标文件中应包含前端设备和末端设备硬件展示，在满足技术条件的基础上，依据实际标注其功能，优秀得4</w:t>
            </w:r>
            <w:r w:rsidRPr="00537865">
              <w:rPr>
                <w:rFonts w:ascii="宋体" w:hAnsi="宋体" w:cs="宋体"/>
                <w:color w:val="000000"/>
                <w:kern w:val="0"/>
                <w:sz w:val="15"/>
                <w:szCs w:val="15"/>
              </w:rPr>
              <w:t>-5</w:t>
            </w:r>
            <w:r w:rsidRPr="00537865">
              <w:rPr>
                <w:rFonts w:ascii="宋体" w:hAnsi="宋体" w:cs="宋体" w:hint="eastAsia"/>
                <w:color w:val="000000"/>
                <w:kern w:val="0"/>
                <w:sz w:val="15"/>
                <w:szCs w:val="15"/>
              </w:rPr>
              <w:t>分，良好得2</w:t>
            </w:r>
            <w:r w:rsidRPr="00537865">
              <w:rPr>
                <w:rFonts w:ascii="宋体" w:hAnsi="宋体" w:cs="宋体"/>
                <w:color w:val="000000"/>
                <w:kern w:val="0"/>
                <w:sz w:val="15"/>
                <w:szCs w:val="15"/>
              </w:rPr>
              <w:t>-3</w:t>
            </w:r>
            <w:r w:rsidRPr="00537865">
              <w:rPr>
                <w:rFonts w:ascii="宋体" w:hAnsi="宋体" w:cs="宋体" w:hint="eastAsia"/>
                <w:color w:val="000000"/>
                <w:kern w:val="0"/>
                <w:sz w:val="15"/>
                <w:szCs w:val="15"/>
              </w:rPr>
              <w:t>分，一般得0</w:t>
            </w:r>
            <w:r w:rsidRPr="00537865">
              <w:rPr>
                <w:rFonts w:ascii="宋体" w:hAnsi="宋体" w:cs="宋体"/>
                <w:color w:val="000000"/>
                <w:kern w:val="0"/>
                <w:sz w:val="15"/>
                <w:szCs w:val="15"/>
              </w:rPr>
              <w:t>-</w:t>
            </w:r>
            <w:r w:rsidRPr="00537865">
              <w:rPr>
                <w:rFonts w:ascii="宋体" w:hAnsi="宋体" w:cs="宋体" w:hint="eastAsia"/>
                <w:color w:val="000000"/>
                <w:kern w:val="0"/>
                <w:sz w:val="15"/>
                <w:szCs w:val="15"/>
              </w:rPr>
              <w:t>1分。</w:t>
            </w:r>
          </w:p>
        </w:tc>
      </w:tr>
      <w:tr w:rsidR="00B4696A" w14:paraId="57995A9D" w14:textId="77777777">
        <w:trPr>
          <w:trHeight w:val="20"/>
        </w:trPr>
        <w:tc>
          <w:tcPr>
            <w:tcW w:w="1387" w:type="dxa"/>
            <w:vMerge/>
            <w:tcBorders>
              <w:left w:val="single" w:sz="4" w:space="0" w:color="auto"/>
              <w:right w:val="single" w:sz="4" w:space="0" w:color="auto"/>
            </w:tcBorders>
            <w:vAlign w:val="center"/>
          </w:tcPr>
          <w:p w14:paraId="4DE04D3A" w14:textId="77777777" w:rsidR="00B4696A" w:rsidRPr="00537865" w:rsidRDefault="00B4696A">
            <w:pPr>
              <w:widowControl/>
              <w:adjustRightInd w:val="0"/>
              <w:snapToGrid w:val="0"/>
              <w:spacing w:line="200" w:lineRule="atLeast"/>
              <w:jc w:val="left"/>
              <w:rPr>
                <w:rFonts w:ascii="宋体" w:hAnsi="宋体" w:cs="宋体"/>
                <w:b/>
                <w:bCs/>
                <w:color w:val="000000"/>
                <w:kern w:val="0"/>
                <w:sz w:val="15"/>
                <w:szCs w:val="15"/>
              </w:rPr>
            </w:pPr>
          </w:p>
        </w:tc>
        <w:tc>
          <w:tcPr>
            <w:tcW w:w="7373" w:type="dxa"/>
            <w:tcBorders>
              <w:top w:val="single" w:sz="4" w:space="0" w:color="auto"/>
              <w:left w:val="nil"/>
              <w:bottom w:val="single" w:sz="4" w:space="0" w:color="auto"/>
              <w:right w:val="single" w:sz="4" w:space="0" w:color="auto"/>
            </w:tcBorders>
            <w:shd w:val="clear" w:color="auto" w:fill="auto"/>
            <w:vAlign w:val="center"/>
          </w:tcPr>
          <w:p w14:paraId="30FF9239" w14:textId="77777777" w:rsidR="00B4696A" w:rsidRPr="00537865" w:rsidRDefault="00206D3D">
            <w:pPr>
              <w:widowControl/>
              <w:adjustRightInd w:val="0"/>
              <w:snapToGrid w:val="0"/>
              <w:spacing w:line="200" w:lineRule="atLeast"/>
              <w:jc w:val="left"/>
              <w:rPr>
                <w:rFonts w:ascii="Times New Roman" w:hAnsi="Times New Roman"/>
                <w:b/>
                <w:bCs/>
                <w:color w:val="000000"/>
                <w:kern w:val="0"/>
                <w:sz w:val="15"/>
                <w:szCs w:val="15"/>
              </w:rPr>
            </w:pPr>
            <w:r w:rsidRPr="00537865">
              <w:rPr>
                <w:rFonts w:ascii="Times New Roman" w:hAnsi="Times New Roman"/>
                <w:b/>
                <w:bCs/>
                <w:color w:val="000000"/>
                <w:kern w:val="0"/>
                <w:sz w:val="15"/>
                <w:szCs w:val="15"/>
              </w:rPr>
              <w:t>2</w:t>
            </w:r>
            <w:r w:rsidRPr="00537865">
              <w:rPr>
                <w:rFonts w:ascii="Times New Roman" w:hAnsi="Times New Roman" w:hint="eastAsia"/>
                <w:b/>
                <w:bCs/>
                <w:color w:val="000000"/>
                <w:kern w:val="0"/>
                <w:sz w:val="15"/>
                <w:szCs w:val="15"/>
              </w:rPr>
              <w:t>、移动端（手机</w:t>
            </w:r>
            <w:r w:rsidRPr="00537865">
              <w:rPr>
                <w:rFonts w:ascii="Times New Roman" w:hAnsi="Times New Roman" w:hint="eastAsia"/>
                <w:b/>
                <w:bCs/>
                <w:color w:val="000000"/>
                <w:kern w:val="0"/>
                <w:sz w:val="15"/>
                <w:szCs w:val="15"/>
              </w:rPr>
              <w:t>APP</w:t>
            </w:r>
            <w:r w:rsidRPr="00537865">
              <w:rPr>
                <w:rFonts w:ascii="Times New Roman" w:hAnsi="Times New Roman" w:hint="eastAsia"/>
                <w:b/>
                <w:bCs/>
                <w:color w:val="000000"/>
                <w:kern w:val="0"/>
                <w:sz w:val="15"/>
                <w:szCs w:val="15"/>
              </w:rPr>
              <w:t>或支付宝、</w:t>
            </w:r>
            <w:proofErr w:type="gramStart"/>
            <w:r w:rsidRPr="00537865">
              <w:rPr>
                <w:rFonts w:ascii="Times New Roman" w:hAnsi="Times New Roman" w:hint="eastAsia"/>
                <w:b/>
                <w:bCs/>
                <w:color w:val="000000"/>
                <w:kern w:val="0"/>
                <w:sz w:val="15"/>
                <w:szCs w:val="15"/>
              </w:rPr>
              <w:t>微信小</w:t>
            </w:r>
            <w:proofErr w:type="gramEnd"/>
            <w:r w:rsidRPr="00537865">
              <w:rPr>
                <w:rFonts w:ascii="Times New Roman" w:hAnsi="Times New Roman" w:hint="eastAsia"/>
                <w:b/>
                <w:bCs/>
                <w:color w:val="000000"/>
                <w:kern w:val="0"/>
                <w:sz w:val="15"/>
                <w:szCs w:val="15"/>
              </w:rPr>
              <w:t>程序等）功能详细展示（满分</w:t>
            </w:r>
            <w:r w:rsidRPr="00537865">
              <w:rPr>
                <w:rFonts w:ascii="Times New Roman" w:hAnsi="Times New Roman"/>
                <w:b/>
                <w:bCs/>
                <w:color w:val="000000"/>
                <w:kern w:val="0"/>
                <w:sz w:val="15"/>
                <w:szCs w:val="15"/>
              </w:rPr>
              <w:t>5</w:t>
            </w:r>
            <w:r w:rsidRPr="00537865">
              <w:rPr>
                <w:rFonts w:ascii="Times New Roman" w:hAnsi="Times New Roman" w:hint="eastAsia"/>
                <w:b/>
                <w:bCs/>
                <w:color w:val="000000"/>
                <w:kern w:val="0"/>
                <w:sz w:val="15"/>
                <w:szCs w:val="15"/>
              </w:rPr>
              <w:t>分）</w:t>
            </w:r>
          </w:p>
        </w:tc>
      </w:tr>
      <w:tr w:rsidR="00B4696A" w14:paraId="1D9ED9B3" w14:textId="77777777">
        <w:trPr>
          <w:trHeight w:val="20"/>
        </w:trPr>
        <w:tc>
          <w:tcPr>
            <w:tcW w:w="1387" w:type="dxa"/>
            <w:vMerge/>
            <w:tcBorders>
              <w:left w:val="single" w:sz="4" w:space="0" w:color="auto"/>
              <w:right w:val="single" w:sz="4" w:space="0" w:color="auto"/>
            </w:tcBorders>
            <w:vAlign w:val="center"/>
          </w:tcPr>
          <w:p w14:paraId="55C350B4" w14:textId="77777777" w:rsidR="00B4696A" w:rsidRPr="00537865" w:rsidRDefault="00B4696A">
            <w:pPr>
              <w:widowControl/>
              <w:adjustRightInd w:val="0"/>
              <w:snapToGrid w:val="0"/>
              <w:spacing w:line="200" w:lineRule="atLeast"/>
              <w:jc w:val="left"/>
              <w:rPr>
                <w:rFonts w:ascii="宋体" w:hAnsi="宋体" w:cs="宋体"/>
                <w:b/>
                <w:bCs/>
                <w:color w:val="000000"/>
                <w:kern w:val="0"/>
                <w:sz w:val="15"/>
                <w:szCs w:val="15"/>
              </w:rPr>
            </w:pPr>
          </w:p>
        </w:tc>
        <w:tc>
          <w:tcPr>
            <w:tcW w:w="7373" w:type="dxa"/>
            <w:tcBorders>
              <w:top w:val="single" w:sz="4" w:space="0" w:color="auto"/>
              <w:left w:val="nil"/>
              <w:bottom w:val="single" w:sz="4" w:space="0" w:color="auto"/>
              <w:right w:val="single" w:sz="4" w:space="0" w:color="auto"/>
            </w:tcBorders>
            <w:shd w:val="clear" w:color="auto" w:fill="auto"/>
            <w:vAlign w:val="center"/>
          </w:tcPr>
          <w:p w14:paraId="40FBF97C" w14:textId="77777777" w:rsidR="00B4696A" w:rsidRPr="00537865" w:rsidRDefault="00206D3D">
            <w:pPr>
              <w:widowControl/>
              <w:adjustRightInd w:val="0"/>
              <w:snapToGrid w:val="0"/>
              <w:spacing w:line="200" w:lineRule="atLeast"/>
              <w:jc w:val="left"/>
              <w:rPr>
                <w:rFonts w:ascii="Times New Roman" w:hAnsi="Times New Roman"/>
                <w:b/>
                <w:bCs/>
                <w:color w:val="000000"/>
                <w:kern w:val="0"/>
                <w:sz w:val="15"/>
                <w:szCs w:val="15"/>
              </w:rPr>
            </w:pPr>
            <w:r w:rsidRPr="00537865">
              <w:rPr>
                <w:rFonts w:ascii="宋体" w:hAnsi="宋体" w:cs="宋体" w:hint="eastAsia"/>
                <w:color w:val="000000"/>
                <w:kern w:val="0"/>
                <w:sz w:val="15"/>
                <w:szCs w:val="15"/>
              </w:rPr>
              <w:t>在投标文件中应包含手机APP或支付宝、</w:t>
            </w:r>
            <w:proofErr w:type="gramStart"/>
            <w:r w:rsidRPr="00537865">
              <w:rPr>
                <w:rFonts w:ascii="宋体" w:hAnsi="宋体" w:cs="宋体" w:hint="eastAsia"/>
                <w:color w:val="000000"/>
                <w:kern w:val="0"/>
                <w:sz w:val="15"/>
                <w:szCs w:val="15"/>
              </w:rPr>
              <w:t>微信小</w:t>
            </w:r>
            <w:proofErr w:type="gramEnd"/>
            <w:r w:rsidRPr="00537865">
              <w:rPr>
                <w:rFonts w:ascii="宋体" w:hAnsi="宋体" w:cs="宋体" w:hint="eastAsia"/>
                <w:color w:val="000000"/>
                <w:kern w:val="0"/>
                <w:sz w:val="15"/>
                <w:szCs w:val="15"/>
              </w:rPr>
              <w:t>程序功能展示，在满足技术条件的基础上，依据实际标注其功能，优秀得4</w:t>
            </w:r>
            <w:r w:rsidRPr="00537865">
              <w:rPr>
                <w:rFonts w:ascii="宋体" w:hAnsi="宋体" w:cs="宋体"/>
                <w:color w:val="000000"/>
                <w:kern w:val="0"/>
                <w:sz w:val="15"/>
                <w:szCs w:val="15"/>
              </w:rPr>
              <w:t>-5</w:t>
            </w:r>
            <w:r w:rsidRPr="00537865">
              <w:rPr>
                <w:rFonts w:ascii="宋体" w:hAnsi="宋体" w:cs="宋体" w:hint="eastAsia"/>
                <w:color w:val="000000"/>
                <w:kern w:val="0"/>
                <w:sz w:val="15"/>
                <w:szCs w:val="15"/>
              </w:rPr>
              <w:t>分，良好得2</w:t>
            </w:r>
            <w:r w:rsidRPr="00537865">
              <w:rPr>
                <w:rFonts w:ascii="宋体" w:hAnsi="宋体" w:cs="宋体"/>
                <w:color w:val="000000"/>
                <w:kern w:val="0"/>
                <w:sz w:val="15"/>
                <w:szCs w:val="15"/>
              </w:rPr>
              <w:t>-3</w:t>
            </w:r>
            <w:r w:rsidRPr="00537865">
              <w:rPr>
                <w:rFonts w:ascii="宋体" w:hAnsi="宋体" w:cs="宋体" w:hint="eastAsia"/>
                <w:color w:val="000000"/>
                <w:kern w:val="0"/>
                <w:sz w:val="15"/>
                <w:szCs w:val="15"/>
              </w:rPr>
              <w:t>分，一般得0</w:t>
            </w:r>
            <w:r w:rsidRPr="00537865">
              <w:rPr>
                <w:rFonts w:ascii="宋体" w:hAnsi="宋体" w:cs="宋体"/>
                <w:color w:val="000000"/>
                <w:kern w:val="0"/>
                <w:sz w:val="15"/>
                <w:szCs w:val="15"/>
              </w:rPr>
              <w:t>-</w:t>
            </w:r>
            <w:r w:rsidRPr="00537865">
              <w:rPr>
                <w:rFonts w:ascii="宋体" w:hAnsi="宋体" w:cs="宋体" w:hint="eastAsia"/>
                <w:color w:val="000000"/>
                <w:kern w:val="0"/>
                <w:sz w:val="15"/>
                <w:szCs w:val="15"/>
              </w:rPr>
              <w:t>1分。</w:t>
            </w:r>
          </w:p>
        </w:tc>
      </w:tr>
      <w:tr w:rsidR="00B4696A" w14:paraId="187C9781" w14:textId="77777777">
        <w:trPr>
          <w:trHeight w:val="20"/>
        </w:trPr>
        <w:tc>
          <w:tcPr>
            <w:tcW w:w="1387" w:type="dxa"/>
            <w:vMerge/>
            <w:tcBorders>
              <w:left w:val="single" w:sz="4" w:space="0" w:color="auto"/>
              <w:right w:val="single" w:sz="4" w:space="0" w:color="auto"/>
            </w:tcBorders>
            <w:vAlign w:val="center"/>
          </w:tcPr>
          <w:p w14:paraId="2AA26E66" w14:textId="77777777" w:rsidR="00B4696A" w:rsidRPr="00537865" w:rsidRDefault="00B4696A">
            <w:pPr>
              <w:widowControl/>
              <w:adjustRightInd w:val="0"/>
              <w:snapToGrid w:val="0"/>
              <w:spacing w:line="200" w:lineRule="atLeast"/>
              <w:jc w:val="left"/>
              <w:rPr>
                <w:rFonts w:ascii="宋体" w:hAnsi="宋体" w:cs="宋体"/>
                <w:b/>
                <w:bCs/>
                <w:color w:val="000000"/>
                <w:kern w:val="0"/>
                <w:sz w:val="15"/>
                <w:szCs w:val="15"/>
              </w:rPr>
            </w:pPr>
          </w:p>
        </w:tc>
        <w:tc>
          <w:tcPr>
            <w:tcW w:w="7373" w:type="dxa"/>
            <w:tcBorders>
              <w:top w:val="single" w:sz="4" w:space="0" w:color="auto"/>
              <w:left w:val="nil"/>
              <w:bottom w:val="single" w:sz="4" w:space="0" w:color="auto"/>
              <w:right w:val="single" w:sz="4" w:space="0" w:color="auto"/>
            </w:tcBorders>
            <w:shd w:val="clear" w:color="auto" w:fill="auto"/>
            <w:vAlign w:val="center"/>
          </w:tcPr>
          <w:p w14:paraId="34721AD8" w14:textId="77777777" w:rsidR="00B4696A" w:rsidRPr="00537865" w:rsidRDefault="00206D3D">
            <w:pPr>
              <w:widowControl/>
              <w:adjustRightInd w:val="0"/>
              <w:snapToGrid w:val="0"/>
              <w:spacing w:line="200" w:lineRule="atLeast"/>
              <w:jc w:val="left"/>
              <w:rPr>
                <w:rFonts w:ascii="Times New Roman" w:hAnsi="Times New Roman"/>
                <w:b/>
                <w:bCs/>
                <w:color w:val="000000"/>
                <w:kern w:val="0"/>
                <w:sz w:val="15"/>
                <w:szCs w:val="15"/>
              </w:rPr>
            </w:pPr>
            <w:r w:rsidRPr="00537865">
              <w:rPr>
                <w:rFonts w:ascii="Times New Roman" w:hAnsi="Times New Roman"/>
                <w:b/>
                <w:bCs/>
                <w:color w:val="000000"/>
                <w:kern w:val="0"/>
                <w:sz w:val="15"/>
                <w:szCs w:val="15"/>
              </w:rPr>
              <w:t>3</w:t>
            </w:r>
            <w:r w:rsidRPr="00537865">
              <w:rPr>
                <w:rFonts w:ascii="Times New Roman" w:hAnsi="Times New Roman" w:hint="eastAsia"/>
                <w:b/>
                <w:bCs/>
                <w:color w:val="000000"/>
                <w:kern w:val="0"/>
                <w:sz w:val="15"/>
                <w:szCs w:val="15"/>
              </w:rPr>
              <w:t>、</w:t>
            </w:r>
            <w:r w:rsidRPr="00537865">
              <w:rPr>
                <w:rFonts w:ascii="Times New Roman" w:hAnsi="Times New Roman" w:hint="eastAsia"/>
                <w:b/>
                <w:bCs/>
                <w:color w:val="000000"/>
                <w:kern w:val="0"/>
                <w:sz w:val="15"/>
                <w:szCs w:val="15"/>
              </w:rPr>
              <w:t>PC</w:t>
            </w:r>
            <w:r w:rsidRPr="00537865">
              <w:rPr>
                <w:rFonts w:ascii="Times New Roman" w:hAnsi="Times New Roman" w:hint="eastAsia"/>
                <w:b/>
                <w:bCs/>
                <w:color w:val="000000"/>
                <w:kern w:val="0"/>
                <w:sz w:val="15"/>
                <w:szCs w:val="15"/>
              </w:rPr>
              <w:t>端（计算机软件客户端、网页客户端等）功能详细展示（满分</w:t>
            </w:r>
            <w:r w:rsidRPr="00537865">
              <w:rPr>
                <w:rFonts w:ascii="Times New Roman" w:hAnsi="Times New Roman"/>
                <w:b/>
                <w:bCs/>
                <w:color w:val="000000"/>
                <w:kern w:val="0"/>
                <w:sz w:val="15"/>
                <w:szCs w:val="15"/>
              </w:rPr>
              <w:t>5</w:t>
            </w:r>
            <w:r w:rsidRPr="00537865">
              <w:rPr>
                <w:rFonts w:ascii="Times New Roman" w:hAnsi="Times New Roman" w:hint="eastAsia"/>
                <w:b/>
                <w:bCs/>
                <w:color w:val="000000"/>
                <w:kern w:val="0"/>
                <w:sz w:val="15"/>
                <w:szCs w:val="15"/>
              </w:rPr>
              <w:t>分）</w:t>
            </w:r>
          </w:p>
        </w:tc>
      </w:tr>
      <w:tr w:rsidR="00B4696A" w14:paraId="780C80C5" w14:textId="77777777">
        <w:trPr>
          <w:trHeight w:val="20"/>
        </w:trPr>
        <w:tc>
          <w:tcPr>
            <w:tcW w:w="1387" w:type="dxa"/>
            <w:vMerge/>
            <w:tcBorders>
              <w:left w:val="single" w:sz="4" w:space="0" w:color="auto"/>
              <w:bottom w:val="single" w:sz="4" w:space="0" w:color="auto"/>
              <w:right w:val="single" w:sz="4" w:space="0" w:color="auto"/>
            </w:tcBorders>
            <w:vAlign w:val="center"/>
          </w:tcPr>
          <w:p w14:paraId="43DF6B88" w14:textId="77777777" w:rsidR="00B4696A" w:rsidRPr="00537865" w:rsidRDefault="00B4696A">
            <w:pPr>
              <w:widowControl/>
              <w:adjustRightInd w:val="0"/>
              <w:snapToGrid w:val="0"/>
              <w:spacing w:line="200" w:lineRule="atLeast"/>
              <w:jc w:val="left"/>
              <w:rPr>
                <w:rFonts w:ascii="宋体" w:hAnsi="宋体" w:cs="宋体"/>
                <w:b/>
                <w:bCs/>
                <w:color w:val="000000"/>
                <w:kern w:val="0"/>
                <w:sz w:val="15"/>
                <w:szCs w:val="15"/>
              </w:rPr>
            </w:pPr>
          </w:p>
        </w:tc>
        <w:tc>
          <w:tcPr>
            <w:tcW w:w="7373" w:type="dxa"/>
            <w:tcBorders>
              <w:top w:val="single" w:sz="4" w:space="0" w:color="auto"/>
              <w:left w:val="nil"/>
              <w:bottom w:val="single" w:sz="4" w:space="0" w:color="auto"/>
              <w:right w:val="single" w:sz="4" w:space="0" w:color="auto"/>
            </w:tcBorders>
            <w:shd w:val="clear" w:color="auto" w:fill="auto"/>
            <w:vAlign w:val="center"/>
          </w:tcPr>
          <w:p w14:paraId="6D2D25B5" w14:textId="77777777" w:rsidR="00B4696A" w:rsidRPr="00537865" w:rsidRDefault="00206D3D">
            <w:pPr>
              <w:widowControl/>
              <w:adjustRightInd w:val="0"/>
              <w:snapToGrid w:val="0"/>
              <w:spacing w:line="200" w:lineRule="atLeast"/>
              <w:jc w:val="left"/>
              <w:rPr>
                <w:rFonts w:ascii="Times New Roman" w:hAnsi="Times New Roman"/>
                <w:b/>
                <w:bCs/>
                <w:color w:val="000000"/>
                <w:kern w:val="0"/>
                <w:sz w:val="15"/>
                <w:szCs w:val="15"/>
              </w:rPr>
            </w:pPr>
            <w:r w:rsidRPr="00537865">
              <w:rPr>
                <w:rFonts w:ascii="宋体" w:hAnsi="宋体" w:cs="宋体" w:hint="eastAsia"/>
                <w:color w:val="000000"/>
                <w:kern w:val="0"/>
                <w:sz w:val="15"/>
                <w:szCs w:val="15"/>
              </w:rPr>
              <w:t>在投标文件中应包含计算机软件客户端、网页客户端功能展示，在满足技术条件的基础上，依据实际标注其功能，，优秀得4</w:t>
            </w:r>
            <w:r w:rsidRPr="00537865">
              <w:rPr>
                <w:rFonts w:ascii="宋体" w:hAnsi="宋体" w:cs="宋体"/>
                <w:color w:val="000000"/>
                <w:kern w:val="0"/>
                <w:sz w:val="15"/>
                <w:szCs w:val="15"/>
              </w:rPr>
              <w:t>-5</w:t>
            </w:r>
            <w:r w:rsidRPr="00537865">
              <w:rPr>
                <w:rFonts w:ascii="宋体" w:hAnsi="宋体" w:cs="宋体" w:hint="eastAsia"/>
                <w:color w:val="000000"/>
                <w:kern w:val="0"/>
                <w:sz w:val="15"/>
                <w:szCs w:val="15"/>
              </w:rPr>
              <w:t>分，良好得2</w:t>
            </w:r>
            <w:r w:rsidRPr="00537865">
              <w:rPr>
                <w:rFonts w:ascii="宋体" w:hAnsi="宋体" w:cs="宋体"/>
                <w:color w:val="000000"/>
                <w:kern w:val="0"/>
                <w:sz w:val="15"/>
                <w:szCs w:val="15"/>
              </w:rPr>
              <w:t>-3</w:t>
            </w:r>
            <w:r w:rsidRPr="00537865">
              <w:rPr>
                <w:rFonts w:ascii="宋体" w:hAnsi="宋体" w:cs="宋体" w:hint="eastAsia"/>
                <w:color w:val="000000"/>
                <w:kern w:val="0"/>
                <w:sz w:val="15"/>
                <w:szCs w:val="15"/>
              </w:rPr>
              <w:t>分，一般得0</w:t>
            </w:r>
            <w:r w:rsidRPr="00537865">
              <w:rPr>
                <w:rFonts w:ascii="宋体" w:hAnsi="宋体" w:cs="宋体"/>
                <w:color w:val="000000"/>
                <w:kern w:val="0"/>
                <w:sz w:val="15"/>
                <w:szCs w:val="15"/>
              </w:rPr>
              <w:t>-</w:t>
            </w:r>
            <w:r w:rsidRPr="00537865">
              <w:rPr>
                <w:rFonts w:ascii="宋体" w:hAnsi="宋体" w:cs="宋体" w:hint="eastAsia"/>
                <w:color w:val="000000"/>
                <w:kern w:val="0"/>
                <w:sz w:val="15"/>
                <w:szCs w:val="15"/>
              </w:rPr>
              <w:t>1分。</w:t>
            </w:r>
          </w:p>
        </w:tc>
      </w:tr>
    </w:tbl>
    <w:p w14:paraId="4824855E" w14:textId="77777777" w:rsidR="00B4696A" w:rsidRDefault="00206D3D">
      <w:pPr>
        <w:adjustRightInd w:val="0"/>
        <w:snapToGrid w:val="0"/>
        <w:spacing w:line="340" w:lineRule="exact"/>
        <w:ind w:firstLineChars="200" w:firstLine="361"/>
        <w:rPr>
          <w:rFonts w:asciiTheme="minorEastAsia" w:eastAsiaTheme="minorEastAsia" w:hAnsiTheme="minorEastAsia"/>
          <w:b/>
          <w:sz w:val="18"/>
          <w:szCs w:val="18"/>
        </w:rPr>
      </w:pPr>
      <w:r>
        <w:rPr>
          <w:rFonts w:asciiTheme="minorEastAsia" w:eastAsiaTheme="minorEastAsia" w:hAnsiTheme="minorEastAsia" w:hint="eastAsia"/>
          <w:b/>
          <w:sz w:val="18"/>
          <w:szCs w:val="18"/>
        </w:rPr>
        <w:t>六、授予合同</w:t>
      </w:r>
    </w:p>
    <w:p w14:paraId="3C1D475B" w14:textId="77777777" w:rsidR="00B4696A" w:rsidRDefault="00206D3D">
      <w:pPr>
        <w:adjustRightInd w:val="0"/>
        <w:snapToGrid w:val="0"/>
        <w:spacing w:line="340" w:lineRule="exact"/>
        <w:ind w:firstLineChars="200" w:firstLine="361"/>
        <w:rPr>
          <w:rFonts w:asciiTheme="minorEastAsia" w:eastAsiaTheme="minorEastAsia" w:hAnsiTheme="minorEastAsia"/>
          <w:b/>
          <w:sz w:val="18"/>
          <w:szCs w:val="18"/>
        </w:rPr>
      </w:pPr>
      <w:r>
        <w:rPr>
          <w:rFonts w:asciiTheme="minorEastAsia" w:eastAsiaTheme="minorEastAsia" w:hAnsiTheme="minorEastAsia" w:hint="eastAsia"/>
          <w:b/>
          <w:sz w:val="18"/>
          <w:szCs w:val="18"/>
        </w:rPr>
        <w:t>13、合同授予的标准</w:t>
      </w:r>
    </w:p>
    <w:p w14:paraId="4A475097" w14:textId="77777777" w:rsidR="00B4696A" w:rsidRDefault="00206D3D">
      <w:pPr>
        <w:adjustRightInd w:val="0"/>
        <w:snapToGrid w:val="0"/>
        <w:spacing w:line="34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13.1发布人根据评选报告和推荐的中选候选人，将合同授予具有有效实施本合同能力的中选候选人。</w:t>
      </w:r>
    </w:p>
    <w:p w14:paraId="2CEB853A" w14:textId="77777777" w:rsidR="00B4696A" w:rsidRDefault="00206D3D">
      <w:pPr>
        <w:adjustRightInd w:val="0"/>
        <w:snapToGrid w:val="0"/>
        <w:spacing w:line="34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13.2发布人应当确定排名第一的中选候选人为中选人，排名第一的中选候选人放弃中选、因不可抗力提出不能履行合同，发布人可以确定排名第二的中选候选人为中选人。</w:t>
      </w:r>
    </w:p>
    <w:p w14:paraId="6262C9C6" w14:textId="77777777" w:rsidR="00B4696A" w:rsidRDefault="00206D3D">
      <w:pPr>
        <w:pStyle w:val="a3"/>
        <w:tabs>
          <w:tab w:val="left" w:pos="1000"/>
        </w:tabs>
        <w:snapToGrid w:val="0"/>
        <w:spacing w:line="340" w:lineRule="exact"/>
        <w:ind w:firstLineChars="200" w:firstLine="360"/>
        <w:outlineLvl w:val="0"/>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13.3服务内容：</w:t>
      </w:r>
    </w:p>
    <w:p w14:paraId="02E3AA9E" w14:textId="77777777" w:rsidR="00B4696A" w:rsidRDefault="00206D3D">
      <w:pPr>
        <w:adjustRightInd w:val="0"/>
        <w:snapToGrid w:val="0"/>
        <w:spacing w:line="340" w:lineRule="exact"/>
        <w:ind w:firstLineChars="200" w:firstLine="360"/>
        <w:rPr>
          <w:rFonts w:asciiTheme="minorEastAsia" w:eastAsiaTheme="minorEastAsia" w:hAnsiTheme="minorEastAsia"/>
          <w:sz w:val="18"/>
          <w:szCs w:val="18"/>
        </w:rPr>
      </w:pPr>
      <w:r>
        <w:rPr>
          <w:rFonts w:asciiTheme="minorEastAsia" w:eastAsiaTheme="minorEastAsia" w:hAnsiTheme="minorEastAsia"/>
          <w:sz w:val="18"/>
          <w:szCs w:val="18"/>
        </w:rPr>
        <w:t>上海市儿童医院泸定路院区</w:t>
      </w:r>
      <w:r>
        <w:rPr>
          <w:rFonts w:asciiTheme="minorEastAsia" w:eastAsiaTheme="minorEastAsia" w:hAnsiTheme="minorEastAsia" w:hint="eastAsia"/>
          <w:sz w:val="18"/>
          <w:szCs w:val="18"/>
        </w:rPr>
        <w:t>内：停车收费系统的提供、在线支付停车费与服务费结算服务、设施设备维修保养服务等。</w:t>
      </w:r>
    </w:p>
    <w:p w14:paraId="73152246" w14:textId="77777777" w:rsidR="00B4696A" w:rsidRDefault="00206D3D">
      <w:pPr>
        <w:adjustRightInd w:val="0"/>
        <w:snapToGrid w:val="0"/>
        <w:spacing w:line="34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13.4服务要求：</w:t>
      </w:r>
    </w:p>
    <w:p w14:paraId="0CD0BE16" w14:textId="77777777" w:rsidR="00B4696A" w:rsidRDefault="00206D3D">
      <w:pPr>
        <w:adjustRightInd w:val="0"/>
        <w:snapToGrid w:val="0"/>
        <w:spacing w:line="340" w:lineRule="exact"/>
        <w:ind w:firstLineChars="200" w:firstLine="360"/>
        <w:rPr>
          <w:rFonts w:asciiTheme="minorEastAsia" w:eastAsiaTheme="minorEastAsia" w:hAnsiTheme="minorEastAsia"/>
          <w:sz w:val="18"/>
          <w:szCs w:val="18"/>
        </w:rPr>
      </w:pPr>
      <w:r>
        <w:rPr>
          <w:rFonts w:asciiTheme="minorEastAsia" w:eastAsiaTheme="minorEastAsia" w:hAnsiTheme="minorEastAsia"/>
          <w:sz w:val="18"/>
          <w:szCs w:val="18"/>
        </w:rPr>
        <w:t>按发布人要求及相关</w:t>
      </w:r>
      <w:r>
        <w:rPr>
          <w:rFonts w:asciiTheme="minorEastAsia" w:eastAsiaTheme="minorEastAsia" w:hAnsiTheme="minorEastAsia" w:hint="eastAsia"/>
          <w:sz w:val="18"/>
          <w:szCs w:val="18"/>
        </w:rPr>
        <w:t>标注</w:t>
      </w:r>
      <w:r>
        <w:rPr>
          <w:rFonts w:asciiTheme="minorEastAsia" w:eastAsiaTheme="minorEastAsia" w:hAnsiTheme="minorEastAsia"/>
          <w:sz w:val="18"/>
          <w:szCs w:val="18"/>
        </w:rPr>
        <w:t>范围内</w:t>
      </w:r>
      <w:r>
        <w:rPr>
          <w:rFonts w:asciiTheme="minorEastAsia" w:eastAsiaTheme="minorEastAsia" w:hAnsiTheme="minorEastAsia" w:hint="eastAsia"/>
          <w:sz w:val="18"/>
          <w:szCs w:val="18"/>
        </w:rPr>
        <w:t>，</w:t>
      </w:r>
      <w:r>
        <w:rPr>
          <w:rFonts w:asciiTheme="minorEastAsia" w:eastAsiaTheme="minorEastAsia" w:hAnsiTheme="minorEastAsia"/>
          <w:sz w:val="18"/>
          <w:szCs w:val="18"/>
        </w:rPr>
        <w:t>由中选</w:t>
      </w:r>
      <w:r>
        <w:rPr>
          <w:rFonts w:asciiTheme="minorEastAsia" w:eastAsiaTheme="minorEastAsia" w:hAnsiTheme="minorEastAsia" w:hint="eastAsia"/>
          <w:sz w:val="18"/>
          <w:szCs w:val="18"/>
        </w:rPr>
        <w:t>单位</w:t>
      </w:r>
      <w:r>
        <w:rPr>
          <w:rFonts w:asciiTheme="minorEastAsia" w:eastAsiaTheme="minorEastAsia" w:hAnsiTheme="minorEastAsia"/>
          <w:sz w:val="18"/>
          <w:szCs w:val="18"/>
        </w:rPr>
        <w:t>按</w:t>
      </w:r>
      <w:r>
        <w:rPr>
          <w:rFonts w:asciiTheme="minorEastAsia" w:eastAsiaTheme="minorEastAsia" w:hAnsiTheme="minorEastAsia" w:hint="eastAsia"/>
          <w:sz w:val="18"/>
          <w:szCs w:val="18"/>
        </w:rPr>
        <w:t>要求开展服务项目。</w:t>
      </w:r>
    </w:p>
    <w:p w14:paraId="3F1916B4" w14:textId="77777777" w:rsidR="00B4696A" w:rsidRDefault="00206D3D">
      <w:pPr>
        <w:widowControl/>
        <w:adjustRightInd w:val="0"/>
        <w:snapToGrid w:val="0"/>
        <w:spacing w:line="340" w:lineRule="exact"/>
        <w:ind w:firstLineChars="200" w:firstLine="361"/>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中标方为本停车场提供电子收费系统，含道闸、车牌识别设备、</w:t>
      </w:r>
      <w:proofErr w:type="gramStart"/>
      <w:r>
        <w:rPr>
          <w:rFonts w:asciiTheme="minorEastAsia" w:eastAsiaTheme="minorEastAsia" w:hAnsiTheme="minorEastAsia" w:hint="eastAsia"/>
          <w:b/>
          <w:sz w:val="18"/>
          <w:szCs w:val="18"/>
        </w:rPr>
        <w:t>扫码设备</w:t>
      </w:r>
      <w:proofErr w:type="gramEnd"/>
      <w:r>
        <w:rPr>
          <w:rFonts w:asciiTheme="minorEastAsia" w:eastAsiaTheme="minorEastAsia" w:hAnsiTheme="minorEastAsia" w:hint="eastAsia"/>
          <w:b/>
          <w:sz w:val="18"/>
          <w:szCs w:val="18"/>
        </w:rPr>
        <w:t>、网络设备等全部设备，停车费结算统计功能、线上支付功能，日常运行维护保养，应急抢修等。</w:t>
      </w:r>
    </w:p>
    <w:p w14:paraId="4088C085" w14:textId="77777777" w:rsidR="00B4696A" w:rsidRDefault="00206D3D">
      <w:pPr>
        <w:adjustRightInd w:val="0"/>
        <w:snapToGrid w:val="0"/>
        <w:spacing w:line="340" w:lineRule="exact"/>
        <w:ind w:firstLineChars="200" w:firstLine="361"/>
        <w:rPr>
          <w:rFonts w:asciiTheme="minorEastAsia" w:eastAsiaTheme="minorEastAsia" w:hAnsiTheme="minorEastAsia"/>
          <w:b/>
          <w:sz w:val="18"/>
          <w:szCs w:val="18"/>
        </w:rPr>
      </w:pPr>
      <w:r>
        <w:rPr>
          <w:rFonts w:asciiTheme="minorEastAsia" w:eastAsiaTheme="minorEastAsia" w:hAnsiTheme="minorEastAsia" w:hint="eastAsia"/>
          <w:b/>
          <w:sz w:val="18"/>
          <w:szCs w:val="18"/>
        </w:rPr>
        <w:t>应确保车牌正确识别，准确计时计费，实现医院要求的各收费策略，在线支付、无感支付、</w:t>
      </w:r>
      <w:proofErr w:type="gramStart"/>
      <w:r>
        <w:rPr>
          <w:rFonts w:asciiTheme="minorEastAsia" w:eastAsiaTheme="minorEastAsia" w:hAnsiTheme="minorEastAsia" w:hint="eastAsia"/>
          <w:b/>
          <w:sz w:val="18"/>
          <w:szCs w:val="18"/>
        </w:rPr>
        <w:t>面对面扫码支付</w:t>
      </w:r>
      <w:proofErr w:type="gramEnd"/>
      <w:r>
        <w:rPr>
          <w:rFonts w:asciiTheme="minorEastAsia" w:eastAsiaTheme="minorEastAsia" w:hAnsiTheme="minorEastAsia" w:hint="eastAsia"/>
          <w:b/>
          <w:sz w:val="18"/>
          <w:szCs w:val="18"/>
        </w:rPr>
        <w:t>、ETC收费对接、公交卡支付等支付方式；对接税务发票系统；停车费当日到账，当日结算，包含微信、支付宝等线上支付账户的手续费。所有医院道闸维修保养工作等。</w:t>
      </w:r>
    </w:p>
    <w:p w14:paraId="594E92F2" w14:textId="77777777" w:rsidR="00B4696A" w:rsidRDefault="00206D3D">
      <w:pPr>
        <w:adjustRightInd w:val="0"/>
        <w:snapToGrid w:val="0"/>
        <w:spacing w:line="34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中选单位在施工期间应严格遵守国家、市有关防火、防爆、施工安全、文明施工、深夜施工的规定，遵守规章制度，落实防范措施。因中选单位违反国家以及市府的安全规定，所发生人生伤害与经济和法律责任，均由中选单位负责。</w:t>
      </w:r>
    </w:p>
    <w:p w14:paraId="36682595" w14:textId="77777777" w:rsidR="00B4696A" w:rsidRDefault="00206D3D">
      <w:pPr>
        <w:adjustRightInd w:val="0"/>
        <w:snapToGrid w:val="0"/>
        <w:spacing w:line="34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付款方式：</w:t>
      </w:r>
    </w:p>
    <w:p w14:paraId="5CF8B310" w14:textId="77777777" w:rsidR="00B4696A" w:rsidRDefault="00206D3D">
      <w:pPr>
        <w:adjustRightInd w:val="0"/>
        <w:snapToGrid w:val="0"/>
        <w:spacing w:line="340" w:lineRule="exact"/>
        <w:ind w:firstLineChars="200" w:firstLine="360"/>
        <w:jc w:val="left"/>
        <w:rPr>
          <w:rFonts w:ascii="宋体" w:hAnsi="宋体"/>
          <w:sz w:val="18"/>
          <w:szCs w:val="18"/>
        </w:rPr>
      </w:pPr>
      <w:r>
        <w:rPr>
          <w:rFonts w:ascii="宋体" w:hAnsi="宋体" w:hint="eastAsia"/>
          <w:sz w:val="18"/>
          <w:szCs w:val="18"/>
        </w:rPr>
        <w:t>办理竣工结算，经验收合格后甲方支付合同价的97%，留3%为质保金；本项目保修期满，乙方履行保修责任后30天内无息支付质保金。</w:t>
      </w:r>
    </w:p>
    <w:p w14:paraId="35B2B47E" w14:textId="77777777" w:rsidR="00B4696A" w:rsidRDefault="00206D3D">
      <w:pPr>
        <w:tabs>
          <w:tab w:val="left" w:pos="4410"/>
        </w:tabs>
        <w:adjustRightInd w:val="0"/>
        <w:snapToGrid w:val="0"/>
        <w:spacing w:line="340" w:lineRule="exact"/>
        <w:ind w:firstLineChars="200" w:firstLine="361"/>
        <w:rPr>
          <w:rFonts w:asciiTheme="minorEastAsia" w:eastAsiaTheme="minorEastAsia" w:hAnsiTheme="minorEastAsia"/>
          <w:b/>
          <w:sz w:val="18"/>
          <w:szCs w:val="18"/>
        </w:rPr>
      </w:pPr>
      <w:r>
        <w:rPr>
          <w:rFonts w:asciiTheme="minorEastAsia" w:eastAsiaTheme="minorEastAsia" w:hAnsiTheme="minorEastAsia" w:hint="eastAsia"/>
          <w:b/>
          <w:sz w:val="18"/>
          <w:szCs w:val="18"/>
        </w:rPr>
        <w:t>14、发布人接受和拒绝参选的权利</w:t>
      </w:r>
      <w:r>
        <w:rPr>
          <w:rFonts w:asciiTheme="minorEastAsia" w:eastAsiaTheme="minorEastAsia" w:hAnsiTheme="minorEastAsia" w:hint="eastAsia"/>
          <w:b/>
          <w:sz w:val="18"/>
          <w:szCs w:val="18"/>
        </w:rPr>
        <w:tab/>
      </w:r>
    </w:p>
    <w:p w14:paraId="23C30491" w14:textId="77777777" w:rsidR="00B4696A" w:rsidRDefault="00206D3D">
      <w:pPr>
        <w:adjustRightInd w:val="0"/>
        <w:snapToGrid w:val="0"/>
        <w:spacing w:line="34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发布人在发出中选通知书前因项目发生变化或不可抗力等原因有权宣布评选程序无效或拒绝所有参选文件，并对由此引起的对参选人的影响不承担任何责任，也无须将这样做的理由通知受影响的参选人。</w:t>
      </w:r>
    </w:p>
    <w:p w14:paraId="0B92EA66" w14:textId="77777777" w:rsidR="00B4696A" w:rsidRDefault="00206D3D">
      <w:pPr>
        <w:adjustRightInd w:val="0"/>
        <w:snapToGrid w:val="0"/>
        <w:spacing w:line="340" w:lineRule="exact"/>
        <w:ind w:firstLineChars="200" w:firstLine="361"/>
        <w:rPr>
          <w:rFonts w:asciiTheme="minorEastAsia" w:eastAsiaTheme="minorEastAsia" w:hAnsiTheme="minorEastAsia"/>
          <w:b/>
          <w:sz w:val="18"/>
          <w:szCs w:val="18"/>
        </w:rPr>
      </w:pPr>
      <w:r>
        <w:rPr>
          <w:rFonts w:asciiTheme="minorEastAsia" w:eastAsiaTheme="minorEastAsia" w:hAnsiTheme="minorEastAsia" w:hint="eastAsia"/>
          <w:b/>
          <w:sz w:val="18"/>
          <w:szCs w:val="18"/>
        </w:rPr>
        <w:t xml:space="preserve">15、合同书的签署 </w:t>
      </w:r>
    </w:p>
    <w:p w14:paraId="1E36F59E" w14:textId="77777777" w:rsidR="00B4696A" w:rsidRDefault="00206D3D">
      <w:pPr>
        <w:adjustRightInd w:val="0"/>
        <w:snapToGrid w:val="0"/>
        <w:spacing w:line="34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中选人在收到中选通知后，应按中选通知规定的日期、时间和地点，由法定代表人或授权代表前往（出示法定代表人证书或代理人授权书），与发布人协商签订合同事宜。合同书经双方法定代表人或其授权代理人签署加盖公章后生效。</w:t>
      </w:r>
    </w:p>
    <w:p w14:paraId="3D796878" w14:textId="77777777" w:rsidR="00B4696A" w:rsidRDefault="00206D3D">
      <w:pPr>
        <w:pStyle w:val="a3"/>
        <w:tabs>
          <w:tab w:val="left" w:pos="1000"/>
        </w:tabs>
        <w:snapToGrid w:val="0"/>
        <w:spacing w:line="340" w:lineRule="exact"/>
        <w:ind w:firstLineChars="196" w:firstLine="354"/>
        <w:jc w:val="left"/>
        <w:outlineLvl w:val="0"/>
        <w:rPr>
          <w:rFonts w:asciiTheme="minorEastAsia" w:eastAsiaTheme="minorEastAsia" w:hAnsiTheme="minorEastAsia"/>
          <w:b/>
          <w:sz w:val="18"/>
          <w:szCs w:val="18"/>
        </w:rPr>
      </w:pPr>
      <w:r>
        <w:rPr>
          <w:rFonts w:asciiTheme="minorEastAsia" w:eastAsiaTheme="minorEastAsia" w:hAnsiTheme="minorEastAsia" w:hint="eastAsia"/>
          <w:b/>
          <w:sz w:val="18"/>
          <w:szCs w:val="18"/>
        </w:rPr>
        <w:t>16、取消参选资格条件</w:t>
      </w:r>
    </w:p>
    <w:p w14:paraId="75A994AA" w14:textId="77777777" w:rsidR="00B4696A" w:rsidRDefault="00206D3D">
      <w:pPr>
        <w:pStyle w:val="a3"/>
        <w:tabs>
          <w:tab w:val="left" w:pos="1000"/>
        </w:tabs>
        <w:snapToGrid w:val="0"/>
        <w:spacing w:line="340" w:lineRule="exact"/>
        <w:ind w:firstLineChars="200" w:firstLine="360"/>
        <w:jc w:val="left"/>
        <w:outlineLvl w:val="0"/>
        <w:rPr>
          <w:rFonts w:asciiTheme="minorEastAsia" w:eastAsiaTheme="minorEastAsia" w:hAnsiTheme="minorEastAsia"/>
          <w:b/>
          <w:sz w:val="18"/>
          <w:szCs w:val="18"/>
        </w:rPr>
      </w:pPr>
      <w:r>
        <w:rPr>
          <w:rFonts w:asciiTheme="minorEastAsia" w:eastAsiaTheme="minorEastAsia" w:hAnsiTheme="minorEastAsia" w:hint="eastAsia"/>
          <w:sz w:val="18"/>
          <w:szCs w:val="18"/>
        </w:rPr>
        <w:t>16.1参选人如发生以下情况之一的将被取消中选资格：</w:t>
      </w:r>
    </w:p>
    <w:p w14:paraId="05B92C22" w14:textId="77777777" w:rsidR="00B4696A" w:rsidRDefault="00206D3D">
      <w:pPr>
        <w:pStyle w:val="a3"/>
        <w:tabs>
          <w:tab w:val="left" w:pos="1000"/>
        </w:tabs>
        <w:snapToGrid w:val="0"/>
        <w:spacing w:line="340" w:lineRule="exact"/>
        <w:ind w:firstLineChars="300" w:firstLine="540"/>
        <w:jc w:val="left"/>
        <w:outlineLvl w:val="0"/>
        <w:rPr>
          <w:rFonts w:asciiTheme="minorEastAsia" w:eastAsiaTheme="minorEastAsia" w:hAnsiTheme="minorEastAsia"/>
          <w:sz w:val="18"/>
          <w:szCs w:val="18"/>
        </w:rPr>
      </w:pPr>
      <w:r>
        <w:rPr>
          <w:rFonts w:asciiTheme="minorEastAsia" w:eastAsiaTheme="minorEastAsia" w:hAnsiTheme="minorEastAsia" w:hint="eastAsia"/>
          <w:sz w:val="18"/>
          <w:szCs w:val="18"/>
        </w:rPr>
        <w:t>(1)中选人在与发布人签订合同时另行加入不合理条件；</w:t>
      </w:r>
    </w:p>
    <w:p w14:paraId="2BDEB6E5" w14:textId="77777777" w:rsidR="00B4696A" w:rsidRDefault="00206D3D">
      <w:pPr>
        <w:pStyle w:val="a3"/>
        <w:tabs>
          <w:tab w:val="left" w:pos="1000"/>
        </w:tabs>
        <w:snapToGrid w:val="0"/>
        <w:spacing w:line="340" w:lineRule="exact"/>
        <w:ind w:firstLineChars="300" w:firstLine="540"/>
        <w:jc w:val="left"/>
        <w:outlineLvl w:val="0"/>
        <w:rPr>
          <w:rFonts w:asciiTheme="minorEastAsia" w:eastAsiaTheme="minorEastAsia" w:hAnsiTheme="minorEastAsia"/>
          <w:sz w:val="18"/>
          <w:szCs w:val="18"/>
        </w:rPr>
      </w:pPr>
      <w:r>
        <w:rPr>
          <w:rFonts w:asciiTheme="minorEastAsia" w:eastAsiaTheme="minorEastAsia" w:hAnsiTheme="minorEastAsia" w:hint="eastAsia"/>
          <w:sz w:val="18"/>
          <w:szCs w:val="18"/>
        </w:rPr>
        <w:t>(2)中选人不履行投标文件所作的承诺；</w:t>
      </w:r>
    </w:p>
    <w:p w14:paraId="1A1B3EEB" w14:textId="77777777" w:rsidR="00B4696A" w:rsidRDefault="00206D3D">
      <w:pPr>
        <w:pStyle w:val="a3"/>
        <w:tabs>
          <w:tab w:val="left" w:pos="1000"/>
        </w:tabs>
        <w:snapToGrid w:val="0"/>
        <w:spacing w:line="340" w:lineRule="exact"/>
        <w:ind w:firstLineChars="300" w:firstLine="540"/>
        <w:jc w:val="left"/>
        <w:outlineLvl w:val="0"/>
        <w:rPr>
          <w:rFonts w:asciiTheme="minorEastAsia" w:eastAsiaTheme="minorEastAsia" w:hAnsiTheme="minorEastAsia"/>
          <w:b/>
          <w:sz w:val="18"/>
          <w:szCs w:val="18"/>
        </w:rPr>
      </w:pPr>
      <w:r>
        <w:rPr>
          <w:rFonts w:asciiTheme="minorEastAsia" w:eastAsiaTheme="minorEastAsia" w:hAnsiTheme="minorEastAsia" w:hint="eastAsia"/>
          <w:sz w:val="18"/>
          <w:szCs w:val="18"/>
        </w:rPr>
        <w:t>(3)中选人有违法行为；</w:t>
      </w:r>
    </w:p>
    <w:p w14:paraId="22497B0A" w14:textId="77777777" w:rsidR="00B4696A" w:rsidRDefault="00206D3D">
      <w:pPr>
        <w:pStyle w:val="a3"/>
        <w:tabs>
          <w:tab w:val="left" w:pos="1000"/>
        </w:tabs>
        <w:snapToGrid w:val="0"/>
        <w:spacing w:line="340" w:lineRule="exact"/>
        <w:ind w:firstLineChars="200" w:firstLine="320"/>
        <w:outlineLvl w:val="0"/>
        <w:rPr>
          <w:rFonts w:asciiTheme="minorEastAsia" w:eastAsiaTheme="minorEastAsia" w:hAnsiTheme="minorEastAsia"/>
          <w:spacing w:val="-10"/>
          <w:sz w:val="18"/>
          <w:szCs w:val="18"/>
        </w:rPr>
      </w:pPr>
      <w:r>
        <w:rPr>
          <w:rFonts w:asciiTheme="minorEastAsia" w:eastAsiaTheme="minorEastAsia" w:hAnsiTheme="minorEastAsia" w:hint="eastAsia"/>
          <w:spacing w:val="-10"/>
          <w:sz w:val="18"/>
          <w:szCs w:val="18"/>
        </w:rPr>
        <w:t>16.2若发生中选人被取消中选资格的，则由发布人依照评委会推荐的中选候选人依序递补确定中选人。</w:t>
      </w:r>
    </w:p>
    <w:p w14:paraId="7801F4EA" w14:textId="77777777" w:rsidR="00B4696A" w:rsidRDefault="00206D3D">
      <w:pPr>
        <w:adjustRightInd w:val="0"/>
        <w:snapToGrid w:val="0"/>
        <w:spacing w:line="340" w:lineRule="exact"/>
        <w:ind w:firstLineChars="200" w:firstLine="361"/>
        <w:rPr>
          <w:rFonts w:asciiTheme="minorEastAsia" w:eastAsiaTheme="minorEastAsia" w:hAnsiTheme="minorEastAsia"/>
          <w:b/>
          <w:sz w:val="18"/>
          <w:szCs w:val="18"/>
        </w:rPr>
      </w:pPr>
      <w:r>
        <w:rPr>
          <w:rFonts w:asciiTheme="minorEastAsia" w:eastAsiaTheme="minorEastAsia" w:hAnsiTheme="minorEastAsia" w:hint="eastAsia"/>
          <w:b/>
          <w:sz w:val="18"/>
          <w:szCs w:val="18"/>
        </w:rPr>
        <w:t>17、其他</w:t>
      </w:r>
    </w:p>
    <w:p w14:paraId="7E1D9D61" w14:textId="77777777" w:rsidR="00B4696A" w:rsidRDefault="00206D3D">
      <w:pPr>
        <w:adjustRightInd w:val="0"/>
        <w:snapToGrid w:val="0"/>
        <w:spacing w:line="34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17.1本</w:t>
      </w:r>
      <w:r>
        <w:rPr>
          <w:rFonts w:asciiTheme="minorEastAsia" w:eastAsiaTheme="minorEastAsia" w:hAnsiTheme="minorEastAsia" w:cs="宋体" w:hint="eastAsia"/>
          <w:sz w:val="18"/>
          <w:szCs w:val="18"/>
        </w:rPr>
        <w:t>遴选</w:t>
      </w:r>
      <w:r>
        <w:rPr>
          <w:rFonts w:asciiTheme="minorEastAsia" w:eastAsiaTheme="minorEastAsia" w:hAnsiTheme="minorEastAsia" w:hint="eastAsia"/>
          <w:sz w:val="18"/>
          <w:szCs w:val="18"/>
        </w:rPr>
        <w:t>文件未尽事宜，按《中华人民共和国招标投标法》及其他相关法规执行。</w:t>
      </w:r>
    </w:p>
    <w:p w14:paraId="512B937D" w14:textId="77777777" w:rsidR="00B4696A" w:rsidRDefault="00206D3D">
      <w:pPr>
        <w:widowControl/>
        <w:adjustRightInd w:val="0"/>
        <w:snapToGrid w:val="0"/>
        <w:spacing w:line="340" w:lineRule="exact"/>
        <w:ind w:firstLine="200"/>
        <w:jc w:val="left"/>
        <w:rPr>
          <w:rFonts w:ascii="华文中宋" w:eastAsia="华文中宋" w:hAnsi="华文中宋"/>
          <w:b/>
          <w:sz w:val="18"/>
          <w:szCs w:val="18"/>
        </w:rPr>
      </w:pPr>
      <w:r>
        <w:rPr>
          <w:rFonts w:ascii="华文中宋" w:eastAsia="华文中宋" w:hAnsi="华文中宋"/>
          <w:b/>
          <w:sz w:val="18"/>
          <w:szCs w:val="18"/>
        </w:rPr>
        <w:br w:type="page"/>
      </w:r>
    </w:p>
    <w:p w14:paraId="0FC608FE" w14:textId="77777777" w:rsidR="00B4696A" w:rsidRDefault="00206D3D">
      <w:pPr>
        <w:adjustRightInd w:val="0"/>
        <w:snapToGrid w:val="0"/>
        <w:spacing w:line="276" w:lineRule="auto"/>
        <w:ind w:firstLineChars="200" w:firstLine="881"/>
        <w:jc w:val="center"/>
        <w:outlineLvl w:val="0"/>
        <w:rPr>
          <w:rFonts w:ascii="华文中宋" w:eastAsia="华文中宋" w:hAnsi="华文中宋"/>
          <w:b/>
          <w:sz w:val="44"/>
          <w:szCs w:val="44"/>
        </w:rPr>
      </w:pPr>
      <w:r>
        <w:rPr>
          <w:rFonts w:ascii="华文中宋" w:eastAsia="华文中宋" w:hAnsi="华文中宋"/>
          <w:b/>
          <w:sz w:val="44"/>
          <w:szCs w:val="44"/>
        </w:rPr>
        <w:lastRenderedPageBreak/>
        <w:t>第</w:t>
      </w:r>
      <w:r>
        <w:rPr>
          <w:rFonts w:ascii="华文中宋" w:eastAsia="华文中宋" w:hAnsi="华文中宋" w:hint="eastAsia"/>
          <w:b/>
          <w:sz w:val="44"/>
          <w:szCs w:val="44"/>
        </w:rPr>
        <w:t>二</w:t>
      </w:r>
      <w:r>
        <w:rPr>
          <w:rFonts w:ascii="华文中宋" w:eastAsia="华文中宋" w:hAnsi="华文中宋"/>
          <w:b/>
          <w:sz w:val="44"/>
          <w:szCs w:val="44"/>
        </w:rPr>
        <w:t xml:space="preserve">章  </w:t>
      </w:r>
      <w:r>
        <w:rPr>
          <w:rFonts w:ascii="华文中宋" w:eastAsia="华文中宋" w:hAnsi="华文中宋" w:hint="eastAsia"/>
          <w:b/>
          <w:sz w:val="44"/>
          <w:szCs w:val="44"/>
        </w:rPr>
        <w:t>遴选项目技术说明</w:t>
      </w:r>
    </w:p>
    <w:p w14:paraId="3B539EF0" w14:textId="77777777" w:rsidR="00B4696A" w:rsidRDefault="00B4696A">
      <w:pPr>
        <w:adjustRightInd w:val="0"/>
        <w:snapToGrid w:val="0"/>
        <w:spacing w:line="340" w:lineRule="exact"/>
        <w:ind w:firstLineChars="200" w:firstLine="561"/>
        <w:jc w:val="center"/>
        <w:outlineLvl w:val="0"/>
        <w:rPr>
          <w:rFonts w:ascii="华文中宋" w:eastAsia="华文中宋" w:hAnsi="华文中宋"/>
          <w:b/>
          <w:sz w:val="28"/>
          <w:szCs w:val="28"/>
        </w:rPr>
      </w:pPr>
    </w:p>
    <w:p w14:paraId="12052C8A" w14:textId="77777777" w:rsidR="00B4696A" w:rsidRDefault="00206D3D">
      <w:pPr>
        <w:widowControl/>
        <w:shd w:val="clear" w:color="auto" w:fill="FFFFFF"/>
        <w:adjustRightInd w:val="0"/>
        <w:snapToGrid w:val="0"/>
        <w:spacing w:line="340" w:lineRule="exact"/>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1. 遴选范围、内容</w:t>
      </w:r>
    </w:p>
    <w:p w14:paraId="6B8A6B51" w14:textId="77777777" w:rsidR="00B4696A" w:rsidRDefault="00206D3D">
      <w:pPr>
        <w:widowControl/>
        <w:shd w:val="clear" w:color="auto" w:fill="FFFFFF"/>
        <w:adjustRightInd w:val="0"/>
        <w:snapToGrid w:val="0"/>
        <w:spacing w:line="340" w:lineRule="exact"/>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1.1停车场概况：</w:t>
      </w:r>
    </w:p>
    <w:p w14:paraId="384403AE" w14:textId="77777777" w:rsidR="00B4696A" w:rsidRDefault="00206D3D">
      <w:pPr>
        <w:widowControl/>
        <w:shd w:val="clear" w:color="auto" w:fill="FFFFFF"/>
        <w:adjustRightInd w:val="0"/>
        <w:snapToGrid w:val="0"/>
        <w:spacing w:line="34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上海市儿童医院泸定路院区</w:t>
      </w:r>
      <w:r>
        <w:rPr>
          <w:rFonts w:asciiTheme="minorEastAsia" w:eastAsiaTheme="minorEastAsia" w:hAnsiTheme="minorEastAsia" w:hint="eastAsia"/>
          <w:szCs w:val="21"/>
        </w:rPr>
        <w:t>停车场（库）共2个进口（位于泸定路）、3个出口（泸定路1个、同普路2个）、地下车库一个双向道闸</w:t>
      </w:r>
      <w:bookmarkStart w:id="1" w:name="_Toc365402484"/>
      <w:r>
        <w:rPr>
          <w:rFonts w:asciiTheme="minorEastAsia" w:eastAsiaTheme="minorEastAsia" w:hAnsiTheme="minorEastAsia" w:hint="eastAsia"/>
          <w:szCs w:val="21"/>
        </w:rPr>
        <w:t>（无需识别及收费系统）、泸定路救护车出入道闸（无需识别及收费系统）；北京西路院区出口及入口各1个。</w:t>
      </w:r>
    </w:p>
    <w:bookmarkEnd w:id="1"/>
    <w:p w14:paraId="244DEA6D" w14:textId="77777777" w:rsidR="00B4696A" w:rsidRDefault="00206D3D">
      <w:pPr>
        <w:widowControl/>
        <w:shd w:val="clear" w:color="auto" w:fill="FFFFFF"/>
        <w:adjustRightInd w:val="0"/>
        <w:snapToGrid w:val="0"/>
        <w:spacing w:line="34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此次遴选内容为停车收费系统采购项目遴选。</w:t>
      </w:r>
    </w:p>
    <w:p w14:paraId="5C27249F" w14:textId="77777777" w:rsidR="00B4696A" w:rsidRDefault="00206D3D">
      <w:pPr>
        <w:widowControl/>
        <w:shd w:val="clear" w:color="auto" w:fill="FFFFFF"/>
        <w:adjustRightInd w:val="0"/>
        <w:snapToGrid w:val="0"/>
        <w:spacing w:line="340" w:lineRule="exact"/>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1.2 具体内容：</w:t>
      </w:r>
    </w:p>
    <w:p w14:paraId="64B4DD79" w14:textId="77777777" w:rsidR="00B4696A" w:rsidRDefault="00206D3D">
      <w:pPr>
        <w:widowControl/>
        <w:adjustRightInd w:val="0"/>
        <w:snapToGrid w:val="0"/>
        <w:spacing w:line="34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中标方为本停车场提供电子收费系统设备建造，道闸、车牌识别、停车费结算统计功能、线上支付功能，日常运行维护保养，应急抢修等。</w:t>
      </w:r>
    </w:p>
    <w:p w14:paraId="09A15283" w14:textId="77777777" w:rsidR="00B4696A" w:rsidRDefault="00206D3D">
      <w:pPr>
        <w:widowControl/>
        <w:adjustRightInd w:val="0"/>
        <w:snapToGrid w:val="0"/>
        <w:spacing w:line="34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1.2.1</w:t>
      </w:r>
      <w:r>
        <w:rPr>
          <w:rFonts w:asciiTheme="minorEastAsia" w:eastAsiaTheme="minorEastAsia" w:hAnsiTheme="minorEastAsia" w:hint="eastAsia"/>
          <w:szCs w:val="21"/>
        </w:rPr>
        <w:t>电子收费系统采购应涵盖7个出入口，提供道闸系统、网络系统、收费计算机、手持机、</w:t>
      </w:r>
      <w:proofErr w:type="gramStart"/>
      <w:r>
        <w:rPr>
          <w:rFonts w:asciiTheme="minorEastAsia" w:eastAsiaTheme="minorEastAsia" w:hAnsiTheme="minorEastAsia" w:hint="eastAsia"/>
          <w:szCs w:val="21"/>
        </w:rPr>
        <w:t>扫码枪、扫码墩</w:t>
      </w:r>
      <w:proofErr w:type="gramEnd"/>
      <w:r>
        <w:rPr>
          <w:rFonts w:asciiTheme="minorEastAsia" w:eastAsiaTheme="minorEastAsia" w:hAnsiTheme="minorEastAsia" w:hint="eastAsia"/>
          <w:szCs w:val="21"/>
        </w:rPr>
        <w:t>等全部设备，质保期内应提供包含上述全部设备，以及我院其他非</w:t>
      </w:r>
      <w:proofErr w:type="gramStart"/>
      <w:r>
        <w:rPr>
          <w:rFonts w:asciiTheme="minorEastAsia" w:eastAsiaTheme="minorEastAsia" w:hAnsiTheme="minorEastAsia" w:hint="eastAsia"/>
          <w:szCs w:val="21"/>
        </w:rPr>
        <w:t>收费道</w:t>
      </w:r>
      <w:proofErr w:type="gramEnd"/>
      <w:r>
        <w:rPr>
          <w:rFonts w:asciiTheme="minorEastAsia" w:eastAsiaTheme="minorEastAsia" w:hAnsiTheme="minorEastAsia" w:hint="eastAsia"/>
          <w:szCs w:val="21"/>
        </w:rPr>
        <w:t>闸的日常维修保养，维修保养费用招标方不再另行支付。服务过程中中标方根</w:t>
      </w:r>
      <w:proofErr w:type="gramStart"/>
      <w:r>
        <w:rPr>
          <w:rFonts w:asciiTheme="minorEastAsia" w:eastAsiaTheme="minorEastAsia" w:hAnsiTheme="minorEastAsia" w:hint="eastAsia"/>
          <w:szCs w:val="21"/>
        </w:rPr>
        <w:t>据设备</w:t>
      </w:r>
      <w:proofErr w:type="gramEnd"/>
      <w:r>
        <w:rPr>
          <w:rFonts w:asciiTheme="minorEastAsia" w:eastAsiaTheme="minorEastAsia" w:hAnsiTheme="minorEastAsia" w:hint="eastAsia"/>
          <w:szCs w:val="21"/>
        </w:rPr>
        <w:t>运行及老化情况及时更新更换设备，以保障设备运行良好。</w:t>
      </w:r>
    </w:p>
    <w:p w14:paraId="0CE7201E" w14:textId="77777777" w:rsidR="00B4696A" w:rsidRDefault="00206D3D">
      <w:pPr>
        <w:widowControl/>
        <w:adjustRightInd w:val="0"/>
        <w:snapToGrid w:val="0"/>
        <w:spacing w:line="34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.2.2</w:t>
      </w:r>
      <w:r>
        <w:rPr>
          <w:rFonts w:asciiTheme="minorEastAsia" w:eastAsiaTheme="minorEastAsia" w:hAnsiTheme="minorEastAsia" w:hint="eastAsia"/>
          <w:szCs w:val="21"/>
        </w:rPr>
        <w:t>车牌识别功能，准确识别中国全部类型车牌，并按实际及时更新。准确计时计费，实现医院要求的各收费策略。</w:t>
      </w:r>
    </w:p>
    <w:p w14:paraId="19C7DF0A" w14:textId="77777777" w:rsidR="00B4696A" w:rsidRDefault="00206D3D">
      <w:pPr>
        <w:widowControl/>
        <w:adjustRightInd w:val="0"/>
        <w:snapToGrid w:val="0"/>
        <w:spacing w:line="34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.2.3</w:t>
      </w:r>
      <w:r>
        <w:rPr>
          <w:rFonts w:asciiTheme="minorEastAsia" w:eastAsiaTheme="minorEastAsia" w:hAnsiTheme="minorEastAsia" w:hint="eastAsia"/>
          <w:szCs w:val="21"/>
        </w:rPr>
        <w:t>支付方式，提供在线支付的（支付宝、</w:t>
      </w:r>
      <w:proofErr w:type="gramStart"/>
      <w:r>
        <w:rPr>
          <w:rFonts w:asciiTheme="minorEastAsia" w:eastAsiaTheme="minorEastAsia" w:hAnsiTheme="minorEastAsia" w:hint="eastAsia"/>
          <w:szCs w:val="21"/>
        </w:rPr>
        <w:t>微信等</w:t>
      </w:r>
      <w:proofErr w:type="gramEnd"/>
      <w:r>
        <w:rPr>
          <w:rFonts w:asciiTheme="minorEastAsia" w:eastAsiaTheme="minorEastAsia" w:hAnsiTheme="minorEastAsia" w:hint="eastAsia"/>
          <w:szCs w:val="21"/>
        </w:rPr>
        <w:t>）</w:t>
      </w:r>
      <w:proofErr w:type="gramStart"/>
      <w:r>
        <w:rPr>
          <w:rFonts w:asciiTheme="minorEastAsia" w:eastAsiaTheme="minorEastAsia" w:hAnsiTheme="minorEastAsia" w:hint="eastAsia"/>
          <w:szCs w:val="21"/>
        </w:rPr>
        <w:t>面对面扫码功能</w:t>
      </w:r>
      <w:proofErr w:type="gramEnd"/>
      <w:r>
        <w:rPr>
          <w:rFonts w:asciiTheme="minorEastAsia" w:eastAsiaTheme="minorEastAsia" w:hAnsiTheme="minorEastAsia" w:hint="eastAsia"/>
          <w:szCs w:val="21"/>
        </w:rPr>
        <w:t>，提前</w:t>
      </w:r>
      <w:proofErr w:type="gramStart"/>
      <w:r>
        <w:rPr>
          <w:rFonts w:asciiTheme="minorEastAsia" w:eastAsiaTheme="minorEastAsia" w:hAnsiTheme="minorEastAsia" w:hint="eastAsia"/>
          <w:szCs w:val="21"/>
        </w:rPr>
        <w:t>扫码支付</w:t>
      </w:r>
      <w:proofErr w:type="gramEnd"/>
      <w:r>
        <w:rPr>
          <w:rFonts w:asciiTheme="minorEastAsia" w:eastAsiaTheme="minorEastAsia" w:hAnsiTheme="minorEastAsia" w:hint="eastAsia"/>
          <w:szCs w:val="21"/>
        </w:rPr>
        <w:t>离场功能、无</w:t>
      </w:r>
      <w:proofErr w:type="gramStart"/>
      <w:r>
        <w:rPr>
          <w:rFonts w:asciiTheme="minorEastAsia" w:eastAsiaTheme="minorEastAsia" w:hAnsiTheme="minorEastAsia" w:hint="eastAsia"/>
          <w:szCs w:val="21"/>
        </w:rPr>
        <w:t>感支付</w:t>
      </w:r>
      <w:proofErr w:type="gramEnd"/>
      <w:r>
        <w:rPr>
          <w:rFonts w:asciiTheme="minorEastAsia" w:eastAsiaTheme="minorEastAsia" w:hAnsiTheme="minorEastAsia" w:hint="eastAsia"/>
          <w:szCs w:val="21"/>
        </w:rPr>
        <w:t>功能、ETC收费、上海停车A</w:t>
      </w:r>
      <w:r>
        <w:rPr>
          <w:rFonts w:asciiTheme="minorEastAsia" w:eastAsiaTheme="minorEastAsia" w:hAnsiTheme="minorEastAsia"/>
          <w:szCs w:val="21"/>
        </w:rPr>
        <w:t>PP</w:t>
      </w:r>
      <w:r>
        <w:rPr>
          <w:rFonts w:asciiTheme="minorEastAsia" w:eastAsiaTheme="minorEastAsia" w:hAnsiTheme="minorEastAsia" w:hint="eastAsia"/>
          <w:szCs w:val="21"/>
        </w:rPr>
        <w:t>、公交卡支付、停车预约功能等。</w:t>
      </w:r>
    </w:p>
    <w:p w14:paraId="23C448B1" w14:textId="77777777" w:rsidR="00B4696A" w:rsidRDefault="00206D3D">
      <w:pPr>
        <w:widowControl/>
        <w:adjustRightInd w:val="0"/>
        <w:snapToGrid w:val="0"/>
        <w:spacing w:line="34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.2.4</w:t>
      </w:r>
      <w:r>
        <w:rPr>
          <w:rFonts w:asciiTheme="minorEastAsia" w:eastAsiaTheme="minorEastAsia" w:hAnsiTheme="minorEastAsia" w:hint="eastAsia"/>
          <w:szCs w:val="21"/>
        </w:rPr>
        <w:t>停车收费结算，在线支付部分金额当日到账。</w:t>
      </w:r>
    </w:p>
    <w:p w14:paraId="05F049BF" w14:textId="77777777" w:rsidR="00B4696A" w:rsidRDefault="00206D3D">
      <w:pPr>
        <w:widowControl/>
        <w:adjustRightInd w:val="0"/>
        <w:snapToGrid w:val="0"/>
        <w:spacing w:line="34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.2.5</w:t>
      </w:r>
      <w:r>
        <w:rPr>
          <w:rFonts w:asciiTheme="minorEastAsia" w:eastAsiaTheme="minorEastAsia" w:hAnsiTheme="minorEastAsia" w:hint="eastAsia"/>
          <w:szCs w:val="21"/>
        </w:rPr>
        <w:t>报表功能，要求每日报表、每周、每月报表，车辆出入场信息查询等。</w:t>
      </w:r>
    </w:p>
    <w:p w14:paraId="6E49DC6E" w14:textId="77777777" w:rsidR="00B4696A" w:rsidRDefault="00206D3D">
      <w:pPr>
        <w:widowControl/>
        <w:adjustRightInd w:val="0"/>
        <w:snapToGrid w:val="0"/>
        <w:spacing w:line="34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.2.6</w:t>
      </w:r>
      <w:r>
        <w:rPr>
          <w:rFonts w:asciiTheme="minorEastAsia" w:eastAsiaTheme="minorEastAsia" w:hAnsiTheme="minorEastAsia" w:hint="eastAsia"/>
          <w:szCs w:val="21"/>
        </w:rPr>
        <w:t>对接税务发票系统，提供机打发票和电子发票服务。</w:t>
      </w:r>
    </w:p>
    <w:p w14:paraId="229A6312" w14:textId="77777777" w:rsidR="00B4696A" w:rsidRDefault="00206D3D">
      <w:pPr>
        <w:widowControl/>
        <w:adjustRightInd w:val="0"/>
        <w:snapToGrid w:val="0"/>
        <w:spacing w:line="34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.2.7</w:t>
      </w:r>
      <w:r>
        <w:rPr>
          <w:rFonts w:asciiTheme="minorEastAsia" w:eastAsiaTheme="minorEastAsia" w:hAnsiTheme="minorEastAsia" w:hint="eastAsia"/>
          <w:szCs w:val="21"/>
        </w:rPr>
        <w:t>招标方全部道闸的保养及维修服务，维保费用包含在年度服务费中，涉及因意外及外部因素造成的维修更换材料费另行据实结算。</w:t>
      </w:r>
    </w:p>
    <w:p w14:paraId="17D76DCD" w14:textId="77777777" w:rsidR="00B4696A" w:rsidRDefault="00206D3D">
      <w:pPr>
        <w:widowControl/>
        <w:adjustRightInd w:val="0"/>
        <w:snapToGrid w:val="0"/>
        <w:spacing w:line="34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.2.8</w:t>
      </w:r>
      <w:r>
        <w:rPr>
          <w:rFonts w:asciiTheme="minorEastAsia" w:eastAsiaTheme="minorEastAsia" w:hAnsiTheme="minorEastAsia" w:hint="eastAsia"/>
          <w:szCs w:val="21"/>
        </w:rPr>
        <w:t>应急抢修，远程后台可以进行的要求报修后</w:t>
      </w:r>
      <w:r>
        <w:rPr>
          <w:rFonts w:asciiTheme="minorEastAsia" w:eastAsiaTheme="minorEastAsia" w:hAnsiTheme="minorEastAsia"/>
          <w:szCs w:val="21"/>
        </w:rPr>
        <w:t>2</w:t>
      </w:r>
      <w:r>
        <w:rPr>
          <w:rFonts w:asciiTheme="minorEastAsia" w:eastAsiaTheme="minorEastAsia" w:hAnsiTheme="minorEastAsia" w:hint="eastAsia"/>
          <w:szCs w:val="21"/>
        </w:rPr>
        <w:t>小时到场，到场后1小时解决故障，并提供应急响应预案等。</w:t>
      </w:r>
    </w:p>
    <w:p w14:paraId="3E9C1728" w14:textId="77777777" w:rsidR="00B4696A" w:rsidRDefault="00206D3D">
      <w:pPr>
        <w:widowControl/>
        <w:adjustRightInd w:val="0"/>
        <w:snapToGrid w:val="0"/>
        <w:spacing w:line="34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.2.9</w:t>
      </w:r>
      <w:r>
        <w:rPr>
          <w:rFonts w:asciiTheme="minorEastAsia" w:eastAsiaTheme="minorEastAsia" w:hAnsiTheme="minorEastAsia" w:hint="eastAsia"/>
          <w:szCs w:val="21"/>
        </w:rPr>
        <w:t>日常运行服务技术支持。</w:t>
      </w:r>
    </w:p>
    <w:p w14:paraId="05313087" w14:textId="77777777" w:rsidR="00B4696A" w:rsidRDefault="00206D3D">
      <w:pPr>
        <w:widowControl/>
        <w:adjustRightInd w:val="0"/>
        <w:snapToGrid w:val="0"/>
        <w:spacing w:line="34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.2.10</w:t>
      </w:r>
      <w:r>
        <w:rPr>
          <w:rFonts w:asciiTheme="minorEastAsia" w:eastAsiaTheme="minorEastAsia" w:hAnsiTheme="minorEastAsia" w:hint="eastAsia"/>
          <w:szCs w:val="21"/>
        </w:rPr>
        <w:t>无条件配合招标方开展停车收费系统智慧升级改造与对接，如ETC收费功能升级等。</w:t>
      </w:r>
    </w:p>
    <w:p w14:paraId="0CD04D9F" w14:textId="77777777" w:rsidR="00B4696A" w:rsidRDefault="00206D3D">
      <w:pPr>
        <w:widowControl/>
        <w:shd w:val="clear" w:color="auto" w:fill="FFFFFF"/>
        <w:adjustRightInd w:val="0"/>
        <w:snapToGrid w:val="0"/>
        <w:spacing w:line="340" w:lineRule="exact"/>
        <w:ind w:leftChars="-2" w:left="-4"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1.3服务标准与规范：</w:t>
      </w:r>
    </w:p>
    <w:p w14:paraId="2E3E8CC0" w14:textId="77777777" w:rsidR="00B4696A" w:rsidRDefault="00206D3D">
      <w:pPr>
        <w:adjustRightInd w:val="0"/>
        <w:snapToGrid w:val="0"/>
        <w:spacing w:line="34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.3.1</w:t>
      </w:r>
      <w:r>
        <w:rPr>
          <w:rFonts w:asciiTheme="minorEastAsia" w:eastAsiaTheme="minorEastAsia" w:hAnsiTheme="minorEastAsia" w:cs="宋体" w:hint="eastAsia"/>
          <w:szCs w:val="21"/>
        </w:rPr>
        <w:t>服务态度：参与招标的单位，必须做好质保期内的日常服务工作，在运营的过程中，相关管理人员要严格管理要求执行，文明、热情、负责。</w:t>
      </w:r>
    </w:p>
    <w:p w14:paraId="30AA803C" w14:textId="77777777" w:rsidR="00B4696A" w:rsidRDefault="00206D3D">
      <w:pPr>
        <w:adjustRightInd w:val="0"/>
        <w:snapToGrid w:val="0"/>
        <w:spacing w:line="34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szCs w:val="21"/>
        </w:rPr>
        <w:t>.3.2</w:t>
      </w:r>
      <w:r>
        <w:rPr>
          <w:rFonts w:asciiTheme="minorEastAsia" w:eastAsiaTheme="minorEastAsia" w:hAnsiTheme="minorEastAsia" w:cs="宋体" w:hint="eastAsia"/>
          <w:szCs w:val="21"/>
        </w:rPr>
        <w:t>收费系统各项管理运营工作必须在相关管理规定范围内运行，相关管理内容须有相关管理台</w:t>
      </w:r>
      <w:proofErr w:type="gramStart"/>
      <w:r>
        <w:rPr>
          <w:rFonts w:asciiTheme="minorEastAsia" w:eastAsiaTheme="minorEastAsia" w:hAnsiTheme="minorEastAsia" w:cs="宋体" w:hint="eastAsia"/>
          <w:szCs w:val="21"/>
        </w:rPr>
        <w:t>账记录</w:t>
      </w:r>
      <w:proofErr w:type="gramEnd"/>
      <w:r>
        <w:rPr>
          <w:rFonts w:asciiTheme="minorEastAsia" w:eastAsiaTheme="minorEastAsia" w:hAnsiTheme="minorEastAsia" w:cs="宋体" w:hint="eastAsia"/>
          <w:szCs w:val="21"/>
        </w:rPr>
        <w:t>并保存，以备待查。</w:t>
      </w:r>
    </w:p>
    <w:p w14:paraId="793D585D" w14:textId="77777777" w:rsidR="00B4696A" w:rsidRDefault="00206D3D">
      <w:pPr>
        <w:tabs>
          <w:tab w:val="left" w:pos="960"/>
        </w:tabs>
        <w:adjustRightInd w:val="0"/>
        <w:snapToGrid w:val="0"/>
        <w:spacing w:line="340" w:lineRule="exact"/>
        <w:ind w:firstLineChars="200" w:firstLine="422"/>
        <w:jc w:val="left"/>
        <w:textAlignment w:val="baseline"/>
        <w:rPr>
          <w:rFonts w:asciiTheme="minorEastAsia" w:eastAsiaTheme="minorEastAsia" w:hAnsiTheme="minorEastAsia"/>
          <w:b/>
          <w:bCs/>
          <w:szCs w:val="21"/>
        </w:rPr>
      </w:pPr>
      <w:r>
        <w:rPr>
          <w:rFonts w:asciiTheme="minorEastAsia" w:eastAsiaTheme="minorEastAsia" w:hAnsiTheme="minorEastAsia" w:hint="eastAsia"/>
          <w:b/>
          <w:szCs w:val="21"/>
        </w:rPr>
        <w:t>1.4.</w:t>
      </w:r>
      <w:r>
        <w:rPr>
          <w:rFonts w:asciiTheme="minorEastAsia" w:eastAsiaTheme="minorEastAsia" w:hAnsiTheme="minorEastAsia" w:hint="eastAsia"/>
          <w:b/>
          <w:bCs/>
          <w:szCs w:val="21"/>
        </w:rPr>
        <w:t>报价要求</w:t>
      </w:r>
    </w:p>
    <w:p w14:paraId="18065983" w14:textId="77777777" w:rsidR="00B4696A" w:rsidRDefault="00206D3D">
      <w:pPr>
        <w:tabs>
          <w:tab w:val="left" w:pos="960"/>
        </w:tabs>
        <w:adjustRightInd w:val="0"/>
        <w:snapToGrid w:val="0"/>
        <w:spacing w:line="340" w:lineRule="exact"/>
        <w:ind w:firstLineChars="200" w:firstLine="420"/>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报价清单详见附件,按照实际设计需求制作清单报价。</w:t>
      </w:r>
    </w:p>
    <w:p w14:paraId="3E30F8CB" w14:textId="77777777" w:rsidR="00B4696A" w:rsidRDefault="00B4696A">
      <w:pPr>
        <w:widowControl/>
        <w:shd w:val="clear" w:color="auto" w:fill="FFFFFF"/>
        <w:adjustRightInd w:val="0"/>
        <w:snapToGrid w:val="0"/>
        <w:spacing w:line="340" w:lineRule="exact"/>
        <w:jc w:val="left"/>
        <w:rPr>
          <w:rFonts w:asciiTheme="minorEastAsia" w:eastAsiaTheme="minorEastAsia" w:hAnsiTheme="minorEastAsia"/>
          <w:b/>
          <w:szCs w:val="21"/>
        </w:rPr>
      </w:pPr>
    </w:p>
    <w:p w14:paraId="0DB18BCA" w14:textId="77777777" w:rsidR="00B4696A" w:rsidRDefault="00B4696A">
      <w:pPr>
        <w:widowControl/>
        <w:shd w:val="clear" w:color="auto" w:fill="FFFFFF"/>
        <w:adjustRightInd w:val="0"/>
        <w:snapToGrid w:val="0"/>
        <w:spacing w:line="340" w:lineRule="exact"/>
        <w:jc w:val="left"/>
        <w:rPr>
          <w:rFonts w:asciiTheme="minorEastAsia" w:eastAsiaTheme="minorEastAsia" w:hAnsiTheme="minorEastAsia"/>
          <w:b/>
          <w:szCs w:val="21"/>
        </w:rPr>
      </w:pPr>
    </w:p>
    <w:p w14:paraId="62BBEECF" w14:textId="77777777" w:rsidR="00B4696A" w:rsidRDefault="00B4696A">
      <w:pPr>
        <w:widowControl/>
        <w:shd w:val="clear" w:color="auto" w:fill="FFFFFF"/>
        <w:adjustRightInd w:val="0"/>
        <w:snapToGrid w:val="0"/>
        <w:spacing w:line="340" w:lineRule="exact"/>
        <w:jc w:val="left"/>
        <w:rPr>
          <w:rFonts w:asciiTheme="minorEastAsia" w:eastAsiaTheme="minorEastAsia" w:hAnsiTheme="minorEastAsia"/>
          <w:b/>
          <w:szCs w:val="21"/>
        </w:rPr>
      </w:pPr>
    </w:p>
    <w:p w14:paraId="561992C0" w14:textId="77777777" w:rsidR="00B4696A" w:rsidRDefault="00B4696A">
      <w:pPr>
        <w:widowControl/>
        <w:shd w:val="clear" w:color="auto" w:fill="FFFFFF"/>
        <w:adjustRightInd w:val="0"/>
        <w:snapToGrid w:val="0"/>
        <w:spacing w:line="340" w:lineRule="exact"/>
        <w:jc w:val="left"/>
        <w:rPr>
          <w:rFonts w:asciiTheme="minorEastAsia" w:eastAsiaTheme="minorEastAsia" w:hAnsiTheme="minorEastAsia"/>
          <w:b/>
          <w:szCs w:val="21"/>
        </w:rPr>
      </w:pPr>
    </w:p>
    <w:p w14:paraId="46A4B6A7" w14:textId="77777777" w:rsidR="00B4696A" w:rsidRDefault="00206D3D">
      <w:pPr>
        <w:widowControl/>
        <w:shd w:val="clear" w:color="auto" w:fill="FFFFFF"/>
        <w:adjustRightInd w:val="0"/>
        <w:snapToGrid w:val="0"/>
        <w:spacing w:line="340" w:lineRule="exact"/>
        <w:jc w:val="left"/>
        <w:rPr>
          <w:rFonts w:asciiTheme="minorEastAsia" w:eastAsiaTheme="minorEastAsia" w:hAnsiTheme="minorEastAsia"/>
          <w:b/>
          <w:szCs w:val="21"/>
        </w:rPr>
      </w:pPr>
      <w:proofErr w:type="gramStart"/>
      <w:r>
        <w:rPr>
          <w:rFonts w:asciiTheme="minorEastAsia" w:eastAsiaTheme="minorEastAsia" w:hAnsiTheme="minorEastAsia" w:hint="eastAsia"/>
          <w:b/>
          <w:szCs w:val="21"/>
        </w:rPr>
        <w:lastRenderedPageBreak/>
        <w:t>参选商</w:t>
      </w:r>
      <w:proofErr w:type="gramEnd"/>
      <w:r>
        <w:rPr>
          <w:rFonts w:asciiTheme="minorEastAsia" w:eastAsiaTheme="minorEastAsia" w:hAnsiTheme="minorEastAsia" w:hint="eastAsia"/>
          <w:b/>
          <w:szCs w:val="21"/>
        </w:rPr>
        <w:t>可参考下表：</w:t>
      </w:r>
    </w:p>
    <w:tbl>
      <w:tblPr>
        <w:tblW w:w="8818" w:type="dxa"/>
        <w:tblInd w:w="113" w:type="dxa"/>
        <w:tblLook w:val="04A0" w:firstRow="1" w:lastRow="0" w:firstColumn="1" w:lastColumn="0" w:noHBand="0" w:noVBand="1"/>
      </w:tblPr>
      <w:tblGrid>
        <w:gridCol w:w="733"/>
        <w:gridCol w:w="2835"/>
        <w:gridCol w:w="709"/>
        <w:gridCol w:w="708"/>
        <w:gridCol w:w="709"/>
        <w:gridCol w:w="709"/>
        <w:gridCol w:w="2415"/>
      </w:tblGrid>
      <w:tr w:rsidR="00B4696A" w14:paraId="6BEBF941" w14:textId="77777777">
        <w:trPr>
          <w:cantSplit/>
          <w:trHeight w:val="20"/>
        </w:trPr>
        <w:tc>
          <w:tcPr>
            <w:tcW w:w="73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C560756" w14:textId="77777777" w:rsidR="00B4696A" w:rsidRDefault="00206D3D">
            <w:pPr>
              <w:widowControl/>
              <w:adjustRightInd w:val="0"/>
              <w:snapToGrid w:val="0"/>
              <w:spacing w:line="220" w:lineRule="exact"/>
              <w:jc w:val="center"/>
              <w:rPr>
                <w:rFonts w:asciiTheme="minorEastAsia" w:eastAsiaTheme="minorEastAsia" w:hAnsiTheme="minorEastAsia" w:cs="宋体"/>
                <w:b/>
                <w:bCs/>
                <w:color w:val="000000"/>
                <w:kern w:val="0"/>
                <w:sz w:val="15"/>
                <w:szCs w:val="15"/>
              </w:rPr>
            </w:pPr>
            <w:bookmarkStart w:id="2" w:name="_Hlk173092676"/>
            <w:r>
              <w:rPr>
                <w:rFonts w:asciiTheme="minorEastAsia" w:eastAsiaTheme="minorEastAsia" w:hAnsiTheme="minorEastAsia" w:cs="宋体" w:hint="eastAsia"/>
                <w:b/>
                <w:bCs/>
                <w:color w:val="000000"/>
                <w:kern w:val="0"/>
                <w:sz w:val="15"/>
                <w:szCs w:val="15"/>
              </w:rPr>
              <w:t>序号</w:t>
            </w:r>
          </w:p>
        </w:tc>
        <w:tc>
          <w:tcPr>
            <w:tcW w:w="2835" w:type="dxa"/>
            <w:tcBorders>
              <w:top w:val="single" w:sz="4" w:space="0" w:color="auto"/>
              <w:left w:val="nil"/>
              <w:bottom w:val="single" w:sz="4" w:space="0" w:color="auto"/>
              <w:right w:val="single" w:sz="4" w:space="0" w:color="auto"/>
            </w:tcBorders>
            <w:shd w:val="clear" w:color="000000" w:fill="F2F2F2"/>
            <w:vAlign w:val="center"/>
          </w:tcPr>
          <w:p w14:paraId="7B6428D5" w14:textId="77777777" w:rsidR="00B4696A" w:rsidRDefault="00206D3D">
            <w:pPr>
              <w:widowControl/>
              <w:adjustRightInd w:val="0"/>
              <w:snapToGrid w:val="0"/>
              <w:spacing w:line="220" w:lineRule="exact"/>
              <w:jc w:val="center"/>
              <w:rPr>
                <w:rFonts w:asciiTheme="minorEastAsia" w:eastAsiaTheme="minorEastAsia" w:hAnsiTheme="minorEastAsia" w:cs="宋体"/>
                <w:b/>
                <w:bCs/>
                <w:color w:val="000000"/>
                <w:kern w:val="0"/>
                <w:sz w:val="15"/>
                <w:szCs w:val="15"/>
              </w:rPr>
            </w:pPr>
            <w:r>
              <w:rPr>
                <w:rFonts w:asciiTheme="minorEastAsia" w:eastAsiaTheme="minorEastAsia" w:hAnsiTheme="minorEastAsia" w:cs="宋体" w:hint="eastAsia"/>
                <w:b/>
                <w:bCs/>
                <w:color w:val="000000"/>
                <w:kern w:val="0"/>
                <w:sz w:val="15"/>
                <w:szCs w:val="15"/>
              </w:rPr>
              <w:t>名称</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C7F753B" w14:textId="77777777" w:rsidR="00B4696A" w:rsidRDefault="00206D3D">
            <w:pPr>
              <w:widowControl/>
              <w:adjustRightInd w:val="0"/>
              <w:snapToGrid w:val="0"/>
              <w:spacing w:line="220" w:lineRule="exact"/>
              <w:jc w:val="center"/>
              <w:rPr>
                <w:rFonts w:asciiTheme="minorEastAsia" w:eastAsiaTheme="minorEastAsia" w:hAnsiTheme="minorEastAsia" w:cs="宋体"/>
                <w:b/>
                <w:bCs/>
                <w:color w:val="000000"/>
                <w:kern w:val="0"/>
                <w:sz w:val="15"/>
                <w:szCs w:val="15"/>
              </w:rPr>
            </w:pPr>
            <w:r>
              <w:rPr>
                <w:rFonts w:asciiTheme="minorEastAsia" w:eastAsiaTheme="minorEastAsia" w:hAnsiTheme="minorEastAsia" w:cs="宋体" w:hint="eastAsia"/>
                <w:b/>
                <w:bCs/>
                <w:color w:val="000000"/>
                <w:kern w:val="0"/>
                <w:sz w:val="15"/>
                <w:szCs w:val="15"/>
              </w:rPr>
              <w:t>数量</w:t>
            </w:r>
          </w:p>
        </w:tc>
        <w:tc>
          <w:tcPr>
            <w:tcW w:w="708" w:type="dxa"/>
            <w:tcBorders>
              <w:top w:val="single" w:sz="4" w:space="0" w:color="auto"/>
              <w:left w:val="nil"/>
              <w:bottom w:val="single" w:sz="4" w:space="0" w:color="auto"/>
              <w:right w:val="single" w:sz="4" w:space="0" w:color="auto"/>
            </w:tcBorders>
            <w:shd w:val="clear" w:color="000000" w:fill="F2F2F2"/>
            <w:noWrap/>
            <w:vAlign w:val="center"/>
          </w:tcPr>
          <w:p w14:paraId="50C12A08" w14:textId="77777777" w:rsidR="00B4696A" w:rsidRDefault="00206D3D">
            <w:pPr>
              <w:widowControl/>
              <w:adjustRightInd w:val="0"/>
              <w:snapToGrid w:val="0"/>
              <w:spacing w:line="220" w:lineRule="exact"/>
              <w:jc w:val="center"/>
              <w:rPr>
                <w:rFonts w:asciiTheme="minorEastAsia" w:eastAsiaTheme="minorEastAsia" w:hAnsiTheme="minorEastAsia" w:cs="宋体"/>
                <w:b/>
                <w:bCs/>
                <w:color w:val="000000"/>
                <w:kern w:val="0"/>
                <w:sz w:val="15"/>
                <w:szCs w:val="15"/>
              </w:rPr>
            </w:pPr>
            <w:r>
              <w:rPr>
                <w:rFonts w:asciiTheme="minorEastAsia" w:eastAsiaTheme="minorEastAsia" w:hAnsiTheme="minorEastAsia" w:cs="宋体" w:hint="eastAsia"/>
                <w:b/>
                <w:bCs/>
                <w:color w:val="000000"/>
                <w:kern w:val="0"/>
                <w:sz w:val="15"/>
                <w:szCs w:val="15"/>
              </w:rPr>
              <w:t>单位</w:t>
            </w:r>
          </w:p>
        </w:tc>
        <w:tc>
          <w:tcPr>
            <w:tcW w:w="709" w:type="dxa"/>
            <w:tcBorders>
              <w:top w:val="single" w:sz="4" w:space="0" w:color="auto"/>
              <w:left w:val="nil"/>
              <w:bottom w:val="single" w:sz="4" w:space="0" w:color="auto"/>
              <w:right w:val="single" w:sz="4" w:space="0" w:color="auto"/>
            </w:tcBorders>
            <w:shd w:val="clear" w:color="000000" w:fill="F2F2F2"/>
            <w:vAlign w:val="center"/>
          </w:tcPr>
          <w:p w14:paraId="1D764754" w14:textId="77777777" w:rsidR="00B4696A" w:rsidRDefault="00206D3D">
            <w:pPr>
              <w:widowControl/>
              <w:adjustRightInd w:val="0"/>
              <w:snapToGrid w:val="0"/>
              <w:spacing w:line="220" w:lineRule="exact"/>
              <w:jc w:val="center"/>
              <w:rPr>
                <w:rFonts w:asciiTheme="minorEastAsia" w:eastAsiaTheme="minorEastAsia" w:hAnsiTheme="minorEastAsia" w:cs="宋体"/>
                <w:b/>
                <w:bCs/>
                <w:color w:val="000000"/>
                <w:kern w:val="0"/>
                <w:sz w:val="15"/>
                <w:szCs w:val="15"/>
              </w:rPr>
            </w:pPr>
            <w:r>
              <w:rPr>
                <w:rFonts w:asciiTheme="minorEastAsia" w:eastAsiaTheme="minorEastAsia" w:hAnsiTheme="minorEastAsia" w:cs="宋体" w:hint="eastAsia"/>
                <w:b/>
                <w:bCs/>
                <w:color w:val="000000"/>
                <w:kern w:val="0"/>
                <w:sz w:val="15"/>
                <w:szCs w:val="15"/>
              </w:rPr>
              <w:t>单价</w:t>
            </w:r>
          </w:p>
        </w:tc>
        <w:tc>
          <w:tcPr>
            <w:tcW w:w="709" w:type="dxa"/>
            <w:tcBorders>
              <w:top w:val="single" w:sz="4" w:space="0" w:color="auto"/>
              <w:left w:val="nil"/>
              <w:bottom w:val="single" w:sz="4" w:space="0" w:color="auto"/>
              <w:right w:val="single" w:sz="4" w:space="0" w:color="auto"/>
            </w:tcBorders>
            <w:shd w:val="clear" w:color="000000" w:fill="F2F2F2"/>
            <w:vAlign w:val="center"/>
          </w:tcPr>
          <w:p w14:paraId="5D9B33DC" w14:textId="77777777" w:rsidR="00B4696A" w:rsidRDefault="00206D3D">
            <w:pPr>
              <w:widowControl/>
              <w:adjustRightInd w:val="0"/>
              <w:snapToGrid w:val="0"/>
              <w:spacing w:line="220" w:lineRule="exact"/>
              <w:jc w:val="center"/>
              <w:rPr>
                <w:rFonts w:asciiTheme="minorEastAsia" w:eastAsiaTheme="minorEastAsia" w:hAnsiTheme="minorEastAsia" w:cs="宋体"/>
                <w:b/>
                <w:bCs/>
                <w:color w:val="000000"/>
                <w:kern w:val="0"/>
                <w:sz w:val="15"/>
                <w:szCs w:val="15"/>
              </w:rPr>
            </w:pPr>
            <w:r>
              <w:rPr>
                <w:rFonts w:asciiTheme="minorEastAsia" w:eastAsiaTheme="minorEastAsia" w:hAnsiTheme="minorEastAsia" w:cs="宋体" w:hint="eastAsia"/>
                <w:b/>
                <w:bCs/>
                <w:color w:val="000000"/>
                <w:kern w:val="0"/>
                <w:sz w:val="15"/>
                <w:szCs w:val="15"/>
              </w:rPr>
              <w:t>总价</w:t>
            </w:r>
          </w:p>
        </w:tc>
        <w:tc>
          <w:tcPr>
            <w:tcW w:w="2415" w:type="dxa"/>
            <w:tcBorders>
              <w:top w:val="single" w:sz="4" w:space="0" w:color="auto"/>
              <w:left w:val="nil"/>
              <w:bottom w:val="single" w:sz="4" w:space="0" w:color="auto"/>
              <w:right w:val="single" w:sz="4" w:space="0" w:color="auto"/>
            </w:tcBorders>
            <w:shd w:val="clear" w:color="000000" w:fill="F2F2F2"/>
            <w:vAlign w:val="center"/>
          </w:tcPr>
          <w:p w14:paraId="262170AA" w14:textId="77777777" w:rsidR="00B4696A" w:rsidRDefault="00206D3D">
            <w:pPr>
              <w:widowControl/>
              <w:adjustRightInd w:val="0"/>
              <w:snapToGrid w:val="0"/>
              <w:spacing w:line="220" w:lineRule="exact"/>
              <w:jc w:val="center"/>
              <w:rPr>
                <w:rFonts w:asciiTheme="minorEastAsia" w:eastAsiaTheme="minorEastAsia" w:hAnsiTheme="minorEastAsia" w:cs="宋体"/>
                <w:b/>
                <w:bCs/>
                <w:color w:val="000000"/>
                <w:kern w:val="0"/>
                <w:sz w:val="15"/>
                <w:szCs w:val="15"/>
              </w:rPr>
            </w:pPr>
            <w:r>
              <w:rPr>
                <w:rFonts w:asciiTheme="minorEastAsia" w:eastAsiaTheme="minorEastAsia" w:hAnsiTheme="minorEastAsia" w:cs="宋体" w:hint="eastAsia"/>
                <w:b/>
                <w:bCs/>
                <w:color w:val="000000"/>
                <w:kern w:val="0"/>
                <w:sz w:val="15"/>
                <w:szCs w:val="15"/>
              </w:rPr>
              <w:t>备注</w:t>
            </w:r>
          </w:p>
        </w:tc>
      </w:tr>
      <w:tr w:rsidR="00B4696A" w14:paraId="0AFD4018" w14:textId="77777777">
        <w:trPr>
          <w:cantSplit/>
          <w:trHeight w:val="20"/>
        </w:trPr>
        <w:tc>
          <w:tcPr>
            <w:tcW w:w="8818" w:type="dxa"/>
            <w:gridSpan w:val="7"/>
            <w:tcBorders>
              <w:top w:val="single" w:sz="4" w:space="0" w:color="auto"/>
              <w:left w:val="single" w:sz="4" w:space="0" w:color="auto"/>
              <w:bottom w:val="single" w:sz="4" w:space="0" w:color="auto"/>
              <w:right w:val="single" w:sz="4" w:space="0" w:color="auto"/>
            </w:tcBorders>
            <w:shd w:val="clear" w:color="000000" w:fill="FFCC00"/>
            <w:noWrap/>
            <w:vAlign w:val="center"/>
          </w:tcPr>
          <w:p w14:paraId="56C6281A" w14:textId="77777777" w:rsidR="00B4696A" w:rsidRDefault="00206D3D">
            <w:pPr>
              <w:widowControl/>
              <w:adjustRightInd w:val="0"/>
              <w:snapToGrid w:val="0"/>
              <w:spacing w:line="220" w:lineRule="exact"/>
              <w:jc w:val="left"/>
              <w:rPr>
                <w:rFonts w:asciiTheme="minorEastAsia" w:eastAsiaTheme="minorEastAsia" w:hAnsiTheme="minorEastAsia" w:cs="宋体"/>
                <w:b/>
                <w:bCs/>
                <w:color w:val="000000"/>
                <w:kern w:val="0"/>
                <w:sz w:val="15"/>
                <w:szCs w:val="15"/>
              </w:rPr>
            </w:pPr>
            <w:r>
              <w:rPr>
                <w:rFonts w:asciiTheme="minorEastAsia" w:eastAsiaTheme="minorEastAsia" w:hAnsiTheme="minorEastAsia" w:cs="宋体" w:hint="eastAsia"/>
                <w:b/>
                <w:bCs/>
                <w:color w:val="000000"/>
                <w:kern w:val="0"/>
                <w:sz w:val="15"/>
                <w:szCs w:val="15"/>
              </w:rPr>
              <w:t>一、泸定路院区社会车辆出入口配置（1进泸定路2出同普路）</w:t>
            </w:r>
          </w:p>
        </w:tc>
      </w:tr>
      <w:tr w:rsidR="00B4696A" w14:paraId="080504BF"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3090999C"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1</w:t>
            </w:r>
          </w:p>
        </w:tc>
        <w:tc>
          <w:tcPr>
            <w:tcW w:w="2835" w:type="dxa"/>
            <w:tcBorders>
              <w:top w:val="nil"/>
              <w:left w:val="nil"/>
              <w:bottom w:val="single" w:sz="4" w:space="0" w:color="auto"/>
              <w:right w:val="single" w:sz="4" w:space="0" w:color="auto"/>
            </w:tcBorders>
            <w:shd w:val="clear" w:color="000000" w:fill="FFFFFF"/>
            <w:noWrap/>
            <w:vAlign w:val="center"/>
          </w:tcPr>
          <w:p w14:paraId="3661B4B0"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入口票箱（含控制系统）</w:t>
            </w:r>
          </w:p>
        </w:tc>
        <w:tc>
          <w:tcPr>
            <w:tcW w:w="709" w:type="dxa"/>
            <w:tcBorders>
              <w:top w:val="nil"/>
              <w:left w:val="nil"/>
              <w:bottom w:val="single" w:sz="4" w:space="0" w:color="auto"/>
              <w:right w:val="single" w:sz="4" w:space="0" w:color="auto"/>
            </w:tcBorders>
            <w:shd w:val="clear" w:color="auto" w:fill="auto"/>
            <w:noWrap/>
            <w:vAlign w:val="center"/>
          </w:tcPr>
          <w:p w14:paraId="5D5D948F"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6A191CDF"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60757891" w14:textId="77777777" w:rsidR="00B4696A" w:rsidRDefault="00206D3D">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r>
              <w:rPr>
                <w:rFonts w:asciiTheme="minorEastAsia" w:eastAsiaTheme="minorEastAsia" w:hAnsiTheme="minorEastAsia" w:cs="宋体" w:hint="eastAsia"/>
                <w:b/>
                <w:bCs/>
                <w:color w:val="FF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159F3F8D"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c>
          <w:tcPr>
            <w:tcW w:w="2415" w:type="dxa"/>
            <w:tcBorders>
              <w:top w:val="nil"/>
              <w:left w:val="nil"/>
              <w:bottom w:val="single" w:sz="4" w:space="0" w:color="auto"/>
              <w:right w:val="single" w:sz="4" w:space="0" w:color="auto"/>
            </w:tcBorders>
            <w:vAlign w:val="center"/>
          </w:tcPr>
          <w:p w14:paraId="1955B4C7"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r>
      <w:tr w:rsidR="00B4696A" w14:paraId="0180288B"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4393CDAE"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2</w:t>
            </w:r>
          </w:p>
        </w:tc>
        <w:tc>
          <w:tcPr>
            <w:tcW w:w="2835" w:type="dxa"/>
            <w:tcBorders>
              <w:top w:val="nil"/>
              <w:left w:val="nil"/>
              <w:bottom w:val="single" w:sz="4" w:space="0" w:color="auto"/>
              <w:right w:val="single" w:sz="4" w:space="0" w:color="auto"/>
            </w:tcBorders>
            <w:shd w:val="clear" w:color="000000" w:fill="FFFFFF"/>
            <w:noWrap/>
            <w:vAlign w:val="center"/>
          </w:tcPr>
          <w:p w14:paraId="18467231"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出口票箱（含控制系统）</w:t>
            </w:r>
          </w:p>
        </w:tc>
        <w:tc>
          <w:tcPr>
            <w:tcW w:w="709" w:type="dxa"/>
            <w:tcBorders>
              <w:top w:val="nil"/>
              <w:left w:val="nil"/>
              <w:bottom w:val="single" w:sz="4" w:space="0" w:color="auto"/>
              <w:right w:val="single" w:sz="4" w:space="0" w:color="auto"/>
            </w:tcBorders>
            <w:shd w:val="clear" w:color="auto" w:fill="auto"/>
            <w:noWrap/>
            <w:vAlign w:val="center"/>
          </w:tcPr>
          <w:p w14:paraId="61977D71"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0BB4485F"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1E4922B4" w14:textId="77777777" w:rsidR="00B4696A" w:rsidRDefault="00206D3D">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r>
              <w:rPr>
                <w:rFonts w:asciiTheme="minorEastAsia" w:eastAsiaTheme="minorEastAsia" w:hAnsiTheme="minorEastAsia" w:cs="宋体" w:hint="eastAsia"/>
                <w:b/>
                <w:bCs/>
                <w:color w:val="FF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76C52416"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c>
          <w:tcPr>
            <w:tcW w:w="2415" w:type="dxa"/>
            <w:tcBorders>
              <w:top w:val="nil"/>
              <w:left w:val="nil"/>
              <w:bottom w:val="single" w:sz="4" w:space="0" w:color="auto"/>
              <w:right w:val="single" w:sz="4" w:space="0" w:color="auto"/>
            </w:tcBorders>
            <w:vAlign w:val="center"/>
          </w:tcPr>
          <w:p w14:paraId="040651E3"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r>
      <w:tr w:rsidR="00B4696A" w14:paraId="41F8B4AD"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2C9FFD04"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3</w:t>
            </w:r>
          </w:p>
        </w:tc>
        <w:tc>
          <w:tcPr>
            <w:tcW w:w="2835" w:type="dxa"/>
            <w:tcBorders>
              <w:top w:val="nil"/>
              <w:left w:val="nil"/>
              <w:bottom w:val="single" w:sz="4" w:space="0" w:color="auto"/>
              <w:right w:val="single" w:sz="4" w:space="0" w:color="auto"/>
            </w:tcBorders>
            <w:shd w:val="clear" w:color="000000" w:fill="FFFFFF"/>
            <w:noWrap/>
            <w:vAlign w:val="center"/>
          </w:tcPr>
          <w:p w14:paraId="10BA55DA"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高速道闸</w:t>
            </w:r>
          </w:p>
        </w:tc>
        <w:tc>
          <w:tcPr>
            <w:tcW w:w="709" w:type="dxa"/>
            <w:tcBorders>
              <w:top w:val="nil"/>
              <w:left w:val="nil"/>
              <w:bottom w:val="single" w:sz="4" w:space="0" w:color="auto"/>
              <w:right w:val="single" w:sz="4" w:space="0" w:color="auto"/>
            </w:tcBorders>
            <w:shd w:val="clear" w:color="auto" w:fill="auto"/>
            <w:noWrap/>
            <w:vAlign w:val="center"/>
          </w:tcPr>
          <w:p w14:paraId="577C518A"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57510C50"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5B522DE1" w14:textId="77777777" w:rsidR="00B4696A" w:rsidRDefault="00206D3D">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r>
              <w:rPr>
                <w:rFonts w:asciiTheme="minorEastAsia" w:eastAsiaTheme="minorEastAsia" w:hAnsiTheme="minorEastAsia" w:cs="宋体" w:hint="eastAsia"/>
                <w:b/>
                <w:bCs/>
                <w:color w:val="FF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7AB70240"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c>
          <w:tcPr>
            <w:tcW w:w="2415" w:type="dxa"/>
            <w:tcBorders>
              <w:top w:val="nil"/>
              <w:left w:val="nil"/>
              <w:bottom w:val="single" w:sz="4" w:space="0" w:color="auto"/>
              <w:right w:val="single" w:sz="4" w:space="0" w:color="auto"/>
            </w:tcBorders>
            <w:vAlign w:val="center"/>
          </w:tcPr>
          <w:p w14:paraId="59DE5892"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r>
      <w:tr w:rsidR="00B4696A" w14:paraId="4956D85B"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7D38304E"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4</w:t>
            </w:r>
          </w:p>
        </w:tc>
        <w:tc>
          <w:tcPr>
            <w:tcW w:w="2835" w:type="dxa"/>
            <w:tcBorders>
              <w:top w:val="nil"/>
              <w:left w:val="nil"/>
              <w:bottom w:val="single" w:sz="4" w:space="0" w:color="auto"/>
              <w:right w:val="single" w:sz="4" w:space="0" w:color="auto"/>
            </w:tcBorders>
            <w:shd w:val="clear" w:color="000000" w:fill="FFFFFF"/>
            <w:noWrap/>
            <w:vAlign w:val="center"/>
          </w:tcPr>
          <w:p w14:paraId="6FA209E8"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识别一体机</w:t>
            </w:r>
          </w:p>
        </w:tc>
        <w:tc>
          <w:tcPr>
            <w:tcW w:w="709" w:type="dxa"/>
            <w:tcBorders>
              <w:top w:val="nil"/>
              <w:left w:val="nil"/>
              <w:bottom w:val="single" w:sz="4" w:space="0" w:color="auto"/>
              <w:right w:val="single" w:sz="4" w:space="0" w:color="auto"/>
            </w:tcBorders>
            <w:shd w:val="clear" w:color="auto" w:fill="auto"/>
            <w:noWrap/>
            <w:vAlign w:val="center"/>
          </w:tcPr>
          <w:p w14:paraId="366306F0"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100DF032"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01C45AD3" w14:textId="77777777" w:rsidR="00B4696A" w:rsidRDefault="00206D3D">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r>
              <w:rPr>
                <w:rFonts w:asciiTheme="minorEastAsia" w:eastAsiaTheme="minorEastAsia" w:hAnsiTheme="minorEastAsia" w:cs="宋体" w:hint="eastAsia"/>
                <w:b/>
                <w:bCs/>
                <w:color w:val="FF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64DD0E04"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c>
          <w:tcPr>
            <w:tcW w:w="2415" w:type="dxa"/>
            <w:tcBorders>
              <w:top w:val="nil"/>
              <w:left w:val="nil"/>
              <w:bottom w:val="single" w:sz="4" w:space="0" w:color="auto"/>
              <w:right w:val="single" w:sz="4" w:space="0" w:color="auto"/>
            </w:tcBorders>
            <w:vAlign w:val="center"/>
          </w:tcPr>
          <w:p w14:paraId="0F6FA698"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r>
      <w:tr w:rsidR="00B4696A" w14:paraId="6CF53227"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23B6EB4F"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5</w:t>
            </w:r>
          </w:p>
        </w:tc>
        <w:tc>
          <w:tcPr>
            <w:tcW w:w="2835" w:type="dxa"/>
            <w:tcBorders>
              <w:top w:val="nil"/>
              <w:left w:val="nil"/>
              <w:bottom w:val="single" w:sz="4" w:space="0" w:color="auto"/>
              <w:right w:val="single" w:sz="4" w:space="0" w:color="auto"/>
            </w:tcBorders>
            <w:shd w:val="clear" w:color="auto" w:fill="auto"/>
            <w:noWrap/>
            <w:vAlign w:val="center"/>
          </w:tcPr>
          <w:p w14:paraId="3B6DFDC8"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识别相机（辅助）</w:t>
            </w:r>
          </w:p>
        </w:tc>
        <w:tc>
          <w:tcPr>
            <w:tcW w:w="709" w:type="dxa"/>
            <w:tcBorders>
              <w:top w:val="nil"/>
              <w:left w:val="nil"/>
              <w:bottom w:val="single" w:sz="4" w:space="0" w:color="auto"/>
              <w:right w:val="single" w:sz="4" w:space="0" w:color="auto"/>
            </w:tcBorders>
            <w:shd w:val="clear" w:color="auto" w:fill="auto"/>
            <w:vAlign w:val="center"/>
          </w:tcPr>
          <w:p w14:paraId="05ADB175"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vAlign w:val="center"/>
          </w:tcPr>
          <w:p w14:paraId="737D9A23"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348F193E"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70C821FB"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48CC9ECE"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r>
      <w:tr w:rsidR="00B4696A" w14:paraId="17BCEAF9"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159202E6"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6</w:t>
            </w:r>
          </w:p>
        </w:tc>
        <w:tc>
          <w:tcPr>
            <w:tcW w:w="2835" w:type="dxa"/>
            <w:tcBorders>
              <w:top w:val="nil"/>
              <w:left w:val="nil"/>
              <w:bottom w:val="single" w:sz="4" w:space="0" w:color="auto"/>
              <w:right w:val="single" w:sz="4" w:space="0" w:color="auto"/>
            </w:tcBorders>
            <w:shd w:val="clear" w:color="000000" w:fill="FFFFFF"/>
            <w:vAlign w:val="center"/>
          </w:tcPr>
          <w:p w14:paraId="1D85E76E"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收费管理一体机</w:t>
            </w:r>
          </w:p>
        </w:tc>
        <w:tc>
          <w:tcPr>
            <w:tcW w:w="709" w:type="dxa"/>
            <w:tcBorders>
              <w:top w:val="nil"/>
              <w:left w:val="nil"/>
              <w:bottom w:val="single" w:sz="4" w:space="0" w:color="auto"/>
              <w:right w:val="single" w:sz="4" w:space="0" w:color="auto"/>
            </w:tcBorders>
            <w:shd w:val="clear" w:color="auto" w:fill="auto"/>
            <w:vAlign w:val="center"/>
          </w:tcPr>
          <w:p w14:paraId="350C3171"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2FD184A8"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13DAFB3F"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52E56E09"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46BB3A6B"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r>
      <w:tr w:rsidR="00B4696A" w14:paraId="0BBFD960"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458F0C9A"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7</w:t>
            </w:r>
          </w:p>
        </w:tc>
        <w:tc>
          <w:tcPr>
            <w:tcW w:w="2835" w:type="dxa"/>
            <w:tcBorders>
              <w:top w:val="nil"/>
              <w:left w:val="nil"/>
              <w:bottom w:val="single" w:sz="4" w:space="0" w:color="auto"/>
              <w:right w:val="single" w:sz="4" w:space="0" w:color="auto"/>
            </w:tcBorders>
            <w:shd w:val="clear" w:color="auto" w:fill="auto"/>
            <w:vAlign w:val="center"/>
          </w:tcPr>
          <w:p w14:paraId="1BE347FD"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8口企业级交换机</w:t>
            </w:r>
          </w:p>
        </w:tc>
        <w:tc>
          <w:tcPr>
            <w:tcW w:w="709" w:type="dxa"/>
            <w:tcBorders>
              <w:top w:val="nil"/>
              <w:left w:val="nil"/>
              <w:bottom w:val="single" w:sz="4" w:space="0" w:color="auto"/>
              <w:right w:val="single" w:sz="4" w:space="0" w:color="auto"/>
            </w:tcBorders>
            <w:shd w:val="clear" w:color="auto" w:fill="auto"/>
            <w:vAlign w:val="center"/>
          </w:tcPr>
          <w:p w14:paraId="794D78CB"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2C1FF351"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60C62FBC"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2E2219D0"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6D450438"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r>
      <w:tr w:rsidR="00B4696A" w14:paraId="0F314E19"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5A02E342"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8</w:t>
            </w:r>
          </w:p>
        </w:tc>
        <w:tc>
          <w:tcPr>
            <w:tcW w:w="2835" w:type="dxa"/>
            <w:tcBorders>
              <w:top w:val="nil"/>
              <w:left w:val="nil"/>
              <w:bottom w:val="single" w:sz="4" w:space="0" w:color="auto"/>
              <w:right w:val="single" w:sz="4" w:space="0" w:color="auto"/>
            </w:tcBorders>
            <w:shd w:val="clear" w:color="auto" w:fill="auto"/>
            <w:vAlign w:val="center"/>
          </w:tcPr>
          <w:p w14:paraId="3BD53B56"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入口剩余车位显示屏</w:t>
            </w:r>
          </w:p>
        </w:tc>
        <w:tc>
          <w:tcPr>
            <w:tcW w:w="709" w:type="dxa"/>
            <w:tcBorders>
              <w:top w:val="nil"/>
              <w:left w:val="nil"/>
              <w:bottom w:val="single" w:sz="4" w:space="0" w:color="auto"/>
              <w:right w:val="single" w:sz="4" w:space="0" w:color="auto"/>
            </w:tcBorders>
            <w:shd w:val="clear" w:color="auto" w:fill="auto"/>
            <w:vAlign w:val="center"/>
          </w:tcPr>
          <w:p w14:paraId="7E521C58"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2F164E76"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块</w:t>
            </w:r>
          </w:p>
        </w:tc>
        <w:tc>
          <w:tcPr>
            <w:tcW w:w="709" w:type="dxa"/>
            <w:tcBorders>
              <w:top w:val="nil"/>
              <w:left w:val="nil"/>
              <w:bottom w:val="single" w:sz="4" w:space="0" w:color="auto"/>
              <w:right w:val="single" w:sz="4" w:space="0" w:color="auto"/>
            </w:tcBorders>
            <w:shd w:val="clear" w:color="auto" w:fill="auto"/>
            <w:vAlign w:val="center"/>
          </w:tcPr>
          <w:p w14:paraId="05CCCD54"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1CEDB56F"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6656135A"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r>
      <w:tr w:rsidR="00B4696A" w14:paraId="1C8DF6B8"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718DC5DC"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9</w:t>
            </w:r>
          </w:p>
        </w:tc>
        <w:tc>
          <w:tcPr>
            <w:tcW w:w="2835" w:type="dxa"/>
            <w:tcBorders>
              <w:top w:val="nil"/>
              <w:left w:val="nil"/>
              <w:bottom w:val="single" w:sz="4" w:space="0" w:color="auto"/>
              <w:right w:val="single" w:sz="4" w:space="0" w:color="auto"/>
            </w:tcBorders>
            <w:shd w:val="clear" w:color="auto" w:fill="auto"/>
            <w:vAlign w:val="center"/>
          </w:tcPr>
          <w:p w14:paraId="66EC6C46"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ETC天线</w:t>
            </w:r>
          </w:p>
        </w:tc>
        <w:tc>
          <w:tcPr>
            <w:tcW w:w="709" w:type="dxa"/>
            <w:tcBorders>
              <w:top w:val="nil"/>
              <w:left w:val="nil"/>
              <w:bottom w:val="single" w:sz="4" w:space="0" w:color="auto"/>
              <w:right w:val="single" w:sz="4" w:space="0" w:color="auto"/>
            </w:tcBorders>
            <w:shd w:val="clear" w:color="auto" w:fill="auto"/>
            <w:vAlign w:val="center"/>
          </w:tcPr>
          <w:p w14:paraId="1702B43D"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5DC956D5"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套</w:t>
            </w:r>
          </w:p>
        </w:tc>
        <w:tc>
          <w:tcPr>
            <w:tcW w:w="709" w:type="dxa"/>
            <w:tcBorders>
              <w:top w:val="nil"/>
              <w:left w:val="nil"/>
              <w:bottom w:val="single" w:sz="4" w:space="0" w:color="auto"/>
              <w:right w:val="single" w:sz="4" w:space="0" w:color="auto"/>
            </w:tcBorders>
            <w:shd w:val="clear" w:color="auto" w:fill="auto"/>
            <w:vAlign w:val="center"/>
          </w:tcPr>
          <w:p w14:paraId="10151EF2" w14:textId="77777777" w:rsidR="00B4696A" w:rsidRDefault="00206D3D">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r>
              <w:rPr>
                <w:rFonts w:asciiTheme="minorEastAsia" w:eastAsiaTheme="minorEastAsia" w:hAnsiTheme="minorEastAsia" w:cs="宋体" w:hint="eastAsia"/>
                <w:b/>
                <w:bCs/>
                <w:color w:val="FF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1550DD2B"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c>
          <w:tcPr>
            <w:tcW w:w="2415" w:type="dxa"/>
            <w:tcBorders>
              <w:top w:val="nil"/>
              <w:left w:val="nil"/>
              <w:bottom w:val="single" w:sz="4" w:space="0" w:color="auto"/>
              <w:right w:val="single" w:sz="4" w:space="0" w:color="auto"/>
            </w:tcBorders>
            <w:vAlign w:val="center"/>
          </w:tcPr>
          <w:p w14:paraId="5A417763"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r>
      <w:tr w:rsidR="00B4696A" w14:paraId="3B09C33B" w14:textId="77777777">
        <w:trPr>
          <w:cantSplit/>
          <w:trHeight w:val="20"/>
        </w:trPr>
        <w:tc>
          <w:tcPr>
            <w:tcW w:w="8818" w:type="dxa"/>
            <w:gridSpan w:val="7"/>
            <w:tcBorders>
              <w:top w:val="single" w:sz="4" w:space="0" w:color="auto"/>
              <w:left w:val="single" w:sz="4" w:space="0" w:color="auto"/>
              <w:bottom w:val="single" w:sz="4" w:space="0" w:color="auto"/>
              <w:right w:val="single" w:sz="4" w:space="0" w:color="auto"/>
            </w:tcBorders>
            <w:shd w:val="clear" w:color="000000" w:fill="FFCC00"/>
            <w:noWrap/>
            <w:vAlign w:val="center"/>
          </w:tcPr>
          <w:p w14:paraId="0D3EBDF3" w14:textId="77777777" w:rsidR="00B4696A" w:rsidRDefault="00206D3D">
            <w:pPr>
              <w:widowControl/>
              <w:adjustRightInd w:val="0"/>
              <w:snapToGrid w:val="0"/>
              <w:spacing w:line="220" w:lineRule="exact"/>
              <w:jc w:val="left"/>
              <w:rPr>
                <w:rFonts w:asciiTheme="minorEastAsia" w:eastAsiaTheme="minorEastAsia" w:hAnsiTheme="minorEastAsia" w:cs="宋体"/>
                <w:b/>
                <w:bCs/>
                <w:color w:val="000000"/>
                <w:kern w:val="0"/>
                <w:sz w:val="15"/>
                <w:szCs w:val="15"/>
              </w:rPr>
            </w:pPr>
            <w:r>
              <w:rPr>
                <w:rFonts w:asciiTheme="minorEastAsia" w:eastAsiaTheme="minorEastAsia" w:hAnsiTheme="minorEastAsia" w:cs="宋体" w:hint="eastAsia"/>
                <w:b/>
                <w:bCs/>
                <w:color w:val="000000"/>
                <w:kern w:val="0"/>
                <w:sz w:val="15"/>
                <w:szCs w:val="15"/>
              </w:rPr>
              <w:t>二、泸定路院区员工通道出入口配置（1进1出泸定路）</w:t>
            </w:r>
          </w:p>
        </w:tc>
      </w:tr>
      <w:tr w:rsidR="00B4696A" w14:paraId="440F39C4"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009391DE"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1</w:t>
            </w:r>
          </w:p>
        </w:tc>
        <w:tc>
          <w:tcPr>
            <w:tcW w:w="2835" w:type="dxa"/>
            <w:tcBorders>
              <w:top w:val="nil"/>
              <w:left w:val="nil"/>
              <w:bottom w:val="single" w:sz="4" w:space="0" w:color="auto"/>
              <w:right w:val="single" w:sz="4" w:space="0" w:color="auto"/>
            </w:tcBorders>
            <w:shd w:val="clear" w:color="000000" w:fill="FFFFFF"/>
            <w:noWrap/>
            <w:vAlign w:val="center"/>
          </w:tcPr>
          <w:p w14:paraId="384FA68C"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入口票箱（含控制系统）</w:t>
            </w:r>
          </w:p>
        </w:tc>
        <w:tc>
          <w:tcPr>
            <w:tcW w:w="709" w:type="dxa"/>
            <w:tcBorders>
              <w:top w:val="nil"/>
              <w:left w:val="nil"/>
              <w:bottom w:val="single" w:sz="4" w:space="0" w:color="auto"/>
              <w:right w:val="single" w:sz="4" w:space="0" w:color="auto"/>
            </w:tcBorders>
            <w:shd w:val="clear" w:color="auto" w:fill="auto"/>
            <w:noWrap/>
            <w:vAlign w:val="center"/>
          </w:tcPr>
          <w:p w14:paraId="62B52BD7"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5B5FBA62"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027E354C" w14:textId="77777777" w:rsidR="00B4696A" w:rsidRDefault="00206D3D">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r>
              <w:rPr>
                <w:rFonts w:asciiTheme="minorEastAsia" w:eastAsiaTheme="minorEastAsia" w:hAnsiTheme="minorEastAsia" w:cs="宋体" w:hint="eastAsia"/>
                <w:b/>
                <w:bCs/>
                <w:color w:val="FF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3ECF431B"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c>
          <w:tcPr>
            <w:tcW w:w="2415" w:type="dxa"/>
            <w:tcBorders>
              <w:top w:val="nil"/>
              <w:left w:val="nil"/>
              <w:bottom w:val="single" w:sz="4" w:space="0" w:color="auto"/>
              <w:right w:val="single" w:sz="4" w:space="0" w:color="auto"/>
            </w:tcBorders>
            <w:vAlign w:val="center"/>
          </w:tcPr>
          <w:p w14:paraId="304E39E1"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r>
      <w:tr w:rsidR="00B4696A" w14:paraId="3D4FA8B7"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1727E38E"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2</w:t>
            </w:r>
          </w:p>
        </w:tc>
        <w:tc>
          <w:tcPr>
            <w:tcW w:w="2835" w:type="dxa"/>
            <w:tcBorders>
              <w:top w:val="nil"/>
              <w:left w:val="nil"/>
              <w:bottom w:val="single" w:sz="4" w:space="0" w:color="auto"/>
              <w:right w:val="single" w:sz="4" w:space="0" w:color="auto"/>
            </w:tcBorders>
            <w:shd w:val="clear" w:color="000000" w:fill="FFFFFF"/>
            <w:noWrap/>
            <w:vAlign w:val="center"/>
          </w:tcPr>
          <w:p w14:paraId="70517FC5"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出口票箱（含控制系统）</w:t>
            </w:r>
          </w:p>
        </w:tc>
        <w:tc>
          <w:tcPr>
            <w:tcW w:w="709" w:type="dxa"/>
            <w:tcBorders>
              <w:top w:val="nil"/>
              <w:left w:val="nil"/>
              <w:bottom w:val="single" w:sz="4" w:space="0" w:color="auto"/>
              <w:right w:val="single" w:sz="4" w:space="0" w:color="auto"/>
            </w:tcBorders>
            <w:shd w:val="clear" w:color="auto" w:fill="auto"/>
            <w:noWrap/>
            <w:vAlign w:val="center"/>
          </w:tcPr>
          <w:p w14:paraId="019FA9D2"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65429D80"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47A12AE4" w14:textId="77777777" w:rsidR="00B4696A" w:rsidRDefault="00206D3D">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r>
              <w:rPr>
                <w:rFonts w:asciiTheme="minorEastAsia" w:eastAsiaTheme="minorEastAsia" w:hAnsiTheme="minorEastAsia" w:cs="宋体" w:hint="eastAsia"/>
                <w:b/>
                <w:bCs/>
                <w:color w:val="FF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0CF747A5"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c>
          <w:tcPr>
            <w:tcW w:w="2415" w:type="dxa"/>
            <w:tcBorders>
              <w:top w:val="nil"/>
              <w:left w:val="nil"/>
              <w:bottom w:val="single" w:sz="4" w:space="0" w:color="auto"/>
              <w:right w:val="single" w:sz="4" w:space="0" w:color="auto"/>
            </w:tcBorders>
            <w:vAlign w:val="center"/>
          </w:tcPr>
          <w:p w14:paraId="05843E1E"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r>
      <w:tr w:rsidR="00B4696A" w14:paraId="16471D0E"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34084794"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3</w:t>
            </w:r>
          </w:p>
        </w:tc>
        <w:tc>
          <w:tcPr>
            <w:tcW w:w="2835" w:type="dxa"/>
            <w:tcBorders>
              <w:top w:val="nil"/>
              <w:left w:val="nil"/>
              <w:bottom w:val="single" w:sz="4" w:space="0" w:color="auto"/>
              <w:right w:val="single" w:sz="4" w:space="0" w:color="auto"/>
            </w:tcBorders>
            <w:shd w:val="clear" w:color="000000" w:fill="FFFFFF"/>
            <w:noWrap/>
            <w:vAlign w:val="center"/>
          </w:tcPr>
          <w:p w14:paraId="3CAEBD1A"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高速道闸</w:t>
            </w:r>
          </w:p>
        </w:tc>
        <w:tc>
          <w:tcPr>
            <w:tcW w:w="709" w:type="dxa"/>
            <w:tcBorders>
              <w:top w:val="nil"/>
              <w:left w:val="nil"/>
              <w:bottom w:val="single" w:sz="4" w:space="0" w:color="auto"/>
              <w:right w:val="single" w:sz="4" w:space="0" w:color="auto"/>
            </w:tcBorders>
            <w:shd w:val="clear" w:color="auto" w:fill="auto"/>
            <w:noWrap/>
            <w:vAlign w:val="center"/>
          </w:tcPr>
          <w:p w14:paraId="16995B1A"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1448A0F5"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4153866F" w14:textId="77777777" w:rsidR="00B4696A" w:rsidRDefault="00206D3D">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r>
              <w:rPr>
                <w:rFonts w:asciiTheme="minorEastAsia" w:eastAsiaTheme="minorEastAsia" w:hAnsiTheme="minorEastAsia" w:cs="宋体" w:hint="eastAsia"/>
                <w:b/>
                <w:bCs/>
                <w:color w:val="FF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3C592957"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c>
          <w:tcPr>
            <w:tcW w:w="2415" w:type="dxa"/>
            <w:tcBorders>
              <w:top w:val="nil"/>
              <w:left w:val="nil"/>
              <w:bottom w:val="single" w:sz="4" w:space="0" w:color="auto"/>
              <w:right w:val="single" w:sz="4" w:space="0" w:color="auto"/>
            </w:tcBorders>
            <w:vAlign w:val="center"/>
          </w:tcPr>
          <w:p w14:paraId="4393C05A"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r>
      <w:tr w:rsidR="00B4696A" w14:paraId="268F4167"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41326C31"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4</w:t>
            </w:r>
          </w:p>
        </w:tc>
        <w:tc>
          <w:tcPr>
            <w:tcW w:w="2835" w:type="dxa"/>
            <w:tcBorders>
              <w:top w:val="nil"/>
              <w:left w:val="nil"/>
              <w:bottom w:val="single" w:sz="4" w:space="0" w:color="auto"/>
              <w:right w:val="single" w:sz="4" w:space="0" w:color="auto"/>
            </w:tcBorders>
            <w:shd w:val="clear" w:color="000000" w:fill="FFFFFF"/>
            <w:noWrap/>
            <w:vAlign w:val="center"/>
          </w:tcPr>
          <w:p w14:paraId="466D5FEE"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识别一体机</w:t>
            </w:r>
          </w:p>
        </w:tc>
        <w:tc>
          <w:tcPr>
            <w:tcW w:w="709" w:type="dxa"/>
            <w:tcBorders>
              <w:top w:val="nil"/>
              <w:left w:val="nil"/>
              <w:bottom w:val="single" w:sz="4" w:space="0" w:color="auto"/>
              <w:right w:val="single" w:sz="4" w:space="0" w:color="auto"/>
            </w:tcBorders>
            <w:shd w:val="clear" w:color="auto" w:fill="auto"/>
            <w:noWrap/>
            <w:vAlign w:val="center"/>
          </w:tcPr>
          <w:p w14:paraId="6D05F5EA"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18B804A7"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66972AD8" w14:textId="77777777" w:rsidR="00B4696A" w:rsidRDefault="00206D3D">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r>
              <w:rPr>
                <w:rFonts w:asciiTheme="minorEastAsia" w:eastAsiaTheme="minorEastAsia" w:hAnsiTheme="minorEastAsia" w:cs="宋体" w:hint="eastAsia"/>
                <w:b/>
                <w:bCs/>
                <w:color w:val="FF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505398CE"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c>
          <w:tcPr>
            <w:tcW w:w="2415" w:type="dxa"/>
            <w:tcBorders>
              <w:top w:val="nil"/>
              <w:left w:val="nil"/>
              <w:bottom w:val="single" w:sz="4" w:space="0" w:color="auto"/>
              <w:right w:val="single" w:sz="4" w:space="0" w:color="auto"/>
            </w:tcBorders>
            <w:vAlign w:val="center"/>
          </w:tcPr>
          <w:p w14:paraId="3219E5BD"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r>
      <w:tr w:rsidR="00B4696A" w14:paraId="7683F3BC"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60CCD9AB"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5</w:t>
            </w:r>
          </w:p>
        </w:tc>
        <w:tc>
          <w:tcPr>
            <w:tcW w:w="2835" w:type="dxa"/>
            <w:tcBorders>
              <w:top w:val="nil"/>
              <w:left w:val="nil"/>
              <w:bottom w:val="single" w:sz="4" w:space="0" w:color="auto"/>
              <w:right w:val="single" w:sz="4" w:space="0" w:color="auto"/>
            </w:tcBorders>
            <w:shd w:val="clear" w:color="auto" w:fill="auto"/>
            <w:noWrap/>
            <w:vAlign w:val="center"/>
          </w:tcPr>
          <w:p w14:paraId="2DC75960"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识别相机（辅助）</w:t>
            </w:r>
          </w:p>
        </w:tc>
        <w:tc>
          <w:tcPr>
            <w:tcW w:w="709" w:type="dxa"/>
            <w:tcBorders>
              <w:top w:val="nil"/>
              <w:left w:val="nil"/>
              <w:bottom w:val="single" w:sz="4" w:space="0" w:color="auto"/>
              <w:right w:val="single" w:sz="4" w:space="0" w:color="auto"/>
            </w:tcBorders>
            <w:shd w:val="clear" w:color="auto" w:fill="auto"/>
            <w:vAlign w:val="center"/>
          </w:tcPr>
          <w:p w14:paraId="53BC9310"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vAlign w:val="center"/>
          </w:tcPr>
          <w:p w14:paraId="0462A8D4"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57F38297"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33E5AFD3"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0D970ABF"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r>
      <w:tr w:rsidR="00B4696A" w14:paraId="3F1A849A"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3F2A75E6"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6</w:t>
            </w:r>
          </w:p>
        </w:tc>
        <w:tc>
          <w:tcPr>
            <w:tcW w:w="2835" w:type="dxa"/>
            <w:tcBorders>
              <w:top w:val="nil"/>
              <w:left w:val="nil"/>
              <w:bottom w:val="single" w:sz="4" w:space="0" w:color="auto"/>
              <w:right w:val="single" w:sz="4" w:space="0" w:color="auto"/>
            </w:tcBorders>
            <w:shd w:val="clear" w:color="000000" w:fill="FFFFFF"/>
            <w:vAlign w:val="center"/>
          </w:tcPr>
          <w:p w14:paraId="5AF9C31B"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收费管理一体机</w:t>
            </w:r>
          </w:p>
        </w:tc>
        <w:tc>
          <w:tcPr>
            <w:tcW w:w="709" w:type="dxa"/>
            <w:tcBorders>
              <w:top w:val="nil"/>
              <w:left w:val="nil"/>
              <w:bottom w:val="single" w:sz="4" w:space="0" w:color="auto"/>
              <w:right w:val="single" w:sz="4" w:space="0" w:color="auto"/>
            </w:tcBorders>
            <w:shd w:val="clear" w:color="auto" w:fill="auto"/>
            <w:vAlign w:val="center"/>
          </w:tcPr>
          <w:p w14:paraId="3ABED8BF"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468DED7B"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4DDC5635"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18E416E2"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014E9799"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r>
      <w:tr w:rsidR="00B4696A" w14:paraId="515B9E71"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775DCE60"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7</w:t>
            </w:r>
          </w:p>
        </w:tc>
        <w:tc>
          <w:tcPr>
            <w:tcW w:w="2835" w:type="dxa"/>
            <w:tcBorders>
              <w:top w:val="nil"/>
              <w:left w:val="nil"/>
              <w:bottom w:val="single" w:sz="4" w:space="0" w:color="auto"/>
              <w:right w:val="single" w:sz="4" w:space="0" w:color="auto"/>
            </w:tcBorders>
            <w:shd w:val="clear" w:color="auto" w:fill="auto"/>
            <w:vAlign w:val="center"/>
          </w:tcPr>
          <w:p w14:paraId="64C33AA6"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8口企业级交换机</w:t>
            </w:r>
          </w:p>
        </w:tc>
        <w:tc>
          <w:tcPr>
            <w:tcW w:w="709" w:type="dxa"/>
            <w:tcBorders>
              <w:top w:val="nil"/>
              <w:left w:val="nil"/>
              <w:bottom w:val="single" w:sz="4" w:space="0" w:color="auto"/>
              <w:right w:val="single" w:sz="4" w:space="0" w:color="auto"/>
            </w:tcBorders>
            <w:shd w:val="clear" w:color="auto" w:fill="auto"/>
            <w:vAlign w:val="center"/>
          </w:tcPr>
          <w:p w14:paraId="30ADE339"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19F2D149"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13538D40"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075E9EC7"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53FDF98E"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r>
      <w:tr w:rsidR="00B4696A" w14:paraId="13E203D4"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42DA376F"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8</w:t>
            </w:r>
          </w:p>
        </w:tc>
        <w:tc>
          <w:tcPr>
            <w:tcW w:w="2835" w:type="dxa"/>
            <w:tcBorders>
              <w:top w:val="nil"/>
              <w:left w:val="nil"/>
              <w:bottom w:val="single" w:sz="4" w:space="0" w:color="auto"/>
              <w:right w:val="single" w:sz="4" w:space="0" w:color="auto"/>
            </w:tcBorders>
            <w:shd w:val="clear" w:color="auto" w:fill="auto"/>
            <w:vAlign w:val="center"/>
          </w:tcPr>
          <w:p w14:paraId="488D63C2"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ETC天线</w:t>
            </w:r>
          </w:p>
        </w:tc>
        <w:tc>
          <w:tcPr>
            <w:tcW w:w="709" w:type="dxa"/>
            <w:tcBorders>
              <w:top w:val="nil"/>
              <w:left w:val="nil"/>
              <w:bottom w:val="single" w:sz="4" w:space="0" w:color="auto"/>
              <w:right w:val="single" w:sz="4" w:space="0" w:color="auto"/>
            </w:tcBorders>
            <w:shd w:val="clear" w:color="auto" w:fill="auto"/>
            <w:vAlign w:val="center"/>
          </w:tcPr>
          <w:p w14:paraId="7338D96C"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66F9FD2B"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套</w:t>
            </w:r>
          </w:p>
        </w:tc>
        <w:tc>
          <w:tcPr>
            <w:tcW w:w="709" w:type="dxa"/>
            <w:tcBorders>
              <w:top w:val="nil"/>
              <w:left w:val="nil"/>
              <w:bottom w:val="single" w:sz="4" w:space="0" w:color="auto"/>
              <w:right w:val="single" w:sz="4" w:space="0" w:color="auto"/>
            </w:tcBorders>
            <w:shd w:val="clear" w:color="auto" w:fill="auto"/>
            <w:vAlign w:val="center"/>
          </w:tcPr>
          <w:p w14:paraId="1F723B0E" w14:textId="77777777" w:rsidR="00B4696A" w:rsidRDefault="00206D3D">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r>
              <w:rPr>
                <w:rFonts w:asciiTheme="minorEastAsia" w:eastAsiaTheme="minorEastAsia" w:hAnsiTheme="minorEastAsia" w:cs="宋体" w:hint="eastAsia"/>
                <w:b/>
                <w:bCs/>
                <w:color w:val="FF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7C505928"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c>
          <w:tcPr>
            <w:tcW w:w="2415" w:type="dxa"/>
            <w:tcBorders>
              <w:top w:val="nil"/>
              <w:left w:val="nil"/>
              <w:bottom w:val="single" w:sz="4" w:space="0" w:color="auto"/>
              <w:right w:val="single" w:sz="4" w:space="0" w:color="auto"/>
            </w:tcBorders>
            <w:vAlign w:val="center"/>
          </w:tcPr>
          <w:p w14:paraId="317941E7"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r>
      <w:tr w:rsidR="00B4696A" w14:paraId="483E97E7" w14:textId="77777777">
        <w:trPr>
          <w:cantSplit/>
          <w:trHeight w:val="20"/>
        </w:trPr>
        <w:tc>
          <w:tcPr>
            <w:tcW w:w="8818" w:type="dxa"/>
            <w:gridSpan w:val="7"/>
            <w:tcBorders>
              <w:top w:val="single" w:sz="4" w:space="0" w:color="auto"/>
              <w:left w:val="single" w:sz="4" w:space="0" w:color="auto"/>
              <w:bottom w:val="single" w:sz="4" w:space="0" w:color="auto"/>
              <w:right w:val="single" w:sz="4" w:space="0" w:color="auto"/>
            </w:tcBorders>
            <w:shd w:val="clear" w:color="000000" w:fill="FFCC00"/>
            <w:noWrap/>
            <w:vAlign w:val="center"/>
          </w:tcPr>
          <w:p w14:paraId="60B98560" w14:textId="77777777" w:rsidR="00B4696A" w:rsidRDefault="00206D3D">
            <w:pPr>
              <w:widowControl/>
              <w:adjustRightInd w:val="0"/>
              <w:snapToGrid w:val="0"/>
              <w:spacing w:line="220" w:lineRule="exact"/>
              <w:jc w:val="left"/>
              <w:rPr>
                <w:rFonts w:asciiTheme="minorEastAsia" w:eastAsiaTheme="minorEastAsia" w:hAnsiTheme="minorEastAsia" w:cs="宋体"/>
                <w:b/>
                <w:bCs/>
                <w:color w:val="000000"/>
                <w:kern w:val="0"/>
                <w:sz w:val="15"/>
                <w:szCs w:val="15"/>
              </w:rPr>
            </w:pPr>
            <w:r>
              <w:rPr>
                <w:rFonts w:asciiTheme="minorEastAsia" w:eastAsiaTheme="minorEastAsia" w:hAnsiTheme="minorEastAsia" w:cs="宋体" w:hint="eastAsia"/>
                <w:b/>
                <w:bCs/>
                <w:color w:val="000000"/>
                <w:kern w:val="0"/>
                <w:sz w:val="15"/>
                <w:szCs w:val="15"/>
              </w:rPr>
              <w:t>三、北京西路院区出入口配置（1进1出）</w:t>
            </w:r>
          </w:p>
        </w:tc>
      </w:tr>
      <w:tr w:rsidR="00B4696A" w14:paraId="03F040E5"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24566591"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1</w:t>
            </w:r>
          </w:p>
        </w:tc>
        <w:tc>
          <w:tcPr>
            <w:tcW w:w="2835" w:type="dxa"/>
            <w:tcBorders>
              <w:top w:val="nil"/>
              <w:left w:val="nil"/>
              <w:bottom w:val="single" w:sz="4" w:space="0" w:color="auto"/>
              <w:right w:val="single" w:sz="4" w:space="0" w:color="auto"/>
            </w:tcBorders>
            <w:shd w:val="clear" w:color="000000" w:fill="FFFFFF"/>
            <w:noWrap/>
            <w:vAlign w:val="center"/>
          </w:tcPr>
          <w:p w14:paraId="21832DB1"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入口票箱（含控制系统）</w:t>
            </w:r>
          </w:p>
        </w:tc>
        <w:tc>
          <w:tcPr>
            <w:tcW w:w="709" w:type="dxa"/>
            <w:tcBorders>
              <w:top w:val="nil"/>
              <w:left w:val="nil"/>
              <w:bottom w:val="single" w:sz="4" w:space="0" w:color="auto"/>
              <w:right w:val="single" w:sz="4" w:space="0" w:color="auto"/>
            </w:tcBorders>
            <w:shd w:val="clear" w:color="auto" w:fill="auto"/>
            <w:noWrap/>
            <w:vAlign w:val="center"/>
          </w:tcPr>
          <w:p w14:paraId="407C93C0"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063D0C4A"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6F0D16B2" w14:textId="77777777" w:rsidR="00B4696A" w:rsidRDefault="00206D3D">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r>
              <w:rPr>
                <w:rFonts w:asciiTheme="minorEastAsia" w:eastAsiaTheme="minorEastAsia" w:hAnsiTheme="minorEastAsia" w:cs="宋体" w:hint="eastAsia"/>
                <w:b/>
                <w:bCs/>
                <w:color w:val="FF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642CA41F"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c>
          <w:tcPr>
            <w:tcW w:w="2415" w:type="dxa"/>
            <w:tcBorders>
              <w:top w:val="nil"/>
              <w:left w:val="nil"/>
              <w:bottom w:val="single" w:sz="4" w:space="0" w:color="auto"/>
              <w:right w:val="single" w:sz="4" w:space="0" w:color="auto"/>
            </w:tcBorders>
            <w:vAlign w:val="center"/>
          </w:tcPr>
          <w:p w14:paraId="1FA12409"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r>
      <w:tr w:rsidR="00B4696A" w14:paraId="490DE593"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32F63994"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2</w:t>
            </w:r>
          </w:p>
        </w:tc>
        <w:tc>
          <w:tcPr>
            <w:tcW w:w="2835" w:type="dxa"/>
            <w:tcBorders>
              <w:top w:val="nil"/>
              <w:left w:val="nil"/>
              <w:bottom w:val="single" w:sz="4" w:space="0" w:color="auto"/>
              <w:right w:val="single" w:sz="4" w:space="0" w:color="auto"/>
            </w:tcBorders>
            <w:shd w:val="clear" w:color="000000" w:fill="FFFFFF"/>
            <w:noWrap/>
            <w:vAlign w:val="center"/>
          </w:tcPr>
          <w:p w14:paraId="2B0BB8EF"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出口票箱（含控制系统）</w:t>
            </w:r>
          </w:p>
        </w:tc>
        <w:tc>
          <w:tcPr>
            <w:tcW w:w="709" w:type="dxa"/>
            <w:tcBorders>
              <w:top w:val="nil"/>
              <w:left w:val="nil"/>
              <w:bottom w:val="single" w:sz="4" w:space="0" w:color="auto"/>
              <w:right w:val="single" w:sz="4" w:space="0" w:color="auto"/>
            </w:tcBorders>
            <w:shd w:val="clear" w:color="auto" w:fill="auto"/>
            <w:noWrap/>
            <w:vAlign w:val="center"/>
          </w:tcPr>
          <w:p w14:paraId="7BC27E50"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6F74CCEE"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6EE6A8B0" w14:textId="77777777" w:rsidR="00B4696A" w:rsidRDefault="00206D3D">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r>
              <w:rPr>
                <w:rFonts w:asciiTheme="minorEastAsia" w:eastAsiaTheme="minorEastAsia" w:hAnsiTheme="minorEastAsia" w:cs="宋体" w:hint="eastAsia"/>
                <w:b/>
                <w:bCs/>
                <w:color w:val="FF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21E26D3D"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c>
          <w:tcPr>
            <w:tcW w:w="2415" w:type="dxa"/>
            <w:tcBorders>
              <w:top w:val="nil"/>
              <w:left w:val="nil"/>
              <w:bottom w:val="single" w:sz="4" w:space="0" w:color="auto"/>
              <w:right w:val="single" w:sz="4" w:space="0" w:color="auto"/>
            </w:tcBorders>
            <w:vAlign w:val="center"/>
          </w:tcPr>
          <w:p w14:paraId="06857609"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r>
      <w:tr w:rsidR="00B4696A" w14:paraId="4A399E7F"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352D1BFC"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3</w:t>
            </w:r>
          </w:p>
        </w:tc>
        <w:tc>
          <w:tcPr>
            <w:tcW w:w="2835" w:type="dxa"/>
            <w:tcBorders>
              <w:top w:val="nil"/>
              <w:left w:val="nil"/>
              <w:bottom w:val="single" w:sz="4" w:space="0" w:color="auto"/>
              <w:right w:val="single" w:sz="4" w:space="0" w:color="auto"/>
            </w:tcBorders>
            <w:shd w:val="clear" w:color="000000" w:fill="FFFFFF"/>
            <w:noWrap/>
            <w:vAlign w:val="center"/>
          </w:tcPr>
          <w:p w14:paraId="1E975563"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高速道闸</w:t>
            </w:r>
          </w:p>
        </w:tc>
        <w:tc>
          <w:tcPr>
            <w:tcW w:w="709" w:type="dxa"/>
            <w:tcBorders>
              <w:top w:val="nil"/>
              <w:left w:val="nil"/>
              <w:bottom w:val="single" w:sz="4" w:space="0" w:color="auto"/>
              <w:right w:val="single" w:sz="4" w:space="0" w:color="auto"/>
            </w:tcBorders>
            <w:shd w:val="clear" w:color="auto" w:fill="auto"/>
            <w:noWrap/>
            <w:vAlign w:val="center"/>
          </w:tcPr>
          <w:p w14:paraId="2EB36B57"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3429C12C"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40E48349" w14:textId="77777777" w:rsidR="00B4696A" w:rsidRDefault="00206D3D">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r>
              <w:rPr>
                <w:rFonts w:asciiTheme="minorEastAsia" w:eastAsiaTheme="minorEastAsia" w:hAnsiTheme="minorEastAsia" w:cs="宋体" w:hint="eastAsia"/>
                <w:b/>
                <w:bCs/>
                <w:color w:val="FF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198D5A3E"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c>
          <w:tcPr>
            <w:tcW w:w="2415" w:type="dxa"/>
            <w:tcBorders>
              <w:top w:val="nil"/>
              <w:left w:val="nil"/>
              <w:bottom w:val="single" w:sz="4" w:space="0" w:color="auto"/>
              <w:right w:val="single" w:sz="4" w:space="0" w:color="auto"/>
            </w:tcBorders>
            <w:vAlign w:val="center"/>
          </w:tcPr>
          <w:p w14:paraId="5ECBC461"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r>
      <w:tr w:rsidR="00B4696A" w14:paraId="500D826C"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1F823F23"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4</w:t>
            </w:r>
          </w:p>
        </w:tc>
        <w:tc>
          <w:tcPr>
            <w:tcW w:w="2835" w:type="dxa"/>
            <w:tcBorders>
              <w:top w:val="nil"/>
              <w:left w:val="nil"/>
              <w:bottom w:val="single" w:sz="4" w:space="0" w:color="auto"/>
              <w:right w:val="single" w:sz="4" w:space="0" w:color="auto"/>
            </w:tcBorders>
            <w:shd w:val="clear" w:color="000000" w:fill="FFFFFF"/>
            <w:noWrap/>
            <w:vAlign w:val="center"/>
          </w:tcPr>
          <w:p w14:paraId="62BCE2C0"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识别一体机</w:t>
            </w:r>
          </w:p>
        </w:tc>
        <w:tc>
          <w:tcPr>
            <w:tcW w:w="709" w:type="dxa"/>
            <w:tcBorders>
              <w:top w:val="nil"/>
              <w:left w:val="nil"/>
              <w:bottom w:val="single" w:sz="4" w:space="0" w:color="auto"/>
              <w:right w:val="single" w:sz="4" w:space="0" w:color="auto"/>
            </w:tcBorders>
            <w:shd w:val="clear" w:color="auto" w:fill="auto"/>
            <w:noWrap/>
            <w:vAlign w:val="center"/>
          </w:tcPr>
          <w:p w14:paraId="0353D312"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41D4FB8F"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22C36243" w14:textId="77777777" w:rsidR="00B4696A" w:rsidRDefault="00206D3D">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r>
              <w:rPr>
                <w:rFonts w:asciiTheme="minorEastAsia" w:eastAsiaTheme="minorEastAsia" w:hAnsiTheme="minorEastAsia" w:cs="宋体" w:hint="eastAsia"/>
                <w:b/>
                <w:bCs/>
                <w:color w:val="FF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3C9D6F7E"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c>
          <w:tcPr>
            <w:tcW w:w="2415" w:type="dxa"/>
            <w:tcBorders>
              <w:top w:val="nil"/>
              <w:left w:val="nil"/>
              <w:bottom w:val="single" w:sz="4" w:space="0" w:color="auto"/>
              <w:right w:val="single" w:sz="4" w:space="0" w:color="auto"/>
            </w:tcBorders>
            <w:vAlign w:val="center"/>
          </w:tcPr>
          <w:p w14:paraId="7ECB15BA"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r>
      <w:tr w:rsidR="00B4696A" w14:paraId="4D113D6C"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31513AD5"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5</w:t>
            </w:r>
          </w:p>
        </w:tc>
        <w:tc>
          <w:tcPr>
            <w:tcW w:w="2835" w:type="dxa"/>
            <w:tcBorders>
              <w:top w:val="nil"/>
              <w:left w:val="nil"/>
              <w:bottom w:val="single" w:sz="4" w:space="0" w:color="auto"/>
              <w:right w:val="single" w:sz="4" w:space="0" w:color="auto"/>
            </w:tcBorders>
            <w:shd w:val="clear" w:color="auto" w:fill="auto"/>
            <w:noWrap/>
            <w:vAlign w:val="center"/>
          </w:tcPr>
          <w:p w14:paraId="144ACFCE"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识别相机（辅助）</w:t>
            </w:r>
          </w:p>
        </w:tc>
        <w:tc>
          <w:tcPr>
            <w:tcW w:w="709" w:type="dxa"/>
            <w:tcBorders>
              <w:top w:val="nil"/>
              <w:left w:val="nil"/>
              <w:bottom w:val="single" w:sz="4" w:space="0" w:color="auto"/>
              <w:right w:val="single" w:sz="4" w:space="0" w:color="auto"/>
            </w:tcBorders>
            <w:shd w:val="clear" w:color="auto" w:fill="auto"/>
            <w:vAlign w:val="center"/>
          </w:tcPr>
          <w:p w14:paraId="1512BDD2"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vAlign w:val="center"/>
          </w:tcPr>
          <w:p w14:paraId="0B08ECAC"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706C2B9E"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00D241E4"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1D36741D"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r>
      <w:tr w:rsidR="00B4696A" w14:paraId="7CCCBBF8"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296E491E"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6</w:t>
            </w:r>
          </w:p>
        </w:tc>
        <w:tc>
          <w:tcPr>
            <w:tcW w:w="2835" w:type="dxa"/>
            <w:tcBorders>
              <w:top w:val="nil"/>
              <w:left w:val="nil"/>
              <w:bottom w:val="single" w:sz="4" w:space="0" w:color="auto"/>
              <w:right w:val="single" w:sz="4" w:space="0" w:color="auto"/>
            </w:tcBorders>
            <w:shd w:val="clear" w:color="000000" w:fill="FFFFFF"/>
            <w:vAlign w:val="center"/>
          </w:tcPr>
          <w:p w14:paraId="06F7BCD9"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收费管理一体机</w:t>
            </w:r>
          </w:p>
        </w:tc>
        <w:tc>
          <w:tcPr>
            <w:tcW w:w="709" w:type="dxa"/>
            <w:tcBorders>
              <w:top w:val="nil"/>
              <w:left w:val="nil"/>
              <w:bottom w:val="single" w:sz="4" w:space="0" w:color="auto"/>
              <w:right w:val="single" w:sz="4" w:space="0" w:color="auto"/>
            </w:tcBorders>
            <w:shd w:val="clear" w:color="auto" w:fill="auto"/>
            <w:vAlign w:val="center"/>
          </w:tcPr>
          <w:p w14:paraId="6914861B"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53699944"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1529AF48"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7B360E02"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63C44D0C"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r>
      <w:tr w:rsidR="00B4696A" w14:paraId="184DFE0C"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55540789"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7</w:t>
            </w:r>
          </w:p>
        </w:tc>
        <w:tc>
          <w:tcPr>
            <w:tcW w:w="2835" w:type="dxa"/>
            <w:tcBorders>
              <w:top w:val="nil"/>
              <w:left w:val="nil"/>
              <w:bottom w:val="single" w:sz="4" w:space="0" w:color="auto"/>
              <w:right w:val="single" w:sz="4" w:space="0" w:color="auto"/>
            </w:tcBorders>
            <w:shd w:val="clear" w:color="auto" w:fill="auto"/>
            <w:vAlign w:val="center"/>
          </w:tcPr>
          <w:p w14:paraId="13B20916"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8口企业级交换机</w:t>
            </w:r>
          </w:p>
        </w:tc>
        <w:tc>
          <w:tcPr>
            <w:tcW w:w="709" w:type="dxa"/>
            <w:tcBorders>
              <w:top w:val="nil"/>
              <w:left w:val="nil"/>
              <w:bottom w:val="single" w:sz="4" w:space="0" w:color="auto"/>
              <w:right w:val="single" w:sz="4" w:space="0" w:color="auto"/>
            </w:tcBorders>
            <w:shd w:val="clear" w:color="auto" w:fill="auto"/>
            <w:vAlign w:val="center"/>
          </w:tcPr>
          <w:p w14:paraId="30133D34"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6D1FADCF"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735BC7B2"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2308EE47"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28A9E1F3"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r>
      <w:tr w:rsidR="00B4696A" w14:paraId="197D20CF"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0317D2E0"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8</w:t>
            </w:r>
          </w:p>
        </w:tc>
        <w:tc>
          <w:tcPr>
            <w:tcW w:w="2835" w:type="dxa"/>
            <w:tcBorders>
              <w:top w:val="nil"/>
              <w:left w:val="nil"/>
              <w:bottom w:val="single" w:sz="4" w:space="0" w:color="auto"/>
              <w:right w:val="single" w:sz="4" w:space="0" w:color="auto"/>
            </w:tcBorders>
            <w:shd w:val="clear" w:color="auto" w:fill="auto"/>
            <w:vAlign w:val="center"/>
          </w:tcPr>
          <w:p w14:paraId="44019DE9"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入口剩余车位显示屏</w:t>
            </w:r>
          </w:p>
        </w:tc>
        <w:tc>
          <w:tcPr>
            <w:tcW w:w="709" w:type="dxa"/>
            <w:tcBorders>
              <w:top w:val="nil"/>
              <w:left w:val="nil"/>
              <w:bottom w:val="single" w:sz="4" w:space="0" w:color="auto"/>
              <w:right w:val="single" w:sz="4" w:space="0" w:color="auto"/>
            </w:tcBorders>
            <w:shd w:val="clear" w:color="auto" w:fill="auto"/>
            <w:vAlign w:val="center"/>
          </w:tcPr>
          <w:p w14:paraId="0D13D8E1"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4D73E310"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块</w:t>
            </w:r>
          </w:p>
        </w:tc>
        <w:tc>
          <w:tcPr>
            <w:tcW w:w="709" w:type="dxa"/>
            <w:tcBorders>
              <w:top w:val="nil"/>
              <w:left w:val="nil"/>
              <w:bottom w:val="single" w:sz="4" w:space="0" w:color="auto"/>
              <w:right w:val="single" w:sz="4" w:space="0" w:color="auto"/>
            </w:tcBorders>
            <w:shd w:val="clear" w:color="auto" w:fill="auto"/>
            <w:vAlign w:val="center"/>
          </w:tcPr>
          <w:p w14:paraId="71DAC6E9"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710DBA46"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36B00358"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r>
      <w:tr w:rsidR="00B4696A" w14:paraId="4AC85184"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706076DE"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9</w:t>
            </w:r>
          </w:p>
        </w:tc>
        <w:tc>
          <w:tcPr>
            <w:tcW w:w="2835" w:type="dxa"/>
            <w:tcBorders>
              <w:top w:val="nil"/>
              <w:left w:val="nil"/>
              <w:bottom w:val="single" w:sz="4" w:space="0" w:color="auto"/>
              <w:right w:val="single" w:sz="4" w:space="0" w:color="auto"/>
            </w:tcBorders>
            <w:shd w:val="clear" w:color="auto" w:fill="auto"/>
            <w:vAlign w:val="center"/>
          </w:tcPr>
          <w:p w14:paraId="3FBD2267"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ETC天线</w:t>
            </w:r>
          </w:p>
        </w:tc>
        <w:tc>
          <w:tcPr>
            <w:tcW w:w="709" w:type="dxa"/>
            <w:tcBorders>
              <w:top w:val="nil"/>
              <w:left w:val="nil"/>
              <w:bottom w:val="single" w:sz="4" w:space="0" w:color="auto"/>
              <w:right w:val="single" w:sz="4" w:space="0" w:color="auto"/>
            </w:tcBorders>
            <w:shd w:val="clear" w:color="auto" w:fill="auto"/>
            <w:vAlign w:val="center"/>
          </w:tcPr>
          <w:p w14:paraId="55DD97B8"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31124091"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套</w:t>
            </w:r>
          </w:p>
        </w:tc>
        <w:tc>
          <w:tcPr>
            <w:tcW w:w="709" w:type="dxa"/>
            <w:tcBorders>
              <w:top w:val="nil"/>
              <w:left w:val="nil"/>
              <w:bottom w:val="single" w:sz="4" w:space="0" w:color="auto"/>
              <w:right w:val="single" w:sz="4" w:space="0" w:color="auto"/>
            </w:tcBorders>
            <w:shd w:val="clear" w:color="auto" w:fill="auto"/>
            <w:vAlign w:val="center"/>
          </w:tcPr>
          <w:p w14:paraId="2443C289" w14:textId="77777777" w:rsidR="00B4696A" w:rsidRDefault="00206D3D">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r>
              <w:rPr>
                <w:rFonts w:asciiTheme="minorEastAsia" w:eastAsiaTheme="minorEastAsia" w:hAnsiTheme="minorEastAsia" w:cs="宋体" w:hint="eastAsia"/>
                <w:b/>
                <w:bCs/>
                <w:color w:val="FF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568ABCAA"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c>
          <w:tcPr>
            <w:tcW w:w="2415" w:type="dxa"/>
            <w:tcBorders>
              <w:top w:val="nil"/>
              <w:left w:val="nil"/>
              <w:bottom w:val="single" w:sz="4" w:space="0" w:color="auto"/>
              <w:right w:val="single" w:sz="4" w:space="0" w:color="auto"/>
            </w:tcBorders>
            <w:vAlign w:val="center"/>
          </w:tcPr>
          <w:p w14:paraId="237496C2"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r>
      <w:tr w:rsidR="00B4696A" w14:paraId="5611E9A9" w14:textId="77777777">
        <w:trPr>
          <w:cantSplit/>
          <w:trHeight w:val="20"/>
        </w:trPr>
        <w:tc>
          <w:tcPr>
            <w:tcW w:w="8818" w:type="dxa"/>
            <w:gridSpan w:val="7"/>
            <w:tcBorders>
              <w:top w:val="single" w:sz="4" w:space="0" w:color="auto"/>
              <w:left w:val="single" w:sz="4" w:space="0" w:color="auto"/>
              <w:bottom w:val="single" w:sz="4" w:space="0" w:color="auto"/>
              <w:right w:val="single" w:sz="4" w:space="0" w:color="auto"/>
            </w:tcBorders>
            <w:shd w:val="clear" w:color="000000" w:fill="FFCC00"/>
            <w:noWrap/>
            <w:vAlign w:val="center"/>
          </w:tcPr>
          <w:p w14:paraId="01EC01E9" w14:textId="77777777" w:rsidR="00B4696A" w:rsidRDefault="00206D3D">
            <w:pPr>
              <w:widowControl/>
              <w:adjustRightInd w:val="0"/>
              <w:snapToGrid w:val="0"/>
              <w:spacing w:line="220" w:lineRule="exact"/>
              <w:jc w:val="left"/>
              <w:rPr>
                <w:rFonts w:asciiTheme="minorEastAsia" w:eastAsiaTheme="minorEastAsia" w:hAnsiTheme="minorEastAsia" w:cs="宋体"/>
                <w:b/>
                <w:bCs/>
                <w:color w:val="000000"/>
                <w:kern w:val="0"/>
                <w:sz w:val="15"/>
                <w:szCs w:val="15"/>
              </w:rPr>
            </w:pPr>
            <w:r>
              <w:rPr>
                <w:rFonts w:asciiTheme="minorEastAsia" w:eastAsiaTheme="minorEastAsia" w:hAnsiTheme="minorEastAsia" w:cs="宋体" w:hint="eastAsia"/>
                <w:b/>
                <w:bCs/>
                <w:color w:val="000000"/>
                <w:kern w:val="0"/>
                <w:sz w:val="15"/>
                <w:szCs w:val="15"/>
              </w:rPr>
              <w:t>四、泸定路院区地下车库单向道闸配置（1进1出）</w:t>
            </w:r>
          </w:p>
        </w:tc>
      </w:tr>
      <w:tr w:rsidR="00B4696A" w14:paraId="75C91FE0"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083DE413"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1</w:t>
            </w:r>
          </w:p>
        </w:tc>
        <w:tc>
          <w:tcPr>
            <w:tcW w:w="2835" w:type="dxa"/>
            <w:tcBorders>
              <w:top w:val="nil"/>
              <w:left w:val="nil"/>
              <w:bottom w:val="single" w:sz="4" w:space="0" w:color="auto"/>
              <w:right w:val="single" w:sz="4" w:space="0" w:color="auto"/>
            </w:tcBorders>
            <w:shd w:val="clear" w:color="000000" w:fill="FFFFFF"/>
            <w:noWrap/>
            <w:vAlign w:val="center"/>
          </w:tcPr>
          <w:p w14:paraId="496351B1"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高速道闸</w:t>
            </w:r>
          </w:p>
        </w:tc>
        <w:tc>
          <w:tcPr>
            <w:tcW w:w="709" w:type="dxa"/>
            <w:tcBorders>
              <w:top w:val="nil"/>
              <w:left w:val="nil"/>
              <w:bottom w:val="single" w:sz="4" w:space="0" w:color="auto"/>
              <w:right w:val="single" w:sz="4" w:space="0" w:color="auto"/>
            </w:tcBorders>
            <w:shd w:val="clear" w:color="auto" w:fill="auto"/>
            <w:noWrap/>
            <w:vAlign w:val="center"/>
          </w:tcPr>
          <w:p w14:paraId="0241D443"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3278C377"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5DEF7DC1"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c>
          <w:tcPr>
            <w:tcW w:w="709" w:type="dxa"/>
            <w:tcBorders>
              <w:top w:val="nil"/>
              <w:left w:val="nil"/>
              <w:bottom w:val="single" w:sz="4" w:space="0" w:color="auto"/>
              <w:right w:val="single" w:sz="4" w:space="0" w:color="auto"/>
            </w:tcBorders>
            <w:vAlign w:val="center"/>
          </w:tcPr>
          <w:p w14:paraId="47B83792"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c>
          <w:tcPr>
            <w:tcW w:w="2415" w:type="dxa"/>
            <w:tcBorders>
              <w:top w:val="nil"/>
              <w:left w:val="nil"/>
              <w:bottom w:val="single" w:sz="4" w:space="0" w:color="auto"/>
              <w:right w:val="single" w:sz="4" w:space="0" w:color="auto"/>
            </w:tcBorders>
            <w:vAlign w:val="center"/>
          </w:tcPr>
          <w:p w14:paraId="0138A972" w14:textId="77777777" w:rsidR="00B4696A" w:rsidRDefault="00B4696A">
            <w:pPr>
              <w:widowControl/>
              <w:adjustRightInd w:val="0"/>
              <w:snapToGrid w:val="0"/>
              <w:spacing w:line="220" w:lineRule="exact"/>
              <w:jc w:val="left"/>
              <w:rPr>
                <w:rFonts w:asciiTheme="minorEastAsia" w:eastAsiaTheme="minorEastAsia" w:hAnsiTheme="minorEastAsia" w:cs="宋体"/>
                <w:b/>
                <w:bCs/>
                <w:color w:val="FF0000"/>
                <w:kern w:val="0"/>
                <w:sz w:val="15"/>
                <w:szCs w:val="15"/>
              </w:rPr>
            </w:pPr>
          </w:p>
        </w:tc>
      </w:tr>
      <w:tr w:rsidR="00B4696A" w14:paraId="615F08EF" w14:textId="77777777">
        <w:trPr>
          <w:cantSplit/>
          <w:trHeight w:val="20"/>
        </w:trPr>
        <w:tc>
          <w:tcPr>
            <w:tcW w:w="8818" w:type="dxa"/>
            <w:gridSpan w:val="7"/>
            <w:tcBorders>
              <w:top w:val="nil"/>
              <w:left w:val="single" w:sz="4" w:space="0" w:color="auto"/>
              <w:bottom w:val="single" w:sz="4" w:space="0" w:color="auto"/>
              <w:right w:val="single" w:sz="4" w:space="0" w:color="auto"/>
            </w:tcBorders>
            <w:shd w:val="clear" w:color="auto" w:fill="FFCC00"/>
            <w:noWrap/>
            <w:vAlign w:val="center"/>
          </w:tcPr>
          <w:p w14:paraId="0E1BF3A7" w14:textId="77777777" w:rsidR="00B4696A" w:rsidRDefault="00206D3D">
            <w:pPr>
              <w:widowControl/>
              <w:adjustRightInd w:val="0"/>
              <w:snapToGrid w:val="0"/>
              <w:spacing w:line="220" w:lineRule="exact"/>
              <w:jc w:val="left"/>
              <w:rPr>
                <w:rFonts w:asciiTheme="minorEastAsia" w:eastAsiaTheme="minorEastAsia" w:hAnsiTheme="minorEastAsia" w:cs="宋体"/>
                <w:b/>
                <w:bCs/>
                <w:kern w:val="0"/>
                <w:sz w:val="15"/>
                <w:szCs w:val="15"/>
              </w:rPr>
            </w:pPr>
            <w:r>
              <w:rPr>
                <w:rFonts w:asciiTheme="minorEastAsia" w:eastAsiaTheme="minorEastAsia" w:hAnsiTheme="minorEastAsia" w:cs="宋体" w:hint="eastAsia"/>
                <w:b/>
                <w:bCs/>
                <w:kern w:val="0"/>
                <w:sz w:val="15"/>
                <w:szCs w:val="15"/>
              </w:rPr>
              <w:t>五、泸定路院区救护车出入口配置（1进1出）</w:t>
            </w:r>
          </w:p>
        </w:tc>
      </w:tr>
      <w:tr w:rsidR="00B4696A" w14:paraId="1DA85FF3"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15E6ACAB"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1</w:t>
            </w:r>
          </w:p>
        </w:tc>
        <w:tc>
          <w:tcPr>
            <w:tcW w:w="2835" w:type="dxa"/>
            <w:tcBorders>
              <w:top w:val="nil"/>
              <w:left w:val="nil"/>
              <w:bottom w:val="single" w:sz="4" w:space="0" w:color="auto"/>
              <w:right w:val="single" w:sz="4" w:space="0" w:color="auto"/>
            </w:tcBorders>
            <w:shd w:val="clear" w:color="auto" w:fill="auto"/>
            <w:noWrap/>
            <w:vAlign w:val="center"/>
          </w:tcPr>
          <w:p w14:paraId="4D7AC88E"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高速道闸</w:t>
            </w:r>
          </w:p>
        </w:tc>
        <w:tc>
          <w:tcPr>
            <w:tcW w:w="709" w:type="dxa"/>
            <w:tcBorders>
              <w:top w:val="nil"/>
              <w:left w:val="nil"/>
              <w:bottom w:val="single" w:sz="4" w:space="0" w:color="auto"/>
              <w:right w:val="single" w:sz="4" w:space="0" w:color="auto"/>
            </w:tcBorders>
            <w:shd w:val="clear" w:color="auto" w:fill="auto"/>
            <w:vAlign w:val="center"/>
          </w:tcPr>
          <w:p w14:paraId="7A6CBE68"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vAlign w:val="center"/>
          </w:tcPr>
          <w:p w14:paraId="38D19F48"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5CD85E9A"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c>
          <w:tcPr>
            <w:tcW w:w="709" w:type="dxa"/>
            <w:tcBorders>
              <w:top w:val="nil"/>
              <w:left w:val="nil"/>
              <w:bottom w:val="single" w:sz="4" w:space="0" w:color="auto"/>
              <w:right w:val="single" w:sz="4" w:space="0" w:color="auto"/>
            </w:tcBorders>
            <w:vAlign w:val="center"/>
          </w:tcPr>
          <w:p w14:paraId="73B224CA"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143A5A56"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r>
      <w:tr w:rsidR="00B4696A" w14:paraId="4CFF6C99" w14:textId="77777777">
        <w:trPr>
          <w:cantSplit/>
          <w:trHeight w:val="20"/>
        </w:trPr>
        <w:tc>
          <w:tcPr>
            <w:tcW w:w="8818" w:type="dxa"/>
            <w:gridSpan w:val="7"/>
            <w:tcBorders>
              <w:top w:val="single" w:sz="4" w:space="0" w:color="auto"/>
              <w:left w:val="single" w:sz="4" w:space="0" w:color="auto"/>
              <w:bottom w:val="single" w:sz="4" w:space="0" w:color="auto"/>
              <w:right w:val="single" w:sz="4" w:space="0" w:color="auto"/>
            </w:tcBorders>
            <w:shd w:val="clear" w:color="000000" w:fill="FFCC00"/>
            <w:noWrap/>
            <w:vAlign w:val="center"/>
          </w:tcPr>
          <w:p w14:paraId="6F954831" w14:textId="77777777" w:rsidR="00B4696A" w:rsidRDefault="00206D3D">
            <w:pPr>
              <w:widowControl/>
              <w:adjustRightInd w:val="0"/>
              <w:snapToGrid w:val="0"/>
              <w:spacing w:line="220" w:lineRule="exact"/>
              <w:jc w:val="left"/>
              <w:rPr>
                <w:rFonts w:asciiTheme="minorEastAsia" w:eastAsiaTheme="minorEastAsia" w:hAnsiTheme="minorEastAsia" w:cs="宋体"/>
                <w:b/>
                <w:bCs/>
                <w:color w:val="000000"/>
                <w:kern w:val="0"/>
                <w:sz w:val="15"/>
                <w:szCs w:val="15"/>
              </w:rPr>
            </w:pPr>
            <w:r>
              <w:rPr>
                <w:rFonts w:asciiTheme="minorEastAsia" w:eastAsiaTheme="minorEastAsia" w:hAnsiTheme="minorEastAsia" w:cs="宋体" w:hint="eastAsia"/>
                <w:b/>
                <w:bCs/>
                <w:color w:val="000000"/>
                <w:kern w:val="0"/>
                <w:sz w:val="15"/>
                <w:szCs w:val="15"/>
              </w:rPr>
              <w:t>六、本地管理中心配置</w:t>
            </w:r>
          </w:p>
        </w:tc>
      </w:tr>
      <w:tr w:rsidR="00B4696A" w14:paraId="78E4253A"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7DF5F987"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1</w:t>
            </w:r>
          </w:p>
        </w:tc>
        <w:tc>
          <w:tcPr>
            <w:tcW w:w="2835" w:type="dxa"/>
            <w:tcBorders>
              <w:top w:val="nil"/>
              <w:left w:val="nil"/>
              <w:bottom w:val="single" w:sz="4" w:space="0" w:color="auto"/>
              <w:right w:val="single" w:sz="4" w:space="0" w:color="auto"/>
            </w:tcBorders>
            <w:shd w:val="clear" w:color="auto" w:fill="auto"/>
            <w:vAlign w:val="center"/>
          </w:tcPr>
          <w:p w14:paraId="6072A8FA"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嵌入式服务器</w:t>
            </w:r>
          </w:p>
        </w:tc>
        <w:tc>
          <w:tcPr>
            <w:tcW w:w="709" w:type="dxa"/>
            <w:tcBorders>
              <w:top w:val="nil"/>
              <w:left w:val="nil"/>
              <w:bottom w:val="single" w:sz="4" w:space="0" w:color="auto"/>
              <w:right w:val="single" w:sz="4" w:space="0" w:color="auto"/>
            </w:tcBorders>
            <w:shd w:val="clear" w:color="auto" w:fill="auto"/>
            <w:noWrap/>
            <w:vAlign w:val="center"/>
          </w:tcPr>
          <w:p w14:paraId="29C95F41"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2D5811B0"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26AB54F2"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15E690BF"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494BB824"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r>
      <w:tr w:rsidR="00B4696A" w14:paraId="7DEAA9C1"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63750E57"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2</w:t>
            </w:r>
          </w:p>
        </w:tc>
        <w:tc>
          <w:tcPr>
            <w:tcW w:w="2835" w:type="dxa"/>
            <w:tcBorders>
              <w:top w:val="nil"/>
              <w:left w:val="nil"/>
              <w:bottom w:val="single" w:sz="4" w:space="0" w:color="auto"/>
              <w:right w:val="single" w:sz="4" w:space="0" w:color="auto"/>
            </w:tcBorders>
            <w:shd w:val="clear" w:color="auto" w:fill="auto"/>
            <w:vAlign w:val="center"/>
          </w:tcPr>
          <w:p w14:paraId="1CB40B94"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智能停车管理系统软件</w:t>
            </w:r>
          </w:p>
        </w:tc>
        <w:tc>
          <w:tcPr>
            <w:tcW w:w="709" w:type="dxa"/>
            <w:tcBorders>
              <w:top w:val="nil"/>
              <w:left w:val="nil"/>
              <w:bottom w:val="single" w:sz="4" w:space="0" w:color="auto"/>
              <w:right w:val="single" w:sz="4" w:space="0" w:color="auto"/>
            </w:tcBorders>
            <w:shd w:val="clear" w:color="auto" w:fill="auto"/>
            <w:noWrap/>
            <w:vAlign w:val="center"/>
          </w:tcPr>
          <w:p w14:paraId="422CFCCA"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52EAAAEC"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套</w:t>
            </w:r>
          </w:p>
        </w:tc>
        <w:tc>
          <w:tcPr>
            <w:tcW w:w="709" w:type="dxa"/>
            <w:tcBorders>
              <w:top w:val="nil"/>
              <w:left w:val="nil"/>
              <w:bottom w:val="single" w:sz="4" w:space="0" w:color="auto"/>
              <w:right w:val="single" w:sz="4" w:space="0" w:color="auto"/>
            </w:tcBorders>
            <w:shd w:val="clear" w:color="auto" w:fill="auto"/>
            <w:vAlign w:val="center"/>
          </w:tcPr>
          <w:p w14:paraId="0FABFBE6"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53EB6A10"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0950DAE8"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r>
      <w:tr w:rsidR="00B4696A" w14:paraId="167997B1"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2E7F4926"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3</w:t>
            </w:r>
          </w:p>
        </w:tc>
        <w:tc>
          <w:tcPr>
            <w:tcW w:w="2835" w:type="dxa"/>
            <w:tcBorders>
              <w:top w:val="nil"/>
              <w:left w:val="nil"/>
              <w:bottom w:val="single" w:sz="4" w:space="0" w:color="auto"/>
              <w:right w:val="single" w:sz="4" w:space="0" w:color="auto"/>
            </w:tcBorders>
            <w:shd w:val="clear" w:color="auto" w:fill="auto"/>
            <w:vAlign w:val="center"/>
          </w:tcPr>
          <w:p w14:paraId="64261058"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收费终端APP</w:t>
            </w:r>
          </w:p>
        </w:tc>
        <w:tc>
          <w:tcPr>
            <w:tcW w:w="709" w:type="dxa"/>
            <w:tcBorders>
              <w:top w:val="nil"/>
              <w:left w:val="nil"/>
              <w:bottom w:val="single" w:sz="4" w:space="0" w:color="auto"/>
              <w:right w:val="single" w:sz="4" w:space="0" w:color="auto"/>
            </w:tcBorders>
            <w:shd w:val="clear" w:color="auto" w:fill="auto"/>
            <w:noWrap/>
            <w:vAlign w:val="center"/>
          </w:tcPr>
          <w:p w14:paraId="234DDC22"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7D02C7DC"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套</w:t>
            </w:r>
          </w:p>
        </w:tc>
        <w:tc>
          <w:tcPr>
            <w:tcW w:w="709" w:type="dxa"/>
            <w:tcBorders>
              <w:top w:val="nil"/>
              <w:left w:val="nil"/>
              <w:bottom w:val="single" w:sz="4" w:space="0" w:color="auto"/>
              <w:right w:val="single" w:sz="4" w:space="0" w:color="auto"/>
            </w:tcBorders>
            <w:shd w:val="clear" w:color="auto" w:fill="auto"/>
            <w:vAlign w:val="center"/>
          </w:tcPr>
          <w:p w14:paraId="6EBA3602"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78B6EAED"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1C5F7E36"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r>
      <w:tr w:rsidR="00B4696A" w14:paraId="5C3242BA"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51BD0C02"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4</w:t>
            </w:r>
          </w:p>
        </w:tc>
        <w:tc>
          <w:tcPr>
            <w:tcW w:w="2835" w:type="dxa"/>
            <w:tcBorders>
              <w:top w:val="nil"/>
              <w:left w:val="nil"/>
              <w:bottom w:val="single" w:sz="4" w:space="0" w:color="auto"/>
              <w:right w:val="single" w:sz="4" w:space="0" w:color="auto"/>
            </w:tcBorders>
            <w:shd w:val="clear" w:color="auto" w:fill="auto"/>
            <w:vAlign w:val="center"/>
          </w:tcPr>
          <w:p w14:paraId="5C829718"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路由器</w:t>
            </w:r>
          </w:p>
        </w:tc>
        <w:tc>
          <w:tcPr>
            <w:tcW w:w="709" w:type="dxa"/>
            <w:tcBorders>
              <w:top w:val="nil"/>
              <w:left w:val="nil"/>
              <w:bottom w:val="single" w:sz="4" w:space="0" w:color="auto"/>
              <w:right w:val="single" w:sz="4" w:space="0" w:color="auto"/>
            </w:tcBorders>
            <w:shd w:val="clear" w:color="auto" w:fill="auto"/>
            <w:noWrap/>
            <w:vAlign w:val="center"/>
          </w:tcPr>
          <w:p w14:paraId="18EB62EA"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193E73C4"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0BEBE7FE"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 xml:space="preserve">　</w:t>
            </w:r>
          </w:p>
        </w:tc>
        <w:tc>
          <w:tcPr>
            <w:tcW w:w="709" w:type="dxa"/>
            <w:tcBorders>
              <w:top w:val="nil"/>
              <w:left w:val="nil"/>
              <w:bottom w:val="single" w:sz="4" w:space="0" w:color="auto"/>
              <w:right w:val="single" w:sz="4" w:space="0" w:color="auto"/>
            </w:tcBorders>
            <w:vAlign w:val="center"/>
          </w:tcPr>
          <w:p w14:paraId="742FC12E"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6712ED9B"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r>
      <w:tr w:rsidR="00B4696A" w14:paraId="7469BF18"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0F36B73C"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5</w:t>
            </w:r>
          </w:p>
        </w:tc>
        <w:tc>
          <w:tcPr>
            <w:tcW w:w="2835" w:type="dxa"/>
            <w:tcBorders>
              <w:top w:val="nil"/>
              <w:left w:val="nil"/>
              <w:bottom w:val="single" w:sz="4" w:space="0" w:color="auto"/>
              <w:right w:val="single" w:sz="4" w:space="0" w:color="auto"/>
            </w:tcBorders>
            <w:shd w:val="clear" w:color="auto" w:fill="auto"/>
            <w:vAlign w:val="center"/>
          </w:tcPr>
          <w:p w14:paraId="41202E39"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手持管理终端</w:t>
            </w:r>
          </w:p>
        </w:tc>
        <w:tc>
          <w:tcPr>
            <w:tcW w:w="709" w:type="dxa"/>
            <w:tcBorders>
              <w:top w:val="nil"/>
              <w:left w:val="nil"/>
              <w:bottom w:val="single" w:sz="4" w:space="0" w:color="auto"/>
              <w:right w:val="single" w:sz="4" w:space="0" w:color="auto"/>
            </w:tcBorders>
            <w:shd w:val="clear" w:color="auto" w:fill="auto"/>
            <w:noWrap/>
            <w:vAlign w:val="center"/>
          </w:tcPr>
          <w:p w14:paraId="0A9A07BE"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5227BEFE"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59D6EE3D"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c>
          <w:tcPr>
            <w:tcW w:w="709" w:type="dxa"/>
            <w:tcBorders>
              <w:top w:val="nil"/>
              <w:left w:val="nil"/>
              <w:bottom w:val="single" w:sz="4" w:space="0" w:color="auto"/>
              <w:right w:val="single" w:sz="4" w:space="0" w:color="auto"/>
            </w:tcBorders>
            <w:vAlign w:val="center"/>
          </w:tcPr>
          <w:p w14:paraId="257E7D71"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009F2562"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实现出入口集中管理、控制开闸、滞留报警、语音对讲、数据查询、交接班、应急收费等；</w:t>
            </w:r>
          </w:p>
        </w:tc>
      </w:tr>
      <w:tr w:rsidR="00B4696A" w14:paraId="7EAA9599" w14:textId="77777777">
        <w:trPr>
          <w:cantSplit/>
          <w:trHeight w:val="20"/>
        </w:trPr>
        <w:tc>
          <w:tcPr>
            <w:tcW w:w="733" w:type="dxa"/>
            <w:tcBorders>
              <w:top w:val="nil"/>
              <w:left w:val="single" w:sz="4" w:space="0" w:color="auto"/>
              <w:bottom w:val="single" w:sz="4" w:space="0" w:color="auto"/>
              <w:right w:val="single" w:sz="4" w:space="0" w:color="auto"/>
            </w:tcBorders>
            <w:shd w:val="clear" w:color="000000" w:fill="FFFFFF"/>
            <w:noWrap/>
            <w:vAlign w:val="center"/>
          </w:tcPr>
          <w:p w14:paraId="17D4F927"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6</w:t>
            </w:r>
          </w:p>
        </w:tc>
        <w:tc>
          <w:tcPr>
            <w:tcW w:w="2835" w:type="dxa"/>
            <w:tcBorders>
              <w:top w:val="nil"/>
              <w:left w:val="nil"/>
              <w:bottom w:val="single" w:sz="4" w:space="0" w:color="auto"/>
              <w:right w:val="single" w:sz="4" w:space="0" w:color="auto"/>
            </w:tcBorders>
            <w:shd w:val="clear" w:color="auto" w:fill="auto"/>
            <w:vAlign w:val="center"/>
          </w:tcPr>
          <w:p w14:paraId="60670EBB"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UPS不间断供电系统</w:t>
            </w:r>
          </w:p>
        </w:tc>
        <w:tc>
          <w:tcPr>
            <w:tcW w:w="709" w:type="dxa"/>
            <w:tcBorders>
              <w:top w:val="nil"/>
              <w:left w:val="nil"/>
              <w:bottom w:val="single" w:sz="4" w:space="0" w:color="auto"/>
              <w:right w:val="single" w:sz="4" w:space="0" w:color="auto"/>
            </w:tcBorders>
            <w:shd w:val="clear" w:color="auto" w:fill="auto"/>
            <w:noWrap/>
            <w:vAlign w:val="center"/>
          </w:tcPr>
          <w:p w14:paraId="6CACF34C"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noWrap/>
            <w:vAlign w:val="center"/>
          </w:tcPr>
          <w:p w14:paraId="41FEA2DF"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台</w:t>
            </w:r>
          </w:p>
        </w:tc>
        <w:tc>
          <w:tcPr>
            <w:tcW w:w="709" w:type="dxa"/>
            <w:tcBorders>
              <w:top w:val="nil"/>
              <w:left w:val="nil"/>
              <w:bottom w:val="single" w:sz="4" w:space="0" w:color="auto"/>
              <w:right w:val="single" w:sz="4" w:space="0" w:color="auto"/>
            </w:tcBorders>
            <w:shd w:val="clear" w:color="auto" w:fill="auto"/>
            <w:vAlign w:val="center"/>
          </w:tcPr>
          <w:p w14:paraId="60BB0D04"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c>
          <w:tcPr>
            <w:tcW w:w="709" w:type="dxa"/>
            <w:tcBorders>
              <w:top w:val="nil"/>
              <w:left w:val="nil"/>
              <w:bottom w:val="single" w:sz="4" w:space="0" w:color="auto"/>
              <w:right w:val="single" w:sz="4" w:space="0" w:color="auto"/>
            </w:tcBorders>
            <w:vAlign w:val="center"/>
          </w:tcPr>
          <w:p w14:paraId="02EF41A7"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2FB64610"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断电后联续供电不少于10分钟；机房内配置为服务器供电</w:t>
            </w:r>
          </w:p>
        </w:tc>
      </w:tr>
      <w:tr w:rsidR="00B4696A" w14:paraId="5BCBE163" w14:textId="77777777">
        <w:trPr>
          <w:cantSplit/>
          <w:trHeight w:val="20"/>
        </w:trPr>
        <w:tc>
          <w:tcPr>
            <w:tcW w:w="8818" w:type="dxa"/>
            <w:gridSpan w:val="7"/>
            <w:tcBorders>
              <w:top w:val="single" w:sz="4" w:space="0" w:color="auto"/>
              <w:left w:val="single" w:sz="4" w:space="0" w:color="auto"/>
              <w:bottom w:val="single" w:sz="4" w:space="0" w:color="auto"/>
              <w:right w:val="single" w:sz="4" w:space="0" w:color="auto"/>
            </w:tcBorders>
            <w:shd w:val="clear" w:color="000000" w:fill="FFCC00"/>
            <w:noWrap/>
            <w:vAlign w:val="center"/>
          </w:tcPr>
          <w:p w14:paraId="713A11DB" w14:textId="77777777" w:rsidR="00B4696A" w:rsidRDefault="00206D3D">
            <w:pPr>
              <w:widowControl/>
              <w:adjustRightInd w:val="0"/>
              <w:snapToGrid w:val="0"/>
              <w:spacing w:line="220" w:lineRule="exact"/>
              <w:jc w:val="left"/>
              <w:rPr>
                <w:rFonts w:asciiTheme="minorEastAsia" w:eastAsiaTheme="minorEastAsia" w:hAnsiTheme="minorEastAsia" w:cs="宋体"/>
                <w:b/>
                <w:bCs/>
                <w:color w:val="000000"/>
                <w:kern w:val="0"/>
                <w:sz w:val="15"/>
                <w:szCs w:val="15"/>
              </w:rPr>
            </w:pPr>
            <w:r>
              <w:rPr>
                <w:rFonts w:asciiTheme="minorEastAsia" w:eastAsiaTheme="minorEastAsia" w:hAnsiTheme="minorEastAsia" w:cs="宋体" w:hint="eastAsia"/>
                <w:b/>
                <w:bCs/>
                <w:color w:val="000000"/>
                <w:kern w:val="0"/>
                <w:sz w:val="15"/>
                <w:szCs w:val="15"/>
              </w:rPr>
              <w:t>七、辅材类</w:t>
            </w:r>
          </w:p>
        </w:tc>
      </w:tr>
      <w:tr w:rsidR="00B4696A" w14:paraId="140BAA48" w14:textId="77777777">
        <w:trPr>
          <w:cantSplit/>
          <w:trHeight w:val="20"/>
        </w:trPr>
        <w:tc>
          <w:tcPr>
            <w:tcW w:w="733" w:type="dxa"/>
            <w:tcBorders>
              <w:top w:val="nil"/>
              <w:left w:val="single" w:sz="4" w:space="0" w:color="auto"/>
              <w:bottom w:val="single" w:sz="4" w:space="0" w:color="auto"/>
              <w:right w:val="single" w:sz="4" w:space="0" w:color="auto"/>
            </w:tcBorders>
            <w:shd w:val="clear" w:color="auto" w:fill="auto"/>
            <w:noWrap/>
            <w:vAlign w:val="center"/>
          </w:tcPr>
          <w:p w14:paraId="37928348"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1</w:t>
            </w:r>
          </w:p>
        </w:tc>
        <w:tc>
          <w:tcPr>
            <w:tcW w:w="2835" w:type="dxa"/>
            <w:tcBorders>
              <w:top w:val="nil"/>
              <w:left w:val="nil"/>
              <w:bottom w:val="single" w:sz="4" w:space="0" w:color="auto"/>
              <w:right w:val="single" w:sz="4" w:space="0" w:color="auto"/>
            </w:tcBorders>
            <w:shd w:val="clear" w:color="auto" w:fill="auto"/>
            <w:vAlign w:val="center"/>
          </w:tcPr>
          <w:p w14:paraId="0AC345B7"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电源线</w:t>
            </w:r>
          </w:p>
        </w:tc>
        <w:tc>
          <w:tcPr>
            <w:tcW w:w="709" w:type="dxa"/>
            <w:tcBorders>
              <w:top w:val="nil"/>
              <w:left w:val="nil"/>
              <w:bottom w:val="single" w:sz="4" w:space="0" w:color="auto"/>
              <w:right w:val="single" w:sz="4" w:space="0" w:color="auto"/>
            </w:tcBorders>
            <w:shd w:val="clear" w:color="auto" w:fill="auto"/>
            <w:vAlign w:val="center"/>
          </w:tcPr>
          <w:p w14:paraId="005627D2"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vAlign w:val="center"/>
          </w:tcPr>
          <w:p w14:paraId="04424875"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米</w:t>
            </w:r>
          </w:p>
        </w:tc>
        <w:tc>
          <w:tcPr>
            <w:tcW w:w="709" w:type="dxa"/>
            <w:tcBorders>
              <w:top w:val="nil"/>
              <w:left w:val="nil"/>
              <w:bottom w:val="single" w:sz="4" w:space="0" w:color="auto"/>
              <w:right w:val="single" w:sz="4" w:space="0" w:color="auto"/>
            </w:tcBorders>
            <w:shd w:val="clear" w:color="auto" w:fill="auto"/>
            <w:vAlign w:val="center"/>
          </w:tcPr>
          <w:p w14:paraId="7DE26793"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9" w:type="dxa"/>
            <w:tcBorders>
              <w:top w:val="nil"/>
              <w:left w:val="nil"/>
              <w:bottom w:val="single" w:sz="4" w:space="0" w:color="auto"/>
              <w:right w:val="single" w:sz="4" w:space="0" w:color="auto"/>
            </w:tcBorders>
            <w:vAlign w:val="center"/>
          </w:tcPr>
          <w:p w14:paraId="71AC6E04"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7F0593FF"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施工辅材</w:t>
            </w:r>
          </w:p>
        </w:tc>
      </w:tr>
      <w:tr w:rsidR="00B4696A" w14:paraId="56922013" w14:textId="77777777">
        <w:trPr>
          <w:cantSplit/>
          <w:trHeight w:val="20"/>
        </w:trPr>
        <w:tc>
          <w:tcPr>
            <w:tcW w:w="733" w:type="dxa"/>
            <w:tcBorders>
              <w:top w:val="nil"/>
              <w:left w:val="single" w:sz="4" w:space="0" w:color="auto"/>
              <w:bottom w:val="single" w:sz="4" w:space="0" w:color="auto"/>
              <w:right w:val="single" w:sz="4" w:space="0" w:color="auto"/>
            </w:tcBorders>
            <w:shd w:val="clear" w:color="auto" w:fill="auto"/>
            <w:noWrap/>
            <w:vAlign w:val="center"/>
          </w:tcPr>
          <w:p w14:paraId="1E903D63"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2</w:t>
            </w:r>
          </w:p>
        </w:tc>
        <w:tc>
          <w:tcPr>
            <w:tcW w:w="2835" w:type="dxa"/>
            <w:tcBorders>
              <w:top w:val="nil"/>
              <w:left w:val="nil"/>
              <w:bottom w:val="single" w:sz="4" w:space="0" w:color="auto"/>
              <w:right w:val="single" w:sz="4" w:space="0" w:color="auto"/>
            </w:tcBorders>
            <w:shd w:val="clear" w:color="auto" w:fill="auto"/>
            <w:vAlign w:val="center"/>
          </w:tcPr>
          <w:p w14:paraId="1E8FBF68"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通信线</w:t>
            </w:r>
          </w:p>
        </w:tc>
        <w:tc>
          <w:tcPr>
            <w:tcW w:w="709" w:type="dxa"/>
            <w:tcBorders>
              <w:top w:val="nil"/>
              <w:left w:val="nil"/>
              <w:bottom w:val="single" w:sz="4" w:space="0" w:color="auto"/>
              <w:right w:val="single" w:sz="4" w:space="0" w:color="auto"/>
            </w:tcBorders>
            <w:shd w:val="clear" w:color="auto" w:fill="auto"/>
            <w:vAlign w:val="center"/>
          </w:tcPr>
          <w:p w14:paraId="0BAEB45A"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vAlign w:val="center"/>
          </w:tcPr>
          <w:p w14:paraId="4849A3AE"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米</w:t>
            </w:r>
          </w:p>
        </w:tc>
        <w:tc>
          <w:tcPr>
            <w:tcW w:w="709" w:type="dxa"/>
            <w:tcBorders>
              <w:top w:val="nil"/>
              <w:left w:val="nil"/>
              <w:bottom w:val="single" w:sz="4" w:space="0" w:color="auto"/>
              <w:right w:val="single" w:sz="4" w:space="0" w:color="auto"/>
            </w:tcBorders>
            <w:shd w:val="clear" w:color="auto" w:fill="auto"/>
            <w:vAlign w:val="center"/>
          </w:tcPr>
          <w:p w14:paraId="4C1932E3"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9" w:type="dxa"/>
            <w:tcBorders>
              <w:top w:val="nil"/>
              <w:left w:val="nil"/>
              <w:bottom w:val="single" w:sz="4" w:space="0" w:color="auto"/>
              <w:right w:val="single" w:sz="4" w:space="0" w:color="auto"/>
            </w:tcBorders>
            <w:vAlign w:val="center"/>
          </w:tcPr>
          <w:p w14:paraId="7DC1FEC9"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16585A6F"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施工辅材</w:t>
            </w:r>
          </w:p>
        </w:tc>
      </w:tr>
      <w:tr w:rsidR="00B4696A" w14:paraId="69D2A92B" w14:textId="77777777">
        <w:trPr>
          <w:cantSplit/>
          <w:trHeight w:val="20"/>
        </w:trPr>
        <w:tc>
          <w:tcPr>
            <w:tcW w:w="733" w:type="dxa"/>
            <w:tcBorders>
              <w:top w:val="nil"/>
              <w:left w:val="single" w:sz="4" w:space="0" w:color="auto"/>
              <w:bottom w:val="single" w:sz="4" w:space="0" w:color="auto"/>
              <w:right w:val="single" w:sz="4" w:space="0" w:color="auto"/>
            </w:tcBorders>
            <w:shd w:val="clear" w:color="auto" w:fill="auto"/>
            <w:noWrap/>
            <w:vAlign w:val="center"/>
          </w:tcPr>
          <w:p w14:paraId="3EE56B3E"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3</w:t>
            </w:r>
          </w:p>
        </w:tc>
        <w:tc>
          <w:tcPr>
            <w:tcW w:w="2835" w:type="dxa"/>
            <w:tcBorders>
              <w:top w:val="nil"/>
              <w:left w:val="nil"/>
              <w:bottom w:val="single" w:sz="4" w:space="0" w:color="auto"/>
              <w:right w:val="single" w:sz="4" w:space="0" w:color="auto"/>
            </w:tcBorders>
            <w:shd w:val="clear" w:color="auto" w:fill="auto"/>
            <w:vAlign w:val="center"/>
          </w:tcPr>
          <w:p w14:paraId="02500A69"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网线</w:t>
            </w:r>
          </w:p>
        </w:tc>
        <w:tc>
          <w:tcPr>
            <w:tcW w:w="709" w:type="dxa"/>
            <w:tcBorders>
              <w:top w:val="nil"/>
              <w:left w:val="nil"/>
              <w:bottom w:val="single" w:sz="4" w:space="0" w:color="auto"/>
              <w:right w:val="single" w:sz="4" w:space="0" w:color="auto"/>
            </w:tcBorders>
            <w:shd w:val="clear" w:color="auto" w:fill="auto"/>
            <w:vAlign w:val="center"/>
          </w:tcPr>
          <w:p w14:paraId="53AC0C4D"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vAlign w:val="center"/>
          </w:tcPr>
          <w:p w14:paraId="0A60BB9F"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箱</w:t>
            </w:r>
          </w:p>
        </w:tc>
        <w:tc>
          <w:tcPr>
            <w:tcW w:w="709" w:type="dxa"/>
            <w:tcBorders>
              <w:top w:val="nil"/>
              <w:left w:val="nil"/>
              <w:bottom w:val="single" w:sz="4" w:space="0" w:color="auto"/>
              <w:right w:val="single" w:sz="4" w:space="0" w:color="auto"/>
            </w:tcBorders>
            <w:shd w:val="clear" w:color="auto" w:fill="auto"/>
            <w:vAlign w:val="center"/>
          </w:tcPr>
          <w:p w14:paraId="3C0A7E7B"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9" w:type="dxa"/>
            <w:tcBorders>
              <w:top w:val="nil"/>
              <w:left w:val="nil"/>
              <w:bottom w:val="single" w:sz="4" w:space="0" w:color="auto"/>
              <w:right w:val="single" w:sz="4" w:space="0" w:color="auto"/>
            </w:tcBorders>
            <w:vAlign w:val="center"/>
          </w:tcPr>
          <w:p w14:paraId="79A3059A"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7E1AEBBD"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施工辅材</w:t>
            </w:r>
          </w:p>
        </w:tc>
      </w:tr>
      <w:tr w:rsidR="00B4696A" w14:paraId="1B6BA4CA" w14:textId="77777777">
        <w:trPr>
          <w:cantSplit/>
          <w:trHeight w:val="20"/>
        </w:trPr>
        <w:tc>
          <w:tcPr>
            <w:tcW w:w="733" w:type="dxa"/>
            <w:tcBorders>
              <w:top w:val="nil"/>
              <w:left w:val="single" w:sz="4" w:space="0" w:color="auto"/>
              <w:bottom w:val="single" w:sz="4" w:space="0" w:color="auto"/>
              <w:right w:val="single" w:sz="4" w:space="0" w:color="auto"/>
            </w:tcBorders>
            <w:shd w:val="clear" w:color="auto" w:fill="auto"/>
            <w:noWrap/>
            <w:vAlign w:val="center"/>
          </w:tcPr>
          <w:p w14:paraId="51B0CC08"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4</w:t>
            </w:r>
          </w:p>
        </w:tc>
        <w:tc>
          <w:tcPr>
            <w:tcW w:w="2835" w:type="dxa"/>
            <w:tcBorders>
              <w:top w:val="nil"/>
              <w:left w:val="nil"/>
              <w:bottom w:val="single" w:sz="4" w:space="0" w:color="auto"/>
              <w:right w:val="single" w:sz="4" w:space="0" w:color="auto"/>
            </w:tcBorders>
            <w:shd w:val="clear" w:color="auto" w:fill="auto"/>
            <w:vAlign w:val="center"/>
          </w:tcPr>
          <w:p w14:paraId="069040F3"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PVC25线管</w:t>
            </w:r>
          </w:p>
        </w:tc>
        <w:tc>
          <w:tcPr>
            <w:tcW w:w="709" w:type="dxa"/>
            <w:tcBorders>
              <w:top w:val="nil"/>
              <w:left w:val="nil"/>
              <w:bottom w:val="single" w:sz="4" w:space="0" w:color="auto"/>
              <w:right w:val="single" w:sz="4" w:space="0" w:color="auto"/>
            </w:tcBorders>
            <w:shd w:val="clear" w:color="auto" w:fill="auto"/>
            <w:vAlign w:val="center"/>
          </w:tcPr>
          <w:p w14:paraId="67186F49"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vAlign w:val="center"/>
          </w:tcPr>
          <w:p w14:paraId="2F722886"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米</w:t>
            </w:r>
          </w:p>
        </w:tc>
        <w:tc>
          <w:tcPr>
            <w:tcW w:w="709" w:type="dxa"/>
            <w:tcBorders>
              <w:top w:val="nil"/>
              <w:left w:val="nil"/>
              <w:bottom w:val="single" w:sz="4" w:space="0" w:color="auto"/>
              <w:right w:val="single" w:sz="4" w:space="0" w:color="auto"/>
            </w:tcBorders>
            <w:shd w:val="clear" w:color="auto" w:fill="auto"/>
            <w:vAlign w:val="center"/>
          </w:tcPr>
          <w:p w14:paraId="498970D3"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9" w:type="dxa"/>
            <w:tcBorders>
              <w:top w:val="nil"/>
              <w:left w:val="nil"/>
              <w:bottom w:val="single" w:sz="4" w:space="0" w:color="auto"/>
              <w:right w:val="single" w:sz="4" w:space="0" w:color="auto"/>
            </w:tcBorders>
            <w:vAlign w:val="center"/>
          </w:tcPr>
          <w:p w14:paraId="38BA27D1"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58965C9C"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施工辅材</w:t>
            </w:r>
          </w:p>
        </w:tc>
      </w:tr>
      <w:tr w:rsidR="00B4696A" w14:paraId="116F5F77" w14:textId="77777777">
        <w:trPr>
          <w:cantSplit/>
          <w:trHeight w:val="20"/>
        </w:trPr>
        <w:tc>
          <w:tcPr>
            <w:tcW w:w="733" w:type="dxa"/>
            <w:tcBorders>
              <w:top w:val="nil"/>
              <w:left w:val="single" w:sz="4" w:space="0" w:color="auto"/>
              <w:bottom w:val="single" w:sz="4" w:space="0" w:color="auto"/>
              <w:right w:val="single" w:sz="4" w:space="0" w:color="auto"/>
            </w:tcBorders>
            <w:shd w:val="clear" w:color="auto" w:fill="auto"/>
            <w:noWrap/>
            <w:vAlign w:val="center"/>
          </w:tcPr>
          <w:p w14:paraId="0B9DA43D"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5</w:t>
            </w:r>
          </w:p>
        </w:tc>
        <w:tc>
          <w:tcPr>
            <w:tcW w:w="2835" w:type="dxa"/>
            <w:tcBorders>
              <w:top w:val="nil"/>
              <w:left w:val="nil"/>
              <w:bottom w:val="single" w:sz="4" w:space="0" w:color="auto"/>
              <w:right w:val="single" w:sz="4" w:space="0" w:color="auto"/>
            </w:tcBorders>
            <w:shd w:val="clear" w:color="000000" w:fill="FFFFFF"/>
            <w:vAlign w:val="center"/>
          </w:tcPr>
          <w:p w14:paraId="39B27D3F"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proofErr w:type="gramStart"/>
            <w:r>
              <w:rPr>
                <w:rFonts w:asciiTheme="minorEastAsia" w:eastAsiaTheme="minorEastAsia" w:hAnsiTheme="minorEastAsia" w:cs="宋体" w:hint="eastAsia"/>
                <w:color w:val="000000"/>
                <w:kern w:val="0"/>
                <w:sz w:val="15"/>
                <w:szCs w:val="15"/>
              </w:rPr>
              <w:t>地感线圈</w:t>
            </w:r>
            <w:proofErr w:type="gramEnd"/>
          </w:p>
        </w:tc>
        <w:tc>
          <w:tcPr>
            <w:tcW w:w="709" w:type="dxa"/>
            <w:tcBorders>
              <w:top w:val="nil"/>
              <w:left w:val="nil"/>
              <w:bottom w:val="single" w:sz="4" w:space="0" w:color="auto"/>
              <w:right w:val="single" w:sz="4" w:space="0" w:color="auto"/>
            </w:tcBorders>
            <w:shd w:val="clear" w:color="auto" w:fill="auto"/>
            <w:vAlign w:val="center"/>
          </w:tcPr>
          <w:p w14:paraId="0F7B9F80"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000000" w:fill="FFFFFF"/>
            <w:vAlign w:val="center"/>
          </w:tcPr>
          <w:p w14:paraId="14A29B2A"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proofErr w:type="gramStart"/>
            <w:r>
              <w:rPr>
                <w:rFonts w:asciiTheme="minorEastAsia" w:eastAsiaTheme="minorEastAsia" w:hAnsiTheme="minorEastAsia" w:cs="宋体" w:hint="eastAsia"/>
                <w:color w:val="000000"/>
                <w:kern w:val="0"/>
                <w:sz w:val="15"/>
                <w:szCs w:val="15"/>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3D274D6F"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9" w:type="dxa"/>
            <w:tcBorders>
              <w:top w:val="nil"/>
              <w:left w:val="nil"/>
              <w:bottom w:val="single" w:sz="4" w:space="0" w:color="auto"/>
              <w:right w:val="single" w:sz="4" w:space="0" w:color="auto"/>
            </w:tcBorders>
            <w:vAlign w:val="center"/>
          </w:tcPr>
          <w:p w14:paraId="27D2777D"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503EB9EB"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施工费</w:t>
            </w:r>
          </w:p>
        </w:tc>
      </w:tr>
      <w:tr w:rsidR="00B4696A" w14:paraId="5E208411" w14:textId="77777777">
        <w:trPr>
          <w:cantSplit/>
          <w:trHeight w:val="20"/>
        </w:trPr>
        <w:tc>
          <w:tcPr>
            <w:tcW w:w="733" w:type="dxa"/>
            <w:tcBorders>
              <w:top w:val="nil"/>
              <w:left w:val="single" w:sz="4" w:space="0" w:color="auto"/>
              <w:bottom w:val="single" w:sz="4" w:space="0" w:color="auto"/>
              <w:right w:val="single" w:sz="4" w:space="0" w:color="auto"/>
            </w:tcBorders>
            <w:shd w:val="clear" w:color="auto" w:fill="auto"/>
            <w:noWrap/>
            <w:vAlign w:val="center"/>
          </w:tcPr>
          <w:p w14:paraId="78AE0BB4"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6</w:t>
            </w:r>
          </w:p>
        </w:tc>
        <w:tc>
          <w:tcPr>
            <w:tcW w:w="2835" w:type="dxa"/>
            <w:tcBorders>
              <w:top w:val="nil"/>
              <w:left w:val="nil"/>
              <w:bottom w:val="single" w:sz="4" w:space="0" w:color="auto"/>
              <w:right w:val="single" w:sz="4" w:space="0" w:color="auto"/>
            </w:tcBorders>
            <w:shd w:val="clear" w:color="auto" w:fill="auto"/>
            <w:vAlign w:val="center"/>
          </w:tcPr>
          <w:p w14:paraId="4803F06D"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路面切槽</w:t>
            </w:r>
          </w:p>
        </w:tc>
        <w:tc>
          <w:tcPr>
            <w:tcW w:w="709" w:type="dxa"/>
            <w:tcBorders>
              <w:top w:val="nil"/>
              <w:left w:val="nil"/>
              <w:bottom w:val="single" w:sz="4" w:space="0" w:color="auto"/>
              <w:right w:val="single" w:sz="4" w:space="0" w:color="auto"/>
            </w:tcBorders>
            <w:shd w:val="clear" w:color="auto" w:fill="auto"/>
            <w:vAlign w:val="center"/>
          </w:tcPr>
          <w:p w14:paraId="5A2B5F23"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vAlign w:val="center"/>
          </w:tcPr>
          <w:p w14:paraId="4CED9DE0"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米</w:t>
            </w:r>
          </w:p>
        </w:tc>
        <w:tc>
          <w:tcPr>
            <w:tcW w:w="709" w:type="dxa"/>
            <w:tcBorders>
              <w:top w:val="nil"/>
              <w:left w:val="nil"/>
              <w:bottom w:val="single" w:sz="4" w:space="0" w:color="auto"/>
              <w:right w:val="single" w:sz="4" w:space="0" w:color="auto"/>
            </w:tcBorders>
            <w:shd w:val="clear" w:color="auto" w:fill="auto"/>
            <w:vAlign w:val="center"/>
          </w:tcPr>
          <w:p w14:paraId="52CE843F"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9" w:type="dxa"/>
            <w:tcBorders>
              <w:top w:val="nil"/>
              <w:left w:val="nil"/>
              <w:bottom w:val="single" w:sz="4" w:space="0" w:color="auto"/>
              <w:right w:val="single" w:sz="4" w:space="0" w:color="auto"/>
            </w:tcBorders>
            <w:vAlign w:val="center"/>
          </w:tcPr>
          <w:p w14:paraId="57B457FA"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3C9FEBA9"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水泥修复</w:t>
            </w:r>
          </w:p>
        </w:tc>
      </w:tr>
      <w:tr w:rsidR="00B4696A" w14:paraId="3C23BE32" w14:textId="77777777">
        <w:trPr>
          <w:cantSplit/>
          <w:trHeight w:val="20"/>
        </w:trPr>
        <w:tc>
          <w:tcPr>
            <w:tcW w:w="733" w:type="dxa"/>
            <w:tcBorders>
              <w:top w:val="nil"/>
              <w:left w:val="single" w:sz="4" w:space="0" w:color="auto"/>
              <w:bottom w:val="single" w:sz="4" w:space="0" w:color="auto"/>
              <w:right w:val="single" w:sz="4" w:space="0" w:color="auto"/>
            </w:tcBorders>
            <w:shd w:val="clear" w:color="auto" w:fill="auto"/>
            <w:noWrap/>
            <w:vAlign w:val="center"/>
          </w:tcPr>
          <w:p w14:paraId="20775991"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7</w:t>
            </w:r>
          </w:p>
        </w:tc>
        <w:tc>
          <w:tcPr>
            <w:tcW w:w="2835" w:type="dxa"/>
            <w:tcBorders>
              <w:top w:val="nil"/>
              <w:left w:val="nil"/>
              <w:bottom w:val="single" w:sz="4" w:space="0" w:color="auto"/>
              <w:right w:val="single" w:sz="4" w:space="0" w:color="auto"/>
            </w:tcBorders>
            <w:shd w:val="clear" w:color="auto" w:fill="auto"/>
            <w:vAlign w:val="center"/>
          </w:tcPr>
          <w:p w14:paraId="1DB3DDE7"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新建设备基础</w:t>
            </w:r>
          </w:p>
        </w:tc>
        <w:tc>
          <w:tcPr>
            <w:tcW w:w="709" w:type="dxa"/>
            <w:tcBorders>
              <w:top w:val="nil"/>
              <w:left w:val="nil"/>
              <w:bottom w:val="single" w:sz="4" w:space="0" w:color="auto"/>
              <w:right w:val="single" w:sz="4" w:space="0" w:color="auto"/>
            </w:tcBorders>
            <w:shd w:val="clear" w:color="auto" w:fill="auto"/>
            <w:vAlign w:val="center"/>
          </w:tcPr>
          <w:p w14:paraId="1854B2AC"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vAlign w:val="center"/>
          </w:tcPr>
          <w:p w14:paraId="04573C77"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proofErr w:type="gramStart"/>
            <w:r>
              <w:rPr>
                <w:rFonts w:asciiTheme="minorEastAsia" w:eastAsiaTheme="minorEastAsia" w:hAnsiTheme="minorEastAsia" w:cs="宋体" w:hint="eastAsia"/>
                <w:color w:val="000000"/>
                <w:kern w:val="0"/>
                <w:sz w:val="15"/>
                <w:szCs w:val="15"/>
              </w:rPr>
              <w:t>个</w:t>
            </w:r>
            <w:proofErr w:type="gramEnd"/>
          </w:p>
        </w:tc>
        <w:tc>
          <w:tcPr>
            <w:tcW w:w="709" w:type="dxa"/>
            <w:tcBorders>
              <w:top w:val="nil"/>
              <w:left w:val="nil"/>
              <w:bottom w:val="single" w:sz="4" w:space="0" w:color="auto"/>
              <w:right w:val="single" w:sz="4" w:space="0" w:color="auto"/>
            </w:tcBorders>
            <w:shd w:val="clear" w:color="auto" w:fill="auto"/>
            <w:vAlign w:val="center"/>
          </w:tcPr>
          <w:p w14:paraId="21B75BC0"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9" w:type="dxa"/>
            <w:tcBorders>
              <w:top w:val="nil"/>
              <w:left w:val="nil"/>
              <w:bottom w:val="single" w:sz="4" w:space="0" w:color="auto"/>
              <w:right w:val="single" w:sz="4" w:space="0" w:color="auto"/>
            </w:tcBorders>
            <w:vAlign w:val="center"/>
          </w:tcPr>
          <w:p w14:paraId="1247A946"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623591B5"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r>
      <w:tr w:rsidR="00B4696A" w14:paraId="222D8C56" w14:textId="77777777">
        <w:trPr>
          <w:cantSplit/>
          <w:trHeight w:val="20"/>
        </w:trPr>
        <w:tc>
          <w:tcPr>
            <w:tcW w:w="733" w:type="dxa"/>
            <w:tcBorders>
              <w:top w:val="nil"/>
              <w:left w:val="single" w:sz="4" w:space="0" w:color="auto"/>
              <w:bottom w:val="single" w:sz="4" w:space="0" w:color="auto"/>
              <w:right w:val="single" w:sz="4" w:space="0" w:color="auto"/>
            </w:tcBorders>
            <w:shd w:val="clear" w:color="auto" w:fill="auto"/>
            <w:noWrap/>
            <w:vAlign w:val="center"/>
          </w:tcPr>
          <w:p w14:paraId="42445E27"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8</w:t>
            </w:r>
          </w:p>
        </w:tc>
        <w:tc>
          <w:tcPr>
            <w:tcW w:w="2835" w:type="dxa"/>
            <w:tcBorders>
              <w:top w:val="nil"/>
              <w:left w:val="nil"/>
              <w:bottom w:val="single" w:sz="4" w:space="0" w:color="auto"/>
              <w:right w:val="single" w:sz="4" w:space="0" w:color="auto"/>
            </w:tcBorders>
            <w:shd w:val="clear" w:color="auto" w:fill="auto"/>
            <w:vAlign w:val="center"/>
          </w:tcPr>
          <w:p w14:paraId="53DCDDC7"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施工辅材</w:t>
            </w:r>
          </w:p>
        </w:tc>
        <w:tc>
          <w:tcPr>
            <w:tcW w:w="709" w:type="dxa"/>
            <w:tcBorders>
              <w:top w:val="nil"/>
              <w:left w:val="nil"/>
              <w:bottom w:val="single" w:sz="4" w:space="0" w:color="auto"/>
              <w:right w:val="single" w:sz="4" w:space="0" w:color="auto"/>
            </w:tcBorders>
            <w:shd w:val="clear" w:color="auto" w:fill="auto"/>
            <w:vAlign w:val="center"/>
          </w:tcPr>
          <w:p w14:paraId="5B34EC70"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nil"/>
              <w:left w:val="nil"/>
              <w:bottom w:val="single" w:sz="4" w:space="0" w:color="auto"/>
              <w:right w:val="single" w:sz="4" w:space="0" w:color="auto"/>
            </w:tcBorders>
            <w:shd w:val="clear" w:color="auto" w:fill="auto"/>
            <w:vAlign w:val="center"/>
          </w:tcPr>
          <w:p w14:paraId="185F7A07"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批</w:t>
            </w:r>
          </w:p>
        </w:tc>
        <w:tc>
          <w:tcPr>
            <w:tcW w:w="709" w:type="dxa"/>
            <w:tcBorders>
              <w:top w:val="nil"/>
              <w:left w:val="nil"/>
              <w:bottom w:val="single" w:sz="4" w:space="0" w:color="auto"/>
              <w:right w:val="single" w:sz="4" w:space="0" w:color="auto"/>
            </w:tcBorders>
            <w:shd w:val="clear" w:color="auto" w:fill="auto"/>
            <w:vAlign w:val="center"/>
          </w:tcPr>
          <w:p w14:paraId="21D92341"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9" w:type="dxa"/>
            <w:tcBorders>
              <w:top w:val="nil"/>
              <w:left w:val="nil"/>
              <w:bottom w:val="single" w:sz="4" w:space="0" w:color="auto"/>
              <w:right w:val="single" w:sz="4" w:space="0" w:color="auto"/>
            </w:tcBorders>
            <w:vAlign w:val="center"/>
          </w:tcPr>
          <w:p w14:paraId="222A3DBF"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2415" w:type="dxa"/>
            <w:tcBorders>
              <w:top w:val="nil"/>
              <w:left w:val="nil"/>
              <w:bottom w:val="single" w:sz="4" w:space="0" w:color="auto"/>
              <w:right w:val="single" w:sz="4" w:space="0" w:color="auto"/>
            </w:tcBorders>
            <w:vAlign w:val="center"/>
          </w:tcPr>
          <w:p w14:paraId="498F86A7"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施工辅材</w:t>
            </w:r>
          </w:p>
        </w:tc>
      </w:tr>
      <w:tr w:rsidR="00B4696A" w14:paraId="639B0C0B" w14:textId="77777777">
        <w:trPr>
          <w:cantSplit/>
          <w:trHeight w:val="20"/>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D86A6"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9</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CD36C1E"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减速带</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5E77E42"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CE38F21"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米</w:t>
            </w:r>
          </w:p>
        </w:tc>
        <w:tc>
          <w:tcPr>
            <w:tcW w:w="709" w:type="dxa"/>
            <w:tcBorders>
              <w:top w:val="single" w:sz="4" w:space="0" w:color="auto"/>
              <w:left w:val="nil"/>
              <w:bottom w:val="single" w:sz="4" w:space="0" w:color="auto"/>
              <w:right w:val="single" w:sz="4" w:space="0" w:color="auto"/>
            </w:tcBorders>
            <w:shd w:val="clear" w:color="auto" w:fill="auto"/>
            <w:vAlign w:val="center"/>
          </w:tcPr>
          <w:p w14:paraId="20F6C712"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9" w:type="dxa"/>
            <w:tcBorders>
              <w:top w:val="single" w:sz="4" w:space="0" w:color="auto"/>
              <w:left w:val="nil"/>
              <w:bottom w:val="single" w:sz="4" w:space="0" w:color="auto"/>
              <w:right w:val="single" w:sz="4" w:space="0" w:color="auto"/>
            </w:tcBorders>
            <w:vAlign w:val="center"/>
          </w:tcPr>
          <w:p w14:paraId="363FCE76"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2415" w:type="dxa"/>
            <w:tcBorders>
              <w:top w:val="single" w:sz="4" w:space="0" w:color="auto"/>
              <w:left w:val="nil"/>
              <w:bottom w:val="single" w:sz="4" w:space="0" w:color="auto"/>
              <w:right w:val="single" w:sz="4" w:space="0" w:color="auto"/>
            </w:tcBorders>
            <w:vAlign w:val="center"/>
          </w:tcPr>
          <w:p w14:paraId="48E0654D"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施工辅材</w:t>
            </w:r>
          </w:p>
        </w:tc>
      </w:tr>
      <w:tr w:rsidR="00B4696A" w14:paraId="52245279" w14:textId="77777777">
        <w:trPr>
          <w:cantSplit/>
          <w:trHeight w:val="20"/>
        </w:trPr>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35763" w14:textId="77777777" w:rsidR="00B4696A" w:rsidRDefault="00206D3D">
            <w:pPr>
              <w:widowControl/>
              <w:adjustRightInd w:val="0"/>
              <w:snapToGrid w:val="0"/>
              <w:spacing w:line="220" w:lineRule="exact"/>
              <w:jc w:val="center"/>
              <w:rPr>
                <w:rFonts w:asciiTheme="minorEastAsia" w:eastAsiaTheme="minorEastAsia" w:hAnsiTheme="minorEastAsia" w:cs="宋体"/>
                <w:b/>
                <w:bCs/>
                <w:color w:val="000000"/>
                <w:kern w:val="0"/>
                <w:sz w:val="15"/>
                <w:szCs w:val="15"/>
              </w:rPr>
            </w:pPr>
            <w:r>
              <w:rPr>
                <w:rFonts w:asciiTheme="minorEastAsia" w:eastAsiaTheme="minorEastAsia" w:hAnsiTheme="minorEastAsia" w:cs="宋体" w:hint="eastAsia"/>
                <w:b/>
                <w:bCs/>
                <w:color w:val="000000"/>
                <w:kern w:val="0"/>
                <w:sz w:val="15"/>
                <w:szCs w:val="15"/>
              </w:rPr>
              <w:t>合计</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91C5871" w14:textId="77777777" w:rsidR="00B4696A" w:rsidRDefault="00B4696A">
            <w:pPr>
              <w:widowControl/>
              <w:adjustRightInd w:val="0"/>
              <w:snapToGrid w:val="0"/>
              <w:spacing w:line="220" w:lineRule="exact"/>
              <w:jc w:val="left"/>
              <w:rPr>
                <w:rFonts w:asciiTheme="minorEastAsia" w:eastAsiaTheme="minorEastAsia" w:hAnsiTheme="minorEastAsia" w:cs="宋体"/>
                <w:color w:val="000000"/>
                <w:kern w:val="0"/>
                <w:sz w:val="15"/>
                <w:szCs w:val="15"/>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F79BAF8"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C06A6B7"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636A688"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709" w:type="dxa"/>
            <w:tcBorders>
              <w:top w:val="single" w:sz="4" w:space="0" w:color="auto"/>
              <w:left w:val="nil"/>
              <w:bottom w:val="single" w:sz="4" w:space="0" w:color="auto"/>
              <w:right w:val="single" w:sz="4" w:space="0" w:color="auto"/>
            </w:tcBorders>
            <w:vAlign w:val="center"/>
          </w:tcPr>
          <w:p w14:paraId="799F6008"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c>
          <w:tcPr>
            <w:tcW w:w="2415" w:type="dxa"/>
            <w:tcBorders>
              <w:top w:val="single" w:sz="4" w:space="0" w:color="auto"/>
              <w:left w:val="nil"/>
              <w:bottom w:val="single" w:sz="4" w:space="0" w:color="auto"/>
              <w:right w:val="single" w:sz="4" w:space="0" w:color="auto"/>
            </w:tcBorders>
            <w:vAlign w:val="center"/>
          </w:tcPr>
          <w:p w14:paraId="72340EAF" w14:textId="77777777" w:rsidR="00B4696A" w:rsidRDefault="00B4696A">
            <w:pPr>
              <w:widowControl/>
              <w:adjustRightInd w:val="0"/>
              <w:snapToGrid w:val="0"/>
              <w:spacing w:line="220" w:lineRule="exact"/>
              <w:jc w:val="center"/>
              <w:rPr>
                <w:rFonts w:asciiTheme="minorEastAsia" w:eastAsiaTheme="minorEastAsia" w:hAnsiTheme="minorEastAsia" w:cs="宋体"/>
                <w:color w:val="000000"/>
                <w:kern w:val="0"/>
                <w:sz w:val="15"/>
                <w:szCs w:val="15"/>
              </w:rPr>
            </w:pPr>
          </w:p>
        </w:tc>
      </w:tr>
      <w:tr w:rsidR="00B4696A" w14:paraId="4227D5D7" w14:textId="77777777">
        <w:trPr>
          <w:cantSplit/>
          <w:trHeight w:val="20"/>
        </w:trPr>
        <w:tc>
          <w:tcPr>
            <w:tcW w:w="49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8212107" w14:textId="77777777" w:rsidR="00B4696A" w:rsidRDefault="00206D3D">
            <w:pPr>
              <w:widowControl/>
              <w:adjustRightInd w:val="0"/>
              <w:snapToGrid w:val="0"/>
              <w:spacing w:line="220" w:lineRule="exact"/>
              <w:jc w:val="left"/>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质保期满后年度服务费用（不计入总价，限价不得超过建设费用2</w:t>
            </w:r>
            <w:r>
              <w:rPr>
                <w:rFonts w:asciiTheme="minorEastAsia" w:eastAsiaTheme="minorEastAsia" w:hAnsiTheme="minorEastAsia" w:cs="宋体"/>
                <w:color w:val="000000"/>
                <w:kern w:val="0"/>
                <w:sz w:val="15"/>
                <w:szCs w:val="15"/>
              </w:rPr>
              <w:t>0%</w:t>
            </w:r>
            <w:r>
              <w:rPr>
                <w:rFonts w:asciiTheme="minorEastAsia" w:eastAsiaTheme="minorEastAsia" w:hAnsiTheme="minorEastAsia" w:cs="宋体" w:hint="eastAsia"/>
                <w:color w:val="000000"/>
                <w:kern w:val="0"/>
                <w:sz w:val="15"/>
                <w:szCs w:val="15"/>
              </w:rPr>
              <w:t>）</w:t>
            </w:r>
          </w:p>
        </w:tc>
        <w:tc>
          <w:tcPr>
            <w:tcW w:w="3833" w:type="dxa"/>
            <w:gridSpan w:val="3"/>
            <w:tcBorders>
              <w:top w:val="single" w:sz="4" w:space="0" w:color="auto"/>
              <w:left w:val="nil"/>
              <w:bottom w:val="single" w:sz="4" w:space="0" w:color="auto"/>
              <w:right w:val="single" w:sz="4" w:space="0" w:color="auto"/>
            </w:tcBorders>
            <w:shd w:val="clear" w:color="auto" w:fill="auto"/>
            <w:vAlign w:val="center"/>
          </w:tcPr>
          <w:p w14:paraId="627874DB" w14:textId="77777777" w:rsidR="00B4696A" w:rsidRDefault="00206D3D">
            <w:pPr>
              <w:widowControl/>
              <w:adjustRightInd w:val="0"/>
              <w:snapToGrid w:val="0"/>
              <w:spacing w:line="220" w:lineRule="exact"/>
              <w:jc w:val="center"/>
              <w:rPr>
                <w:rFonts w:asciiTheme="minorEastAsia" w:eastAsiaTheme="minorEastAsia" w:hAnsiTheme="minorEastAsia" w:cs="宋体"/>
                <w:color w:val="000000"/>
                <w:kern w:val="0"/>
                <w:sz w:val="15"/>
                <w:szCs w:val="15"/>
              </w:rPr>
            </w:pPr>
            <w:r>
              <w:rPr>
                <w:rFonts w:asciiTheme="minorEastAsia" w:eastAsiaTheme="minorEastAsia" w:hAnsiTheme="minorEastAsia" w:cs="宋体" w:hint="eastAsia"/>
                <w:color w:val="000000"/>
                <w:kern w:val="0"/>
                <w:sz w:val="15"/>
                <w:szCs w:val="15"/>
              </w:rPr>
              <w:t>元/年</w:t>
            </w:r>
          </w:p>
        </w:tc>
      </w:tr>
    </w:tbl>
    <w:bookmarkEnd w:id="2"/>
    <w:p w14:paraId="20B7D9E3" w14:textId="77777777" w:rsidR="00B4696A" w:rsidRDefault="00206D3D">
      <w:pPr>
        <w:widowControl/>
        <w:shd w:val="clear" w:color="auto" w:fill="FFFFFF"/>
        <w:adjustRightInd w:val="0"/>
        <w:snapToGrid w:val="0"/>
        <w:spacing w:line="200" w:lineRule="exact"/>
        <w:ind w:firstLineChars="200" w:firstLine="301"/>
        <w:jc w:val="left"/>
        <w:rPr>
          <w:rFonts w:asciiTheme="minorEastAsia" w:eastAsiaTheme="minorEastAsia" w:hAnsiTheme="minorEastAsia" w:cs="华文中宋"/>
          <w:sz w:val="15"/>
          <w:szCs w:val="15"/>
          <w:highlight w:val="yellow"/>
        </w:rPr>
      </w:pPr>
      <w:r>
        <w:rPr>
          <w:rFonts w:asciiTheme="minorEastAsia" w:eastAsiaTheme="minorEastAsia" w:hAnsiTheme="minorEastAsia" w:hint="eastAsia"/>
          <w:b/>
          <w:sz w:val="15"/>
          <w:szCs w:val="15"/>
        </w:rPr>
        <w:t>*</w:t>
      </w:r>
      <w:r>
        <w:rPr>
          <w:rFonts w:asciiTheme="minorEastAsia" w:eastAsiaTheme="minorEastAsia" w:hAnsiTheme="minorEastAsia" w:cs="华文中宋" w:hint="eastAsia"/>
          <w:sz w:val="15"/>
          <w:szCs w:val="15"/>
        </w:rPr>
        <w:t>为了满足本项目质保期内能够有充足的备品备件支持设备的长期稳定高效的运行，各投标人必须落实备品备件的库存备料。如发生上述备品备料的维修和更换，中标单位必须在1小时内提供材料并进行修复或更换。且包含医院其他所有道</w:t>
      </w:r>
      <w:proofErr w:type="gramStart"/>
      <w:r>
        <w:rPr>
          <w:rFonts w:asciiTheme="minorEastAsia" w:eastAsiaTheme="minorEastAsia" w:hAnsiTheme="minorEastAsia" w:cs="华文中宋" w:hint="eastAsia"/>
          <w:sz w:val="15"/>
          <w:szCs w:val="15"/>
        </w:rPr>
        <w:t>闸设施维</w:t>
      </w:r>
      <w:proofErr w:type="gramEnd"/>
      <w:r>
        <w:rPr>
          <w:rFonts w:asciiTheme="minorEastAsia" w:eastAsiaTheme="minorEastAsia" w:hAnsiTheme="minorEastAsia" w:cs="华文中宋" w:hint="eastAsia"/>
          <w:sz w:val="15"/>
          <w:szCs w:val="15"/>
        </w:rPr>
        <w:t>保。</w:t>
      </w:r>
    </w:p>
    <w:p w14:paraId="41D0DED5" w14:textId="77777777" w:rsidR="00B4696A" w:rsidRDefault="00206D3D">
      <w:pPr>
        <w:widowControl/>
        <w:shd w:val="clear" w:color="auto" w:fill="FFFFFF"/>
        <w:adjustRightInd w:val="0"/>
        <w:snapToGrid w:val="0"/>
        <w:spacing w:line="340" w:lineRule="exact"/>
        <w:ind w:leftChars="-1" w:left="-2"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lastRenderedPageBreak/>
        <w:t>1.5.参选报价要求：</w:t>
      </w:r>
    </w:p>
    <w:p w14:paraId="05015FC2" w14:textId="77777777" w:rsidR="00B4696A" w:rsidRDefault="00206D3D">
      <w:pPr>
        <w:widowControl/>
        <w:shd w:val="clear" w:color="auto" w:fill="FFFFFF"/>
        <w:adjustRightInd w:val="0"/>
        <w:snapToGrid w:val="0"/>
        <w:spacing w:line="340" w:lineRule="exact"/>
        <w:ind w:leftChars="-1" w:left="-2" w:firstLineChars="200" w:firstLine="300"/>
        <w:jc w:val="left"/>
        <w:rPr>
          <w:rFonts w:asciiTheme="minorEastAsia" w:eastAsiaTheme="minorEastAsia" w:hAnsiTheme="minorEastAsia"/>
          <w:szCs w:val="21"/>
        </w:rPr>
      </w:pPr>
      <w:r>
        <w:rPr>
          <w:rFonts w:ascii="宋体" w:hAnsi="宋体" w:cs="宋体" w:hint="eastAsia"/>
          <w:color w:val="000000"/>
          <w:kern w:val="0"/>
          <w:sz w:val="15"/>
          <w:szCs w:val="15"/>
        </w:rPr>
        <w:t>★</w:t>
      </w:r>
      <w:r>
        <w:rPr>
          <w:rFonts w:asciiTheme="minorEastAsia" w:eastAsiaTheme="minorEastAsia" w:hAnsiTheme="minorEastAsia" w:hint="eastAsia"/>
          <w:szCs w:val="21"/>
        </w:rPr>
        <w:t>参选人应按照服务情况对质保期满后，年度服务费用进行报价；质保期满后年度服务费报价，限价不得超过建设费用2</w:t>
      </w:r>
      <w:r>
        <w:rPr>
          <w:rFonts w:asciiTheme="minorEastAsia" w:eastAsiaTheme="minorEastAsia" w:hAnsiTheme="minorEastAsia"/>
          <w:szCs w:val="21"/>
        </w:rPr>
        <w:t>0%</w:t>
      </w:r>
      <w:r>
        <w:rPr>
          <w:rFonts w:asciiTheme="minorEastAsia" w:eastAsiaTheme="minorEastAsia" w:hAnsiTheme="minorEastAsia" w:hint="eastAsia"/>
          <w:szCs w:val="21"/>
        </w:rPr>
        <w:t>，不计入总价。</w:t>
      </w:r>
    </w:p>
    <w:p w14:paraId="2BD23395" w14:textId="77777777" w:rsidR="00B4696A" w:rsidRDefault="00206D3D">
      <w:pPr>
        <w:widowControl/>
        <w:shd w:val="clear" w:color="auto" w:fill="FFFFFF"/>
        <w:adjustRightInd w:val="0"/>
        <w:snapToGrid w:val="0"/>
        <w:spacing w:line="340" w:lineRule="exact"/>
        <w:ind w:firstLineChars="200" w:firstLine="422"/>
        <w:jc w:val="left"/>
        <w:rPr>
          <w:rFonts w:asciiTheme="minorEastAsia" w:eastAsiaTheme="minorEastAsia" w:hAnsiTheme="minorEastAsia"/>
          <w:b/>
          <w:szCs w:val="21"/>
        </w:rPr>
      </w:pPr>
      <w:r>
        <w:rPr>
          <w:rFonts w:asciiTheme="minorEastAsia" w:eastAsiaTheme="minorEastAsia" w:hAnsiTheme="minorEastAsia"/>
          <w:b/>
          <w:szCs w:val="21"/>
        </w:rPr>
        <w:t xml:space="preserve">2. </w:t>
      </w:r>
      <w:r>
        <w:rPr>
          <w:rFonts w:asciiTheme="minorEastAsia" w:eastAsiaTheme="minorEastAsia" w:hAnsiTheme="minorEastAsia" w:hint="eastAsia"/>
          <w:b/>
          <w:szCs w:val="21"/>
        </w:rPr>
        <w:t>技术说明及遵守</w:t>
      </w:r>
    </w:p>
    <w:p w14:paraId="3A11B6B1"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 xml:space="preserve">.1 所有投标单位在承包本项目工作前应有责任、有义务事先了解施工场地、熟悉图纸、及时发现问题，并向顾问求得解释，满足国家及地方等相关规范要求，不可以无理的理由作免其承担质量及返工费用之责任。 </w:t>
      </w:r>
    </w:p>
    <w:p w14:paraId="549A7CCA"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 xml:space="preserve">.1.1 安全措施 </w:t>
      </w:r>
    </w:p>
    <w:p w14:paraId="45B23F14"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承包商必须遵守中华人民共和国有关机构之工地安全规例。 </w:t>
      </w:r>
    </w:p>
    <w:p w14:paraId="622AB91B"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 xml:space="preserve">.1.2 保障公众安全 </w:t>
      </w:r>
    </w:p>
    <w:p w14:paraId="1C0C2EA8"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工程进行期间，承包商必须采取一切所需措施，保障市民免受伤害或死亡威胁。 </w:t>
      </w:r>
    </w:p>
    <w:p w14:paraId="1A66A173"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 xml:space="preserve">.1.3 保障公众财产 </w:t>
      </w:r>
    </w:p>
    <w:p w14:paraId="06A516FC" w14:textId="77777777" w:rsidR="00B4696A" w:rsidRDefault="00206D3D">
      <w:pPr>
        <w:adjustRightInd w:val="0"/>
        <w:snapToGrid w:val="0"/>
        <w:spacing w:line="34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.2 工程进行期间，承包商必须保护所有公众财产及道路，与及维护公营机构之财产，并负责对所有因承包工程而导致之损毁</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 xml:space="preserve">赔偿。 </w:t>
      </w:r>
    </w:p>
    <w:p w14:paraId="13F8597C" w14:textId="77777777" w:rsidR="00B4696A" w:rsidRDefault="00206D3D">
      <w:pPr>
        <w:widowControl/>
        <w:shd w:val="clear" w:color="auto" w:fill="FFFFFF"/>
        <w:adjustRightInd w:val="0"/>
        <w:snapToGrid w:val="0"/>
        <w:spacing w:line="340" w:lineRule="exact"/>
        <w:ind w:firstLineChars="200" w:firstLine="422"/>
        <w:jc w:val="left"/>
        <w:rPr>
          <w:rFonts w:asciiTheme="minorEastAsia" w:eastAsiaTheme="minorEastAsia" w:hAnsiTheme="minorEastAsia"/>
          <w:b/>
          <w:szCs w:val="21"/>
        </w:rPr>
      </w:pPr>
      <w:r>
        <w:rPr>
          <w:rFonts w:asciiTheme="minorEastAsia" w:eastAsiaTheme="minorEastAsia" w:hAnsiTheme="minorEastAsia"/>
          <w:b/>
          <w:szCs w:val="21"/>
        </w:rPr>
        <w:t>3</w:t>
      </w:r>
      <w:r>
        <w:rPr>
          <w:rFonts w:asciiTheme="minorEastAsia" w:eastAsiaTheme="minorEastAsia" w:hAnsiTheme="minorEastAsia" w:hint="eastAsia"/>
          <w:b/>
          <w:szCs w:val="21"/>
        </w:rPr>
        <w:t>. 停车收费系统技术要求：</w:t>
      </w:r>
    </w:p>
    <w:p w14:paraId="398DA517" w14:textId="77777777" w:rsidR="00B4696A" w:rsidRDefault="00B4696A">
      <w:pPr>
        <w:pStyle w:val="afa"/>
        <w:numPr>
          <w:ilvl w:val="0"/>
          <w:numId w:val="2"/>
        </w:numPr>
        <w:tabs>
          <w:tab w:val="left" w:pos="1575"/>
        </w:tabs>
        <w:adjustRightInd w:val="0"/>
        <w:snapToGrid w:val="0"/>
        <w:spacing w:line="340" w:lineRule="exact"/>
        <w:ind w:left="0" w:right="210" w:firstLine="420"/>
        <w:rPr>
          <w:rFonts w:asciiTheme="minorEastAsia" w:eastAsiaTheme="minorEastAsia" w:hAnsiTheme="minorEastAsia"/>
          <w:vanish/>
          <w:color w:val="000000" w:themeColor="text1"/>
          <w:szCs w:val="21"/>
        </w:rPr>
      </w:pPr>
    </w:p>
    <w:p w14:paraId="0A03424B" w14:textId="77777777" w:rsidR="00B4696A" w:rsidRDefault="00B4696A">
      <w:pPr>
        <w:pStyle w:val="afa"/>
        <w:numPr>
          <w:ilvl w:val="0"/>
          <w:numId w:val="2"/>
        </w:numPr>
        <w:tabs>
          <w:tab w:val="left" w:pos="1575"/>
        </w:tabs>
        <w:adjustRightInd w:val="0"/>
        <w:snapToGrid w:val="0"/>
        <w:spacing w:line="340" w:lineRule="exact"/>
        <w:ind w:left="0" w:right="210" w:firstLine="420"/>
        <w:rPr>
          <w:rFonts w:asciiTheme="minorEastAsia" w:eastAsiaTheme="minorEastAsia" w:hAnsiTheme="minorEastAsia"/>
          <w:vanish/>
          <w:color w:val="000000" w:themeColor="text1"/>
          <w:szCs w:val="21"/>
        </w:rPr>
      </w:pPr>
    </w:p>
    <w:p w14:paraId="3A12F00B" w14:textId="77777777" w:rsidR="00B4696A" w:rsidRDefault="00B4696A">
      <w:pPr>
        <w:pStyle w:val="afa"/>
        <w:numPr>
          <w:ilvl w:val="0"/>
          <w:numId w:val="2"/>
        </w:numPr>
        <w:tabs>
          <w:tab w:val="left" w:pos="1575"/>
        </w:tabs>
        <w:adjustRightInd w:val="0"/>
        <w:snapToGrid w:val="0"/>
        <w:spacing w:line="340" w:lineRule="exact"/>
        <w:ind w:left="0" w:right="210" w:firstLine="420"/>
        <w:rPr>
          <w:rFonts w:asciiTheme="minorEastAsia" w:eastAsiaTheme="minorEastAsia" w:hAnsiTheme="minorEastAsia"/>
          <w:vanish/>
          <w:color w:val="000000" w:themeColor="text1"/>
          <w:szCs w:val="21"/>
        </w:rPr>
      </w:pPr>
    </w:p>
    <w:p w14:paraId="038FA3B3" w14:textId="77777777" w:rsidR="00B4696A" w:rsidRDefault="00B4696A">
      <w:pPr>
        <w:pStyle w:val="afa"/>
        <w:numPr>
          <w:ilvl w:val="0"/>
          <w:numId w:val="2"/>
        </w:numPr>
        <w:tabs>
          <w:tab w:val="left" w:pos="1575"/>
        </w:tabs>
        <w:adjustRightInd w:val="0"/>
        <w:snapToGrid w:val="0"/>
        <w:spacing w:line="340" w:lineRule="exact"/>
        <w:ind w:left="0" w:right="210" w:firstLine="420"/>
        <w:rPr>
          <w:rFonts w:asciiTheme="minorEastAsia" w:eastAsiaTheme="minorEastAsia" w:hAnsiTheme="minorEastAsia"/>
          <w:vanish/>
          <w:color w:val="000000" w:themeColor="text1"/>
          <w:szCs w:val="21"/>
        </w:rPr>
      </w:pPr>
    </w:p>
    <w:p w14:paraId="3887CB5E" w14:textId="77777777" w:rsidR="00B4696A" w:rsidRDefault="00206D3D">
      <w:pPr>
        <w:tabs>
          <w:tab w:val="left" w:pos="1170"/>
          <w:tab w:val="left" w:pos="1575"/>
        </w:tabs>
        <w:adjustRightInd w:val="0"/>
        <w:snapToGrid w:val="0"/>
        <w:spacing w:line="340" w:lineRule="exact"/>
        <w:ind w:right="113"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3.1硬件设备要求</w:t>
      </w:r>
    </w:p>
    <w:p w14:paraId="4C91979C" w14:textId="0A759749" w:rsidR="00B4696A" w:rsidRPr="00537865"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olor w:val="000000" w:themeColor="text1"/>
          <w:szCs w:val="21"/>
        </w:rPr>
        <w:t>3.1.1</w:t>
      </w:r>
      <w:r>
        <w:rPr>
          <w:rFonts w:asciiTheme="minorEastAsia" w:eastAsiaTheme="minorEastAsia" w:hAnsiTheme="minorEastAsia" w:hint="eastAsia"/>
          <w:color w:val="000000" w:themeColor="text1"/>
          <w:szCs w:val="21"/>
        </w:rPr>
        <w:t>停车场进出口均需安装高清智慧眼车牌识别仪套装，实现对车牌号的识别和记录（高清</w:t>
      </w:r>
      <w:proofErr w:type="gramStart"/>
      <w:r>
        <w:rPr>
          <w:rFonts w:asciiTheme="minorEastAsia" w:eastAsiaTheme="minorEastAsia" w:hAnsiTheme="minorEastAsia" w:hint="eastAsia"/>
          <w:color w:val="000000" w:themeColor="text1"/>
          <w:szCs w:val="21"/>
        </w:rPr>
        <w:t>识别仪要克服</w:t>
      </w:r>
      <w:proofErr w:type="gramEnd"/>
      <w:r>
        <w:rPr>
          <w:rFonts w:asciiTheme="minorEastAsia" w:eastAsiaTheme="minorEastAsia" w:hAnsiTheme="minorEastAsia" w:hint="eastAsia"/>
          <w:color w:val="000000" w:themeColor="text1"/>
          <w:szCs w:val="21"/>
        </w:rPr>
        <w:t>标</w:t>
      </w:r>
      <w:proofErr w:type="gramStart"/>
      <w:r>
        <w:rPr>
          <w:rFonts w:asciiTheme="minorEastAsia" w:eastAsiaTheme="minorEastAsia" w:hAnsiTheme="minorEastAsia" w:hint="eastAsia"/>
          <w:color w:val="000000" w:themeColor="text1"/>
          <w:szCs w:val="21"/>
        </w:rPr>
        <w:t>清设备</w:t>
      </w:r>
      <w:proofErr w:type="gramEnd"/>
      <w:r>
        <w:rPr>
          <w:rFonts w:asciiTheme="minorEastAsia" w:eastAsiaTheme="minorEastAsia" w:hAnsiTheme="minorEastAsia" w:hint="eastAsia"/>
          <w:color w:val="000000" w:themeColor="text1"/>
          <w:szCs w:val="21"/>
        </w:rPr>
        <w:t>摄像机视野覆盖范围小的缺点，实现对车和环境的综合抓拍，准确度、通行效率以及复核有效性</w:t>
      </w:r>
      <w:proofErr w:type="gramStart"/>
      <w:r>
        <w:rPr>
          <w:rFonts w:asciiTheme="minorEastAsia" w:eastAsiaTheme="minorEastAsia" w:hAnsiTheme="minorEastAsia" w:hint="eastAsia"/>
          <w:color w:val="000000" w:themeColor="text1"/>
          <w:szCs w:val="21"/>
        </w:rPr>
        <w:t>须大大</w:t>
      </w:r>
      <w:proofErr w:type="gramEnd"/>
      <w:r>
        <w:rPr>
          <w:rFonts w:asciiTheme="minorEastAsia" w:eastAsiaTheme="minorEastAsia" w:hAnsiTheme="minorEastAsia" w:hint="eastAsia"/>
          <w:color w:val="000000" w:themeColor="text1"/>
          <w:szCs w:val="21"/>
        </w:rPr>
        <w:t>提</w:t>
      </w:r>
      <w:r w:rsidRPr="00537865">
        <w:rPr>
          <w:rFonts w:asciiTheme="minorEastAsia" w:eastAsiaTheme="minorEastAsia" w:hAnsiTheme="minorEastAsia" w:hint="eastAsia"/>
          <w:color w:val="000000" w:themeColor="text1"/>
          <w:szCs w:val="21"/>
        </w:rPr>
        <w:t>高）；识别率达99%以上；极个别因车牌污损等原因导致识别错误的情况，可人工修改车</w:t>
      </w:r>
      <w:r w:rsidRPr="00537865">
        <w:rPr>
          <w:rFonts w:asciiTheme="minorEastAsia" w:eastAsiaTheme="minorEastAsia" w:hAnsiTheme="minorEastAsia"/>
          <w:color w:val="000000" w:themeColor="text1"/>
          <w:szCs w:val="21"/>
        </w:rPr>
        <w:t xml:space="preserve">牌； </w:t>
      </w:r>
      <w:r w:rsidRPr="00537865">
        <w:rPr>
          <w:rFonts w:asciiTheme="minorEastAsia" w:eastAsiaTheme="minorEastAsia" w:hAnsiTheme="minorEastAsia" w:hint="eastAsia"/>
          <w:b/>
          <w:color w:val="000000" w:themeColor="text1"/>
          <w:szCs w:val="21"/>
        </w:rPr>
        <w:t>（在投标文件中提供</w:t>
      </w:r>
      <w:r w:rsidR="00537865" w:rsidRPr="00537865">
        <w:rPr>
          <w:rFonts w:asciiTheme="minorEastAsia" w:eastAsiaTheme="minorEastAsia" w:hAnsiTheme="minorEastAsia" w:hint="eastAsia"/>
          <w:b/>
          <w:color w:val="000000" w:themeColor="text1"/>
          <w:szCs w:val="21"/>
        </w:rPr>
        <w:t>相关产品的</w:t>
      </w:r>
      <w:r w:rsidRPr="00537865">
        <w:rPr>
          <w:rFonts w:asciiTheme="minorEastAsia" w:eastAsiaTheme="minorEastAsia" w:hAnsiTheme="minorEastAsia" w:hint="eastAsia"/>
          <w:b/>
          <w:color w:val="000000" w:themeColor="text1"/>
          <w:szCs w:val="21"/>
        </w:rPr>
        <w:t>图片展示页面）</w:t>
      </w:r>
    </w:p>
    <w:p w14:paraId="087219EF" w14:textId="3328325C" w:rsidR="00B4696A" w:rsidRPr="00537865"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sidRPr="00537865">
        <w:rPr>
          <w:rFonts w:asciiTheme="minorEastAsia" w:eastAsiaTheme="minorEastAsia" w:hAnsiTheme="minorEastAsia" w:cs="宋体" w:hint="eastAsia"/>
          <w:color w:val="000000"/>
          <w:kern w:val="0"/>
          <w:szCs w:val="21"/>
        </w:rPr>
        <w:t>★</w:t>
      </w:r>
      <w:r w:rsidRPr="00537865">
        <w:rPr>
          <w:rFonts w:asciiTheme="minorEastAsia" w:eastAsiaTheme="minorEastAsia" w:hAnsiTheme="minorEastAsia"/>
          <w:color w:val="000000" w:themeColor="text1"/>
          <w:szCs w:val="21"/>
        </w:rPr>
        <w:t>3.1.2</w:t>
      </w:r>
      <w:r w:rsidRPr="00537865">
        <w:rPr>
          <w:rFonts w:asciiTheme="minorEastAsia" w:eastAsiaTheme="minorEastAsia" w:hAnsiTheme="minorEastAsia" w:hint="eastAsia"/>
          <w:color w:val="000000" w:themeColor="text1"/>
          <w:szCs w:val="21"/>
        </w:rPr>
        <w:t>进</w:t>
      </w:r>
      <w:r w:rsidRPr="00537865">
        <w:rPr>
          <w:rFonts w:asciiTheme="minorEastAsia" w:eastAsiaTheme="minorEastAsia" w:hAnsiTheme="minorEastAsia"/>
          <w:color w:val="000000" w:themeColor="text1"/>
          <w:szCs w:val="21"/>
        </w:rPr>
        <w:t>出</w:t>
      </w:r>
      <w:r w:rsidRPr="00537865">
        <w:rPr>
          <w:rFonts w:asciiTheme="minorEastAsia" w:eastAsiaTheme="minorEastAsia" w:hAnsiTheme="minorEastAsia" w:hint="eastAsia"/>
          <w:color w:val="000000" w:themeColor="text1"/>
          <w:szCs w:val="21"/>
        </w:rPr>
        <w:t>口均安</w:t>
      </w:r>
      <w:r w:rsidRPr="00537865">
        <w:rPr>
          <w:rFonts w:asciiTheme="minorEastAsia" w:eastAsiaTheme="minorEastAsia" w:hAnsiTheme="minorEastAsia"/>
          <w:color w:val="000000" w:themeColor="text1"/>
          <w:szCs w:val="21"/>
        </w:rPr>
        <w:t>装高速道</w:t>
      </w:r>
      <w:r w:rsidRPr="00537865">
        <w:rPr>
          <w:rFonts w:asciiTheme="minorEastAsia" w:eastAsiaTheme="minorEastAsia" w:hAnsiTheme="minorEastAsia" w:hint="eastAsia"/>
          <w:color w:val="000000" w:themeColor="text1"/>
          <w:szCs w:val="21"/>
        </w:rPr>
        <w:t>闸</w:t>
      </w:r>
      <w:r w:rsidRPr="00537865">
        <w:rPr>
          <w:rFonts w:asciiTheme="minorEastAsia" w:eastAsiaTheme="minorEastAsia" w:hAnsiTheme="minorEastAsia"/>
          <w:color w:val="000000" w:themeColor="text1"/>
          <w:szCs w:val="21"/>
        </w:rPr>
        <w:t>，</w:t>
      </w:r>
      <w:r w:rsidRPr="00537865">
        <w:rPr>
          <w:rFonts w:asciiTheme="minorEastAsia" w:eastAsiaTheme="minorEastAsia" w:hAnsiTheme="minorEastAsia" w:hint="eastAsia"/>
          <w:color w:val="000000" w:themeColor="text1"/>
          <w:szCs w:val="21"/>
        </w:rPr>
        <w:t>抬</w:t>
      </w:r>
      <w:r w:rsidRPr="00537865">
        <w:rPr>
          <w:rFonts w:asciiTheme="minorEastAsia" w:eastAsiaTheme="minorEastAsia" w:hAnsiTheme="minorEastAsia"/>
          <w:color w:val="000000" w:themeColor="text1"/>
          <w:szCs w:val="21"/>
        </w:rPr>
        <w:t>杆速度要求</w:t>
      </w:r>
      <w:r w:rsidRPr="00537865">
        <w:rPr>
          <w:rFonts w:asciiTheme="minorEastAsia" w:eastAsiaTheme="minorEastAsia" w:hAnsiTheme="minorEastAsia" w:hint="eastAsia"/>
          <w:color w:val="000000" w:themeColor="text1"/>
          <w:szCs w:val="21"/>
        </w:rPr>
        <w:t>不得高</w:t>
      </w:r>
      <w:r w:rsidRPr="00537865">
        <w:rPr>
          <w:rFonts w:asciiTheme="minorEastAsia" w:eastAsiaTheme="minorEastAsia" w:hAnsiTheme="minorEastAsia"/>
          <w:color w:val="000000" w:themeColor="text1"/>
          <w:szCs w:val="21"/>
        </w:rPr>
        <w:t>于</w:t>
      </w:r>
      <w:r w:rsidRPr="00537865">
        <w:rPr>
          <w:rFonts w:asciiTheme="minorEastAsia" w:eastAsiaTheme="minorEastAsia" w:hAnsiTheme="minorEastAsia" w:hint="eastAsia"/>
          <w:color w:val="000000" w:themeColor="text1"/>
          <w:szCs w:val="21"/>
        </w:rPr>
        <w:t>2秒，系</w:t>
      </w:r>
      <w:r w:rsidRPr="00537865">
        <w:rPr>
          <w:rFonts w:asciiTheme="minorEastAsia" w:eastAsiaTheme="minorEastAsia" w:hAnsiTheme="minorEastAsia"/>
          <w:color w:val="000000" w:themeColor="text1"/>
          <w:szCs w:val="21"/>
        </w:rPr>
        <w:t>统识别后快速抬杆，实现不</w:t>
      </w:r>
      <w:r w:rsidRPr="00537865">
        <w:rPr>
          <w:rFonts w:asciiTheme="minorEastAsia" w:eastAsiaTheme="minorEastAsia" w:hAnsiTheme="minorEastAsia" w:hint="eastAsia"/>
          <w:color w:val="000000" w:themeColor="text1"/>
          <w:szCs w:val="21"/>
        </w:rPr>
        <w:t>停</w:t>
      </w:r>
      <w:r w:rsidRPr="00537865">
        <w:rPr>
          <w:rFonts w:asciiTheme="minorEastAsia" w:eastAsiaTheme="minorEastAsia" w:hAnsiTheme="minorEastAsia"/>
          <w:color w:val="000000" w:themeColor="text1"/>
          <w:szCs w:val="21"/>
        </w:rPr>
        <w:t>车进出场</w:t>
      </w:r>
      <w:r w:rsidRPr="00537865">
        <w:rPr>
          <w:rFonts w:asciiTheme="minorEastAsia" w:eastAsiaTheme="minorEastAsia" w:hAnsiTheme="minorEastAsia" w:hint="eastAsia"/>
          <w:color w:val="000000" w:themeColor="text1"/>
          <w:szCs w:val="21"/>
        </w:rPr>
        <w:t>；</w:t>
      </w:r>
      <w:proofErr w:type="gramStart"/>
      <w:r w:rsidRPr="00537865">
        <w:rPr>
          <w:rFonts w:asciiTheme="minorEastAsia" w:eastAsiaTheme="minorEastAsia" w:hAnsiTheme="minorEastAsia"/>
          <w:color w:val="000000" w:themeColor="text1"/>
          <w:szCs w:val="21"/>
        </w:rPr>
        <w:t>闸杆安装</w:t>
      </w:r>
      <w:proofErr w:type="gramEnd"/>
      <w:r w:rsidRPr="00537865">
        <w:rPr>
          <w:rFonts w:asciiTheme="minorEastAsia" w:eastAsiaTheme="minorEastAsia" w:hAnsiTheme="minorEastAsia"/>
          <w:color w:val="000000" w:themeColor="text1"/>
          <w:szCs w:val="21"/>
        </w:rPr>
        <w:t>需要具备防撞设计；</w:t>
      </w:r>
      <w:r w:rsidRPr="00537865">
        <w:rPr>
          <w:rFonts w:asciiTheme="minorEastAsia" w:eastAsiaTheme="minorEastAsia" w:hAnsiTheme="minorEastAsia" w:hint="eastAsia"/>
          <w:b/>
          <w:color w:val="000000" w:themeColor="text1"/>
          <w:szCs w:val="21"/>
        </w:rPr>
        <w:t>（在投标文件中提供</w:t>
      </w:r>
      <w:r w:rsidR="00537865" w:rsidRPr="00537865">
        <w:rPr>
          <w:rFonts w:asciiTheme="minorEastAsia" w:eastAsiaTheme="minorEastAsia" w:hAnsiTheme="minorEastAsia" w:hint="eastAsia"/>
          <w:b/>
          <w:color w:val="000000" w:themeColor="text1"/>
          <w:szCs w:val="21"/>
        </w:rPr>
        <w:t>相关产品的</w:t>
      </w:r>
      <w:r w:rsidRPr="00537865">
        <w:rPr>
          <w:rFonts w:asciiTheme="minorEastAsia" w:eastAsiaTheme="minorEastAsia" w:hAnsiTheme="minorEastAsia" w:hint="eastAsia"/>
          <w:b/>
          <w:color w:val="000000" w:themeColor="text1"/>
          <w:szCs w:val="21"/>
        </w:rPr>
        <w:t>图片展示页面）</w:t>
      </w:r>
      <w:r w:rsidRPr="00537865">
        <w:rPr>
          <w:rFonts w:asciiTheme="minorEastAsia" w:eastAsiaTheme="minorEastAsia" w:hAnsiTheme="minorEastAsia"/>
          <w:color w:val="000000" w:themeColor="text1"/>
          <w:szCs w:val="21"/>
        </w:rPr>
        <w:t xml:space="preserve"> </w:t>
      </w:r>
    </w:p>
    <w:p w14:paraId="1C59ACA2"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3.1.3</w:t>
      </w:r>
      <w:r>
        <w:rPr>
          <w:rFonts w:asciiTheme="minorEastAsia" w:eastAsiaTheme="minorEastAsia" w:hAnsiTheme="minorEastAsia" w:hint="eastAsia"/>
          <w:color w:val="000000" w:themeColor="text1"/>
          <w:szCs w:val="21"/>
        </w:rPr>
        <w:t>停车场入口安装票箱，有牌车辆识别进出，无牌车辆取票</w:t>
      </w:r>
      <w:proofErr w:type="gramStart"/>
      <w:r>
        <w:rPr>
          <w:rFonts w:asciiTheme="minorEastAsia" w:eastAsiaTheme="minorEastAsia" w:hAnsiTheme="minorEastAsia" w:hint="eastAsia"/>
          <w:color w:val="000000" w:themeColor="text1"/>
          <w:szCs w:val="21"/>
        </w:rPr>
        <w:t>或扫码</w:t>
      </w:r>
      <w:proofErr w:type="gramEnd"/>
      <w:r>
        <w:rPr>
          <w:rFonts w:asciiTheme="minorEastAsia" w:eastAsiaTheme="minorEastAsia" w:hAnsiTheme="minorEastAsia" w:hint="eastAsia"/>
          <w:color w:val="000000" w:themeColor="text1"/>
          <w:szCs w:val="21"/>
        </w:rPr>
        <w:t>入场，</w:t>
      </w:r>
      <w:proofErr w:type="gramStart"/>
      <w:r>
        <w:rPr>
          <w:rFonts w:asciiTheme="minorEastAsia" w:eastAsiaTheme="minorEastAsia" w:hAnsiTheme="minorEastAsia" w:hint="eastAsia"/>
          <w:color w:val="000000" w:themeColor="text1"/>
          <w:szCs w:val="21"/>
        </w:rPr>
        <w:t>出口扫码或</w:t>
      </w:r>
      <w:proofErr w:type="gramEnd"/>
      <w:r>
        <w:rPr>
          <w:rFonts w:asciiTheme="minorEastAsia" w:eastAsiaTheme="minorEastAsia" w:hAnsiTheme="minorEastAsia" w:hint="eastAsia"/>
          <w:color w:val="000000" w:themeColor="text1"/>
          <w:szCs w:val="21"/>
        </w:rPr>
        <w:t>扫描纸票缴费离开；</w:t>
      </w:r>
    </w:p>
    <w:p w14:paraId="37408F47"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kern w:val="0"/>
          <w:szCs w:val="21"/>
        </w:rPr>
        <w:t>★</w:t>
      </w:r>
      <w:r>
        <w:rPr>
          <w:rFonts w:asciiTheme="minorEastAsia" w:eastAsiaTheme="minorEastAsia" w:hAnsiTheme="minorEastAsia"/>
          <w:color w:val="000000" w:themeColor="text1"/>
          <w:szCs w:val="21"/>
        </w:rPr>
        <w:t>3.1.4</w:t>
      </w:r>
      <w:r>
        <w:rPr>
          <w:rFonts w:asciiTheme="minorEastAsia" w:eastAsiaTheme="minorEastAsia" w:hAnsiTheme="minorEastAsia" w:hint="eastAsia"/>
          <w:color w:val="000000" w:themeColor="text1"/>
          <w:szCs w:val="21"/>
        </w:rPr>
        <w:t>出</w:t>
      </w:r>
      <w:r>
        <w:rPr>
          <w:rFonts w:asciiTheme="minorEastAsia" w:eastAsiaTheme="minorEastAsia" w:hAnsiTheme="minorEastAsia"/>
          <w:color w:val="000000" w:themeColor="text1"/>
          <w:szCs w:val="21"/>
        </w:rPr>
        <w:t>口收费岗亭内配</w:t>
      </w:r>
      <w:r>
        <w:rPr>
          <w:rFonts w:asciiTheme="minorEastAsia" w:eastAsiaTheme="minorEastAsia" w:hAnsiTheme="minorEastAsia" w:hint="eastAsia"/>
          <w:color w:val="000000" w:themeColor="text1"/>
          <w:szCs w:val="21"/>
        </w:rPr>
        <w:t>备</w:t>
      </w:r>
      <w:proofErr w:type="gramStart"/>
      <w:r>
        <w:rPr>
          <w:rFonts w:asciiTheme="minorEastAsia" w:eastAsiaTheme="minorEastAsia" w:hAnsiTheme="minorEastAsia"/>
          <w:color w:val="000000" w:themeColor="text1"/>
          <w:szCs w:val="21"/>
        </w:rPr>
        <w:t>一</w:t>
      </w:r>
      <w:proofErr w:type="gramEnd"/>
      <w:r>
        <w:rPr>
          <w:rFonts w:asciiTheme="minorEastAsia" w:eastAsiaTheme="minorEastAsia" w:hAnsiTheme="minorEastAsia"/>
          <w:color w:val="000000" w:themeColor="text1"/>
          <w:szCs w:val="21"/>
        </w:rPr>
        <w:t>体式</w:t>
      </w:r>
      <w:r>
        <w:rPr>
          <w:rFonts w:asciiTheme="minorEastAsia" w:eastAsiaTheme="minorEastAsia" w:hAnsiTheme="minorEastAsia" w:hint="eastAsia"/>
          <w:color w:val="000000" w:themeColor="text1"/>
          <w:szCs w:val="21"/>
        </w:rPr>
        <w:t>收</w:t>
      </w:r>
      <w:r>
        <w:rPr>
          <w:rFonts w:asciiTheme="minorEastAsia" w:eastAsiaTheme="minorEastAsia" w:hAnsiTheme="minorEastAsia"/>
          <w:color w:val="000000" w:themeColor="text1"/>
          <w:szCs w:val="21"/>
        </w:rPr>
        <w:t>费专用电脑</w:t>
      </w:r>
      <w:r>
        <w:rPr>
          <w:rFonts w:asciiTheme="minorEastAsia" w:eastAsiaTheme="minorEastAsia" w:hAnsiTheme="minorEastAsia" w:hint="eastAsia"/>
          <w:color w:val="000000" w:themeColor="text1"/>
          <w:szCs w:val="21"/>
        </w:rPr>
        <w:t>，实现出口区域的收费管理；为</w:t>
      </w:r>
      <w:r>
        <w:rPr>
          <w:rFonts w:asciiTheme="minorEastAsia" w:eastAsiaTheme="minorEastAsia" w:hAnsiTheme="minorEastAsia"/>
          <w:color w:val="000000" w:themeColor="text1"/>
          <w:szCs w:val="21"/>
        </w:rPr>
        <w:t>了</w:t>
      </w:r>
      <w:r>
        <w:rPr>
          <w:rFonts w:asciiTheme="minorEastAsia" w:eastAsiaTheme="minorEastAsia" w:hAnsiTheme="minorEastAsia" w:hint="eastAsia"/>
          <w:color w:val="000000" w:themeColor="text1"/>
          <w:szCs w:val="21"/>
        </w:rPr>
        <w:t>解决高峰期出口车辆排队拥堵问题，要</w:t>
      </w:r>
      <w:r>
        <w:rPr>
          <w:rFonts w:asciiTheme="minorEastAsia" w:eastAsiaTheme="minorEastAsia" w:hAnsiTheme="minorEastAsia"/>
          <w:color w:val="000000" w:themeColor="text1"/>
          <w:szCs w:val="21"/>
        </w:rPr>
        <w:t>求系统</w:t>
      </w:r>
      <w:r>
        <w:rPr>
          <w:rFonts w:asciiTheme="minorEastAsia" w:eastAsiaTheme="minorEastAsia" w:hAnsiTheme="minorEastAsia" w:hint="eastAsia"/>
          <w:color w:val="000000" w:themeColor="text1"/>
          <w:szCs w:val="21"/>
        </w:rPr>
        <w:t>支持移动收费，根据出口实</w:t>
      </w:r>
      <w:r>
        <w:rPr>
          <w:rFonts w:asciiTheme="minorEastAsia" w:eastAsiaTheme="minorEastAsia" w:hAnsiTheme="minorEastAsia"/>
          <w:color w:val="000000" w:themeColor="text1"/>
          <w:szCs w:val="21"/>
        </w:rPr>
        <w:t>际情况</w:t>
      </w:r>
      <w:r>
        <w:rPr>
          <w:rFonts w:asciiTheme="minorEastAsia" w:eastAsiaTheme="minorEastAsia" w:hAnsiTheme="minorEastAsia" w:hint="eastAsia"/>
          <w:color w:val="000000" w:themeColor="text1"/>
          <w:szCs w:val="21"/>
        </w:rPr>
        <w:t>配</w:t>
      </w:r>
      <w:r>
        <w:rPr>
          <w:rFonts w:asciiTheme="minorEastAsia" w:eastAsiaTheme="minorEastAsia" w:hAnsiTheme="minorEastAsia"/>
          <w:color w:val="000000" w:themeColor="text1"/>
          <w:szCs w:val="21"/>
        </w:rPr>
        <w:t>备PAD</w:t>
      </w:r>
      <w:r>
        <w:rPr>
          <w:rFonts w:asciiTheme="minorEastAsia" w:eastAsiaTheme="minorEastAsia" w:hAnsiTheme="minorEastAsia" w:hint="eastAsia"/>
          <w:color w:val="000000" w:themeColor="text1"/>
          <w:szCs w:val="21"/>
        </w:rPr>
        <w:t>移动收费终端，并安装预缴费软件，高峰期遇到排队时，可以手持PAD对排队车辆提前进行收费，达到提前缴费后出口自动抬杆放行的目的；</w:t>
      </w:r>
      <w:r>
        <w:rPr>
          <w:rFonts w:asciiTheme="minorEastAsia" w:eastAsiaTheme="minorEastAsia" w:hAnsiTheme="minorEastAsia"/>
          <w:b/>
          <w:color w:val="000000" w:themeColor="text1"/>
          <w:szCs w:val="21"/>
        </w:rPr>
        <w:t xml:space="preserve"> </w:t>
      </w:r>
      <w:r>
        <w:rPr>
          <w:rFonts w:asciiTheme="minorEastAsia" w:eastAsiaTheme="minorEastAsia" w:hAnsiTheme="minorEastAsia" w:hint="eastAsia"/>
          <w:b/>
          <w:color w:val="000000" w:themeColor="text1"/>
          <w:szCs w:val="21"/>
        </w:rPr>
        <w:t>（在投标文件中提供图片展示页面）</w:t>
      </w:r>
    </w:p>
    <w:p w14:paraId="42C57B1F"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sym w:font="Wingdings 3" w:char="F070"/>
      </w:r>
      <w:r>
        <w:rPr>
          <w:rFonts w:asciiTheme="minorEastAsia" w:eastAsiaTheme="minorEastAsia" w:hAnsiTheme="minorEastAsia"/>
          <w:color w:val="000000" w:themeColor="text1"/>
          <w:szCs w:val="21"/>
        </w:rPr>
        <w:t>3.1.5</w:t>
      </w:r>
      <w:r>
        <w:rPr>
          <w:rFonts w:asciiTheme="minorEastAsia" w:eastAsiaTheme="minorEastAsia" w:hAnsiTheme="minorEastAsia" w:hint="eastAsia"/>
          <w:color w:val="000000" w:themeColor="text1"/>
          <w:szCs w:val="21"/>
        </w:rPr>
        <w:t>每个出口位置安装一套可实现移动物联网管理的控制设备、嵌入式管理设备及交换设备，采用可直观、便捷、从容触摸操作的终端实现车场的收费与管理；</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b/>
          <w:color w:val="000000" w:themeColor="text1"/>
          <w:szCs w:val="21"/>
        </w:rPr>
        <w:t>（在投标文件中提供图片展示页面）</w:t>
      </w:r>
    </w:p>
    <w:p w14:paraId="2D11366B"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sym w:font="Wingdings 3" w:char="F070"/>
      </w:r>
      <w:r>
        <w:rPr>
          <w:rFonts w:asciiTheme="minorEastAsia" w:eastAsiaTheme="minorEastAsia" w:hAnsiTheme="minorEastAsia"/>
          <w:color w:val="000000" w:themeColor="text1"/>
          <w:szCs w:val="21"/>
        </w:rPr>
        <w:t>3.1.6</w:t>
      </w:r>
      <w:r>
        <w:rPr>
          <w:rFonts w:asciiTheme="minorEastAsia" w:eastAsiaTheme="minorEastAsia" w:hAnsiTheme="minorEastAsia" w:hint="eastAsia"/>
          <w:color w:val="000000" w:themeColor="text1"/>
          <w:szCs w:val="21"/>
        </w:rPr>
        <w:t>核心管</w:t>
      </w:r>
      <w:proofErr w:type="gramStart"/>
      <w:r>
        <w:rPr>
          <w:rFonts w:asciiTheme="minorEastAsia" w:eastAsiaTheme="minorEastAsia" w:hAnsiTheme="minorEastAsia" w:hint="eastAsia"/>
          <w:color w:val="000000" w:themeColor="text1"/>
          <w:szCs w:val="21"/>
        </w:rPr>
        <w:t>控设备</w:t>
      </w:r>
      <w:proofErr w:type="gramEnd"/>
      <w:r>
        <w:rPr>
          <w:rFonts w:asciiTheme="minorEastAsia" w:eastAsiaTheme="minorEastAsia" w:hAnsiTheme="minorEastAsia" w:hint="eastAsia"/>
          <w:color w:val="000000" w:themeColor="text1"/>
          <w:szCs w:val="21"/>
        </w:rPr>
        <w:t>须采用智能硬件或</w:t>
      </w:r>
      <w:r>
        <w:rPr>
          <w:rFonts w:asciiTheme="minorEastAsia" w:eastAsiaTheme="minorEastAsia" w:hAnsiTheme="minorEastAsia"/>
          <w:color w:val="000000" w:themeColor="text1"/>
          <w:szCs w:val="21"/>
        </w:rPr>
        <w:t>工控机</w:t>
      </w:r>
      <w:r>
        <w:rPr>
          <w:rFonts w:asciiTheme="minorEastAsia" w:eastAsiaTheme="minorEastAsia" w:hAnsiTheme="minorEastAsia" w:hint="eastAsia"/>
          <w:color w:val="000000" w:themeColor="text1"/>
          <w:szCs w:val="21"/>
        </w:rPr>
        <w:t>，系统运行稳定，</w:t>
      </w:r>
      <w:proofErr w:type="gramStart"/>
      <w:r>
        <w:rPr>
          <w:rFonts w:asciiTheme="minorEastAsia" w:eastAsiaTheme="minorEastAsia" w:hAnsiTheme="minorEastAsia" w:hint="eastAsia"/>
          <w:color w:val="000000" w:themeColor="text1"/>
          <w:szCs w:val="21"/>
        </w:rPr>
        <w:t>不</w:t>
      </w:r>
      <w:proofErr w:type="gramEnd"/>
      <w:r>
        <w:rPr>
          <w:rFonts w:asciiTheme="minorEastAsia" w:eastAsiaTheme="minorEastAsia" w:hAnsiTheme="minorEastAsia" w:hint="eastAsia"/>
          <w:color w:val="000000" w:themeColor="text1"/>
          <w:szCs w:val="21"/>
        </w:rPr>
        <w:t>死机、无病毒、功耗低；具有数据库备份、自我检测、自动</w:t>
      </w:r>
      <w:proofErr w:type="gramStart"/>
      <w:r>
        <w:rPr>
          <w:rFonts w:asciiTheme="minorEastAsia" w:eastAsiaTheme="minorEastAsia" w:hAnsiTheme="minorEastAsia" w:hint="eastAsia"/>
          <w:color w:val="000000" w:themeColor="text1"/>
          <w:szCs w:val="21"/>
        </w:rPr>
        <w:t>重启及远程</w:t>
      </w:r>
      <w:proofErr w:type="gramEnd"/>
      <w:r>
        <w:rPr>
          <w:rFonts w:asciiTheme="minorEastAsia" w:eastAsiaTheme="minorEastAsia" w:hAnsiTheme="minorEastAsia" w:hint="eastAsia"/>
          <w:color w:val="000000" w:themeColor="text1"/>
          <w:szCs w:val="21"/>
        </w:rPr>
        <w:t>重启功能，保障系统的长期可靠运行；系统的运转真正做到</w:t>
      </w:r>
      <w:proofErr w:type="gramStart"/>
      <w:r>
        <w:rPr>
          <w:rFonts w:asciiTheme="minorEastAsia" w:eastAsiaTheme="minorEastAsia" w:hAnsiTheme="minorEastAsia" w:hint="eastAsia"/>
          <w:color w:val="000000" w:themeColor="text1"/>
          <w:szCs w:val="21"/>
        </w:rPr>
        <w:t>开电即</w:t>
      </w:r>
      <w:proofErr w:type="gramEnd"/>
      <w:r>
        <w:rPr>
          <w:rFonts w:asciiTheme="minorEastAsia" w:eastAsiaTheme="minorEastAsia" w:hAnsiTheme="minorEastAsia" w:hint="eastAsia"/>
          <w:color w:val="000000" w:themeColor="text1"/>
          <w:szCs w:val="21"/>
        </w:rPr>
        <w:t>可工作，插上就能运行的程度，维护过程中无需使用过多专用的维护工具；</w:t>
      </w:r>
      <w:r>
        <w:rPr>
          <w:rFonts w:asciiTheme="minorEastAsia" w:eastAsiaTheme="minorEastAsia" w:hAnsiTheme="minorEastAsia"/>
          <w:color w:val="000000" w:themeColor="text1"/>
          <w:szCs w:val="21"/>
        </w:rPr>
        <w:t xml:space="preserve"> </w:t>
      </w:r>
    </w:p>
    <w:p w14:paraId="08617EC4"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sym w:font="Wingdings 3" w:char="F070"/>
      </w:r>
      <w:r>
        <w:rPr>
          <w:rFonts w:asciiTheme="minorEastAsia" w:eastAsiaTheme="minorEastAsia" w:hAnsiTheme="minorEastAsia"/>
          <w:color w:val="000000" w:themeColor="text1"/>
          <w:szCs w:val="21"/>
        </w:rPr>
        <w:t>3.1.7</w:t>
      </w:r>
      <w:r>
        <w:rPr>
          <w:rFonts w:asciiTheme="minorEastAsia" w:eastAsiaTheme="minorEastAsia" w:hAnsiTheme="minorEastAsia" w:hint="eastAsia"/>
          <w:color w:val="000000" w:themeColor="text1"/>
          <w:szCs w:val="21"/>
        </w:rPr>
        <w:t>车辆入口配LED中文显示屏，须集成语音系统，显示抓拍到的车牌，剩余空车位数，车辆类型等内容；</w:t>
      </w:r>
      <w:r>
        <w:rPr>
          <w:rFonts w:asciiTheme="minorEastAsia" w:eastAsiaTheme="minorEastAsia" w:hAnsiTheme="minorEastAsia" w:hint="eastAsia"/>
          <w:b/>
          <w:color w:val="000000" w:themeColor="text1"/>
          <w:szCs w:val="21"/>
        </w:rPr>
        <w:t>（在投标文件中提供图片展示页面）</w:t>
      </w:r>
    </w:p>
    <w:p w14:paraId="1F48DB27"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sym w:font="Wingdings 3" w:char="F070"/>
      </w:r>
      <w:r>
        <w:rPr>
          <w:rFonts w:asciiTheme="minorEastAsia" w:eastAsiaTheme="minorEastAsia" w:hAnsiTheme="minorEastAsia"/>
          <w:color w:val="000000" w:themeColor="text1"/>
          <w:szCs w:val="21"/>
        </w:rPr>
        <w:t>3.1.8</w:t>
      </w:r>
      <w:r>
        <w:rPr>
          <w:rFonts w:asciiTheme="minorEastAsia" w:eastAsiaTheme="minorEastAsia" w:hAnsiTheme="minorEastAsia" w:hint="eastAsia"/>
          <w:color w:val="000000" w:themeColor="text1"/>
          <w:szCs w:val="21"/>
        </w:rPr>
        <w:t>车辆出口配置LED中文显示屏，须集成语音系统，显示抓拍到的车牌，缴费金额，停车时长等内容；</w:t>
      </w:r>
      <w:r>
        <w:rPr>
          <w:rFonts w:asciiTheme="minorEastAsia" w:eastAsiaTheme="minorEastAsia" w:hAnsiTheme="minorEastAsia" w:hint="eastAsia"/>
          <w:b/>
          <w:color w:val="000000" w:themeColor="text1"/>
          <w:szCs w:val="21"/>
        </w:rPr>
        <w:t>（在投标文件中提供图片展示页面）</w:t>
      </w:r>
    </w:p>
    <w:p w14:paraId="490C389D"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lastRenderedPageBreak/>
        <w:t>3.1.9</w:t>
      </w:r>
      <w:r>
        <w:rPr>
          <w:rFonts w:asciiTheme="minorEastAsia" w:eastAsiaTheme="minorEastAsia" w:hAnsiTheme="minorEastAsia" w:hint="eastAsia"/>
          <w:color w:val="000000" w:themeColor="text1"/>
          <w:szCs w:val="21"/>
        </w:rPr>
        <w:t>预留</w:t>
      </w:r>
      <w:r>
        <w:rPr>
          <w:rFonts w:asciiTheme="minorEastAsia" w:eastAsiaTheme="minorEastAsia" w:hAnsiTheme="minorEastAsia"/>
          <w:color w:val="000000" w:themeColor="text1"/>
          <w:szCs w:val="21"/>
        </w:rPr>
        <w:t>交通卡读卡器</w:t>
      </w:r>
      <w:r>
        <w:rPr>
          <w:rFonts w:asciiTheme="minorEastAsia" w:eastAsiaTheme="minorEastAsia" w:hAnsiTheme="minorEastAsia" w:hint="eastAsia"/>
          <w:color w:val="000000" w:themeColor="text1"/>
          <w:szCs w:val="21"/>
        </w:rPr>
        <w:t>和税</w:t>
      </w:r>
      <w:r>
        <w:rPr>
          <w:rFonts w:asciiTheme="minorEastAsia" w:eastAsiaTheme="minorEastAsia" w:hAnsiTheme="minorEastAsia"/>
          <w:color w:val="000000" w:themeColor="text1"/>
          <w:szCs w:val="21"/>
        </w:rPr>
        <w:t>控打印机接口</w:t>
      </w:r>
      <w:r>
        <w:rPr>
          <w:rFonts w:asciiTheme="minorEastAsia" w:eastAsiaTheme="minorEastAsia" w:hAnsiTheme="minorEastAsia" w:hint="eastAsia"/>
          <w:color w:val="000000" w:themeColor="text1"/>
          <w:szCs w:val="21"/>
        </w:rPr>
        <w:t>，支持开通电子发票，</w:t>
      </w:r>
      <w:r>
        <w:rPr>
          <w:rFonts w:asciiTheme="minorEastAsia" w:eastAsiaTheme="minorEastAsia" w:hAnsiTheme="minorEastAsia"/>
          <w:color w:val="000000" w:themeColor="text1"/>
          <w:szCs w:val="21"/>
        </w:rPr>
        <w:t>满足上海市相关部门的</w:t>
      </w:r>
      <w:proofErr w:type="gramStart"/>
      <w:r>
        <w:rPr>
          <w:rFonts w:asciiTheme="minorEastAsia" w:eastAsiaTheme="minorEastAsia" w:hAnsiTheme="minorEastAsia"/>
          <w:color w:val="000000" w:themeColor="text1"/>
          <w:szCs w:val="21"/>
        </w:rPr>
        <w:t>的</w:t>
      </w:r>
      <w:proofErr w:type="gramEnd"/>
      <w:r>
        <w:rPr>
          <w:rFonts w:asciiTheme="minorEastAsia" w:eastAsiaTheme="minorEastAsia" w:hAnsiTheme="minorEastAsia"/>
          <w:color w:val="000000" w:themeColor="text1"/>
          <w:szCs w:val="21"/>
        </w:rPr>
        <w:t xml:space="preserve">检测要求； </w:t>
      </w:r>
    </w:p>
    <w:p w14:paraId="74E4C9E1"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3.1.10</w:t>
      </w:r>
      <w:r>
        <w:rPr>
          <w:rFonts w:asciiTheme="minorEastAsia" w:eastAsiaTheme="minorEastAsia" w:hAnsiTheme="minorEastAsia" w:hint="eastAsia"/>
          <w:color w:val="000000" w:themeColor="text1"/>
          <w:szCs w:val="21"/>
        </w:rPr>
        <w:t>支持ETC天线接入</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出口自动扣款放行。</w:t>
      </w:r>
    </w:p>
    <w:p w14:paraId="0821BDB2" w14:textId="77777777" w:rsidR="00B4696A" w:rsidRDefault="00206D3D">
      <w:pPr>
        <w:tabs>
          <w:tab w:val="left" w:pos="1170"/>
        </w:tabs>
        <w:adjustRightInd w:val="0"/>
        <w:snapToGrid w:val="0"/>
        <w:spacing w:line="340" w:lineRule="exact"/>
        <w:ind w:right="113"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3.2软件系统要求</w:t>
      </w:r>
    </w:p>
    <w:p w14:paraId="1176FA02"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sym w:font="Wingdings 3" w:char="F070"/>
      </w:r>
      <w:r>
        <w:rPr>
          <w:rFonts w:asciiTheme="minorEastAsia" w:eastAsiaTheme="minorEastAsia" w:hAnsiTheme="minorEastAsia"/>
          <w:color w:val="000000" w:themeColor="text1"/>
          <w:szCs w:val="21"/>
        </w:rPr>
        <w:t>3.2.1</w:t>
      </w:r>
      <w:r>
        <w:rPr>
          <w:rFonts w:asciiTheme="minorEastAsia" w:eastAsiaTheme="minorEastAsia" w:hAnsiTheme="minorEastAsia" w:hint="eastAsia"/>
          <w:color w:val="000000" w:themeColor="text1"/>
          <w:szCs w:val="21"/>
        </w:rPr>
        <w:t>为出口收费员提供收费终端和</w:t>
      </w:r>
      <w:r>
        <w:rPr>
          <w:rFonts w:asciiTheme="minorEastAsia" w:eastAsiaTheme="minorEastAsia" w:hAnsiTheme="minorEastAsia"/>
          <w:color w:val="000000" w:themeColor="text1"/>
          <w:szCs w:val="21"/>
        </w:rPr>
        <w:t>PAD</w:t>
      </w:r>
      <w:r>
        <w:rPr>
          <w:rFonts w:asciiTheme="minorEastAsia" w:eastAsiaTheme="minorEastAsia" w:hAnsiTheme="minorEastAsia" w:hint="eastAsia"/>
          <w:color w:val="000000" w:themeColor="text1"/>
          <w:szCs w:val="21"/>
        </w:rPr>
        <w:t>移</w:t>
      </w:r>
      <w:r>
        <w:rPr>
          <w:rFonts w:asciiTheme="minorEastAsia" w:eastAsiaTheme="minorEastAsia" w:hAnsiTheme="minorEastAsia"/>
          <w:color w:val="000000" w:themeColor="text1"/>
          <w:szCs w:val="21"/>
        </w:rPr>
        <w:t>动收费终端</w:t>
      </w:r>
      <w:r>
        <w:rPr>
          <w:rFonts w:asciiTheme="minorEastAsia" w:eastAsiaTheme="minorEastAsia" w:hAnsiTheme="minorEastAsia" w:hint="eastAsia"/>
          <w:color w:val="000000" w:themeColor="text1"/>
          <w:szCs w:val="21"/>
        </w:rPr>
        <w:t>，实现出口收费开闸、免费开闸、紧急开闸、进出口记录查询及移动收费，收费员无须24小时固守岗亭；</w:t>
      </w:r>
      <w:r>
        <w:rPr>
          <w:rFonts w:asciiTheme="minorEastAsia" w:eastAsiaTheme="minorEastAsia" w:hAnsiTheme="minorEastAsia" w:hint="eastAsia"/>
          <w:b/>
          <w:color w:val="000000" w:themeColor="text1"/>
          <w:szCs w:val="21"/>
        </w:rPr>
        <w:t>（在投标文件中提供图片展示页面）</w:t>
      </w:r>
    </w:p>
    <w:p w14:paraId="1C61D5E0"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sym w:font="Wingdings 3" w:char="F070"/>
      </w:r>
      <w:r>
        <w:rPr>
          <w:rFonts w:asciiTheme="minorEastAsia" w:eastAsiaTheme="minorEastAsia" w:hAnsiTheme="minorEastAsia"/>
          <w:color w:val="000000" w:themeColor="text1"/>
          <w:szCs w:val="21"/>
        </w:rPr>
        <w:t>3.2.2</w:t>
      </w:r>
      <w:r>
        <w:rPr>
          <w:rFonts w:asciiTheme="minorEastAsia" w:eastAsiaTheme="minorEastAsia" w:hAnsiTheme="minorEastAsia" w:hint="eastAsia"/>
          <w:color w:val="000000" w:themeColor="text1"/>
          <w:szCs w:val="21"/>
        </w:rPr>
        <w:t>为主管领导提供管理员手机管理APP，实现随时随地的进出车辆监控、车场内停放车辆的信息查询，以及车辆的实时授权，授权后实现不停车自由进出；</w:t>
      </w:r>
      <w:r>
        <w:rPr>
          <w:rFonts w:asciiTheme="minorEastAsia" w:eastAsiaTheme="minorEastAsia" w:hAnsiTheme="minorEastAsia"/>
          <w:color w:val="000000" w:themeColor="text1"/>
          <w:szCs w:val="21"/>
        </w:rPr>
        <w:t xml:space="preserve"> </w:t>
      </w:r>
    </w:p>
    <w:p w14:paraId="7056C039"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sym w:font="Wingdings 3" w:char="F070"/>
      </w:r>
      <w:r>
        <w:rPr>
          <w:rFonts w:asciiTheme="minorEastAsia" w:eastAsiaTheme="minorEastAsia" w:hAnsiTheme="minorEastAsia"/>
          <w:color w:val="000000" w:themeColor="text1"/>
          <w:szCs w:val="21"/>
        </w:rPr>
        <w:t>3.2.3</w:t>
      </w:r>
      <w:r>
        <w:rPr>
          <w:rFonts w:asciiTheme="minorEastAsia" w:eastAsiaTheme="minorEastAsia" w:hAnsiTheme="minorEastAsia" w:hint="eastAsia"/>
          <w:color w:val="000000" w:themeColor="text1"/>
          <w:szCs w:val="21"/>
        </w:rPr>
        <w:t>为主管停车场部门提供</w:t>
      </w:r>
      <w:proofErr w:type="spellStart"/>
      <w:r>
        <w:rPr>
          <w:rFonts w:asciiTheme="minorEastAsia" w:eastAsiaTheme="minorEastAsia" w:hAnsiTheme="minorEastAsia" w:hint="eastAsia"/>
          <w:color w:val="000000" w:themeColor="text1"/>
          <w:szCs w:val="21"/>
        </w:rPr>
        <w:t>bs</w:t>
      </w:r>
      <w:proofErr w:type="spellEnd"/>
      <w:r>
        <w:rPr>
          <w:rFonts w:asciiTheme="minorEastAsia" w:eastAsiaTheme="minorEastAsia" w:hAnsiTheme="minorEastAsia" w:hint="eastAsia"/>
          <w:color w:val="000000" w:themeColor="text1"/>
          <w:szCs w:val="21"/>
        </w:rPr>
        <w:t>架构的收费界面，任意</w:t>
      </w:r>
      <w:proofErr w:type="gramStart"/>
      <w:r>
        <w:rPr>
          <w:rFonts w:asciiTheme="minorEastAsia" w:eastAsiaTheme="minorEastAsia" w:hAnsiTheme="minorEastAsia" w:hint="eastAsia"/>
          <w:color w:val="000000" w:themeColor="text1"/>
          <w:szCs w:val="21"/>
        </w:rPr>
        <w:t>一</w:t>
      </w:r>
      <w:proofErr w:type="gramEnd"/>
      <w:r>
        <w:rPr>
          <w:rFonts w:asciiTheme="minorEastAsia" w:eastAsiaTheme="minorEastAsia" w:hAnsiTheme="minorEastAsia" w:hint="eastAsia"/>
          <w:color w:val="000000" w:themeColor="text1"/>
          <w:szCs w:val="21"/>
        </w:rPr>
        <w:t>台联网电脑上都可以使用，实现随时进出车辆监控、车场内停放车辆的信息查询、车牌录入及权限设定、各种统计数据查询等；</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b/>
          <w:color w:val="000000" w:themeColor="text1"/>
          <w:szCs w:val="21"/>
        </w:rPr>
        <w:t>（在投标文件中提供图片展示页面）</w:t>
      </w:r>
    </w:p>
    <w:p w14:paraId="4B194058"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sym w:font="Wingdings 3" w:char="F070"/>
      </w:r>
      <w:r>
        <w:rPr>
          <w:rFonts w:asciiTheme="minorEastAsia" w:eastAsiaTheme="minorEastAsia" w:hAnsiTheme="minorEastAsia"/>
          <w:color w:val="000000" w:themeColor="text1"/>
          <w:szCs w:val="21"/>
        </w:rPr>
        <w:t>3.2.4</w:t>
      </w:r>
      <w:r>
        <w:rPr>
          <w:rFonts w:asciiTheme="minorEastAsia" w:eastAsiaTheme="minorEastAsia" w:hAnsiTheme="minorEastAsia" w:hint="eastAsia"/>
          <w:color w:val="000000" w:themeColor="text1"/>
          <w:szCs w:val="21"/>
        </w:rPr>
        <w:t>为财务部门提供，任意</w:t>
      </w:r>
      <w:proofErr w:type="gramStart"/>
      <w:r>
        <w:rPr>
          <w:rFonts w:asciiTheme="minorEastAsia" w:eastAsiaTheme="minorEastAsia" w:hAnsiTheme="minorEastAsia" w:hint="eastAsia"/>
          <w:color w:val="000000" w:themeColor="text1"/>
          <w:szCs w:val="21"/>
        </w:rPr>
        <w:t>一</w:t>
      </w:r>
      <w:proofErr w:type="gramEnd"/>
      <w:r>
        <w:rPr>
          <w:rFonts w:asciiTheme="minorEastAsia" w:eastAsiaTheme="minorEastAsia" w:hAnsiTheme="minorEastAsia" w:hint="eastAsia"/>
          <w:color w:val="000000" w:themeColor="text1"/>
          <w:szCs w:val="21"/>
        </w:rPr>
        <w:t>台联网电脑上都可以使用，实现临时、月租、固定车辆的收费报表查询及核对；并为财务定期推送电子报表等；（在投标文件中提供展示页面）</w:t>
      </w:r>
      <w:r>
        <w:rPr>
          <w:rFonts w:asciiTheme="minorEastAsia" w:eastAsiaTheme="minorEastAsia" w:hAnsiTheme="minorEastAsia"/>
          <w:color w:val="000000" w:themeColor="text1"/>
          <w:szCs w:val="21"/>
        </w:rPr>
        <w:t xml:space="preserve"> </w:t>
      </w:r>
    </w:p>
    <w:p w14:paraId="22C650B4"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sym w:font="Wingdings 3" w:char="F070"/>
      </w:r>
      <w:r>
        <w:rPr>
          <w:rFonts w:asciiTheme="minorEastAsia" w:eastAsiaTheme="minorEastAsia" w:hAnsiTheme="minorEastAsia"/>
          <w:color w:val="000000" w:themeColor="text1"/>
          <w:szCs w:val="21"/>
        </w:rPr>
        <w:t>3.2.5</w:t>
      </w:r>
      <w:r>
        <w:rPr>
          <w:rFonts w:asciiTheme="minorEastAsia" w:eastAsiaTheme="minorEastAsia" w:hAnsiTheme="minorEastAsia" w:hint="eastAsia"/>
          <w:color w:val="000000" w:themeColor="text1"/>
          <w:szCs w:val="21"/>
        </w:rPr>
        <w:t>系统</w:t>
      </w:r>
      <w:proofErr w:type="gramStart"/>
      <w:r>
        <w:rPr>
          <w:rFonts w:asciiTheme="minorEastAsia" w:eastAsiaTheme="minorEastAsia" w:hAnsiTheme="minorEastAsia" w:hint="eastAsia"/>
          <w:color w:val="000000" w:themeColor="text1"/>
          <w:szCs w:val="21"/>
        </w:rPr>
        <w:t>须支持网页版</w:t>
      </w:r>
      <w:proofErr w:type="gramEnd"/>
      <w:r>
        <w:rPr>
          <w:rFonts w:asciiTheme="minorEastAsia" w:eastAsiaTheme="minorEastAsia" w:hAnsiTheme="minorEastAsia" w:hint="eastAsia"/>
          <w:color w:val="000000" w:themeColor="text1"/>
          <w:szCs w:val="21"/>
        </w:rPr>
        <w:t>的服务软件，具有权限管理、设备管理、进出车辆管理、记录查询及导出进出数据、计费管理等功能；</w:t>
      </w:r>
      <w:r>
        <w:rPr>
          <w:rFonts w:asciiTheme="minorEastAsia" w:eastAsiaTheme="minorEastAsia" w:hAnsiTheme="minorEastAsia"/>
          <w:color w:val="000000" w:themeColor="text1"/>
          <w:szCs w:val="21"/>
        </w:rPr>
        <w:t xml:space="preserve"> </w:t>
      </w:r>
      <w:r>
        <w:rPr>
          <w:rFonts w:asciiTheme="minorEastAsia" w:eastAsiaTheme="minorEastAsia" w:hAnsiTheme="minorEastAsia" w:hint="eastAsia"/>
          <w:b/>
          <w:color w:val="000000" w:themeColor="text1"/>
          <w:szCs w:val="21"/>
        </w:rPr>
        <w:t>（在投标文件中提供图片展示页面）</w:t>
      </w:r>
    </w:p>
    <w:p w14:paraId="2D12CFF9"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3.2.6</w:t>
      </w:r>
      <w:r>
        <w:rPr>
          <w:rFonts w:asciiTheme="minorEastAsia" w:eastAsiaTheme="minorEastAsia" w:hAnsiTheme="minorEastAsia" w:hint="eastAsia"/>
          <w:color w:val="000000" w:themeColor="text1"/>
          <w:szCs w:val="21"/>
        </w:rPr>
        <w:t>系统须做到</w:t>
      </w:r>
      <w:proofErr w:type="gramStart"/>
      <w:r>
        <w:rPr>
          <w:rFonts w:asciiTheme="minorEastAsia" w:eastAsiaTheme="minorEastAsia" w:hAnsiTheme="minorEastAsia" w:hint="eastAsia"/>
          <w:color w:val="000000" w:themeColor="text1"/>
          <w:szCs w:val="21"/>
        </w:rPr>
        <w:t>空车位</w:t>
      </w:r>
      <w:proofErr w:type="gramEnd"/>
      <w:r>
        <w:rPr>
          <w:rFonts w:asciiTheme="minorEastAsia" w:eastAsiaTheme="minorEastAsia" w:hAnsiTheme="minorEastAsia" w:hint="eastAsia"/>
          <w:color w:val="000000" w:themeColor="text1"/>
          <w:szCs w:val="21"/>
        </w:rPr>
        <w:t>信息公开，驾驶员可通过手机APP实时查询车场车位停放情况；</w:t>
      </w:r>
      <w:r>
        <w:rPr>
          <w:rFonts w:asciiTheme="minorEastAsia" w:eastAsiaTheme="minorEastAsia" w:hAnsiTheme="minorEastAsia"/>
          <w:color w:val="000000" w:themeColor="text1"/>
          <w:szCs w:val="21"/>
        </w:rPr>
        <w:t xml:space="preserve"> </w:t>
      </w:r>
    </w:p>
    <w:p w14:paraId="45C16158"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sym w:font="Wingdings 3" w:char="F070"/>
      </w:r>
      <w:r>
        <w:rPr>
          <w:rFonts w:asciiTheme="minorEastAsia" w:eastAsiaTheme="minorEastAsia" w:hAnsiTheme="minorEastAsia"/>
          <w:color w:val="000000" w:themeColor="text1"/>
          <w:szCs w:val="21"/>
        </w:rPr>
        <w:t>3.2.7</w:t>
      </w:r>
      <w:r>
        <w:rPr>
          <w:rFonts w:asciiTheme="minorEastAsia" w:eastAsiaTheme="minorEastAsia" w:hAnsiTheme="minorEastAsia" w:hint="eastAsia"/>
          <w:color w:val="000000" w:themeColor="text1"/>
          <w:szCs w:val="21"/>
        </w:rPr>
        <w:t>提供企业管理端，系统可以按照小时、天、周、月等时间段出具项目的收费情况、车辆流量情况等分析报表，作为管理</w:t>
      </w:r>
      <w:proofErr w:type="gramStart"/>
      <w:r>
        <w:rPr>
          <w:rFonts w:asciiTheme="minorEastAsia" w:eastAsiaTheme="minorEastAsia" w:hAnsiTheme="minorEastAsia" w:hint="eastAsia"/>
          <w:color w:val="000000" w:themeColor="text1"/>
          <w:szCs w:val="21"/>
        </w:rPr>
        <w:t>者决策</w:t>
      </w:r>
      <w:proofErr w:type="gramEnd"/>
      <w:r>
        <w:rPr>
          <w:rFonts w:asciiTheme="minorEastAsia" w:eastAsiaTheme="minorEastAsia" w:hAnsiTheme="minorEastAsia" w:hint="eastAsia"/>
          <w:color w:val="000000" w:themeColor="text1"/>
          <w:szCs w:val="21"/>
        </w:rPr>
        <w:t>时的数据支持；</w:t>
      </w:r>
      <w:r>
        <w:rPr>
          <w:rFonts w:asciiTheme="minorEastAsia" w:eastAsiaTheme="minorEastAsia" w:hAnsiTheme="minorEastAsia" w:hint="eastAsia"/>
          <w:b/>
          <w:color w:val="000000" w:themeColor="text1"/>
          <w:szCs w:val="21"/>
        </w:rPr>
        <w:t>（在投标文件中提供图片展示页面）</w:t>
      </w:r>
    </w:p>
    <w:p w14:paraId="26C0374D"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sym w:font="Wingdings 3" w:char="F070"/>
      </w:r>
      <w:r>
        <w:rPr>
          <w:rFonts w:asciiTheme="minorEastAsia" w:eastAsiaTheme="minorEastAsia" w:hAnsiTheme="minorEastAsia"/>
          <w:color w:val="000000" w:themeColor="text1"/>
          <w:szCs w:val="21"/>
        </w:rPr>
        <w:t>3.2.8</w:t>
      </w:r>
      <w:r>
        <w:rPr>
          <w:rFonts w:asciiTheme="minorEastAsia" w:eastAsiaTheme="minorEastAsia" w:hAnsiTheme="minorEastAsia" w:hint="eastAsia"/>
          <w:color w:val="000000" w:themeColor="text1"/>
          <w:szCs w:val="21"/>
        </w:rPr>
        <w:t>系统</w:t>
      </w:r>
      <w:proofErr w:type="gramStart"/>
      <w:r>
        <w:rPr>
          <w:rFonts w:asciiTheme="minorEastAsia" w:eastAsiaTheme="minorEastAsia" w:hAnsiTheme="minorEastAsia" w:hint="eastAsia"/>
          <w:color w:val="000000" w:themeColor="text1"/>
          <w:szCs w:val="21"/>
        </w:rPr>
        <w:t>须支持</w:t>
      </w:r>
      <w:proofErr w:type="gramEnd"/>
      <w:r>
        <w:rPr>
          <w:rFonts w:asciiTheme="minorEastAsia" w:eastAsiaTheme="minorEastAsia" w:hAnsiTheme="minorEastAsia" w:hint="eastAsia"/>
          <w:color w:val="000000" w:themeColor="text1"/>
          <w:szCs w:val="21"/>
        </w:rPr>
        <w:t>线上支付功能：可实现微信、支付宝、银联、ET</w:t>
      </w:r>
      <w:r>
        <w:rPr>
          <w:rFonts w:asciiTheme="minorEastAsia" w:eastAsiaTheme="minorEastAsia" w:hAnsiTheme="minorEastAsia"/>
          <w:color w:val="000000" w:themeColor="text1"/>
          <w:szCs w:val="21"/>
        </w:rPr>
        <w:t>C</w:t>
      </w:r>
      <w:r>
        <w:rPr>
          <w:rFonts w:asciiTheme="minorEastAsia" w:eastAsiaTheme="minorEastAsia" w:hAnsiTheme="minorEastAsia" w:hint="eastAsia"/>
          <w:color w:val="000000" w:themeColor="text1"/>
          <w:szCs w:val="21"/>
        </w:rPr>
        <w:t>支付停车费；</w:t>
      </w:r>
      <w:r>
        <w:rPr>
          <w:rFonts w:asciiTheme="minorEastAsia" w:eastAsiaTheme="minorEastAsia" w:hAnsiTheme="minorEastAsia"/>
          <w:color w:val="000000" w:themeColor="text1"/>
          <w:szCs w:val="21"/>
        </w:rPr>
        <w:t xml:space="preserve"> </w:t>
      </w:r>
    </w:p>
    <w:p w14:paraId="37163FA4"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sym w:font="Wingdings 3" w:char="F070"/>
      </w:r>
      <w:r>
        <w:rPr>
          <w:rFonts w:asciiTheme="minorEastAsia" w:eastAsiaTheme="minorEastAsia" w:hAnsiTheme="minorEastAsia"/>
          <w:color w:val="000000" w:themeColor="text1"/>
          <w:szCs w:val="21"/>
        </w:rPr>
        <w:t>3.2.9</w:t>
      </w:r>
      <w:r>
        <w:rPr>
          <w:rFonts w:asciiTheme="minorEastAsia" w:eastAsiaTheme="minorEastAsia" w:hAnsiTheme="minorEastAsia" w:hint="eastAsia"/>
          <w:color w:val="000000" w:themeColor="text1"/>
          <w:szCs w:val="21"/>
        </w:rPr>
        <w:t>满足停车场备案检测要求。</w:t>
      </w:r>
    </w:p>
    <w:p w14:paraId="6B945908" w14:textId="77777777" w:rsidR="00B4696A" w:rsidRDefault="00206D3D">
      <w:pPr>
        <w:tabs>
          <w:tab w:val="left" w:pos="1170"/>
        </w:tabs>
        <w:adjustRightInd w:val="0"/>
        <w:snapToGrid w:val="0"/>
        <w:spacing w:line="340" w:lineRule="exact"/>
        <w:ind w:right="113"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3.3车辆分类授权要求</w:t>
      </w:r>
      <w:r>
        <w:rPr>
          <w:rFonts w:asciiTheme="minorEastAsia" w:eastAsiaTheme="minorEastAsia" w:hAnsiTheme="minorEastAsia" w:hint="eastAsia"/>
          <w:b/>
          <w:color w:val="000000" w:themeColor="text1"/>
          <w:szCs w:val="21"/>
        </w:rPr>
        <w:t>（在投标文件中提供图片展示页面）</w:t>
      </w:r>
    </w:p>
    <w:p w14:paraId="16624CE2"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3.3</w:t>
      </w:r>
      <w:r>
        <w:rPr>
          <w:rFonts w:asciiTheme="minorEastAsia" w:eastAsiaTheme="minorEastAsia" w:hAnsiTheme="minorEastAsia"/>
          <w:color w:val="000000" w:themeColor="text1"/>
          <w:szCs w:val="21"/>
        </w:rPr>
        <w:t>.1</w:t>
      </w:r>
      <w:r>
        <w:rPr>
          <w:rFonts w:asciiTheme="minorEastAsia" w:eastAsiaTheme="minorEastAsia" w:hAnsiTheme="minorEastAsia" w:hint="eastAsia"/>
          <w:color w:val="000000" w:themeColor="text1"/>
          <w:szCs w:val="21"/>
        </w:rPr>
        <w:t>月租车辆：提前在人力资源处登记并将车牌号输入系统，同时进行权限设置，享受优惠停车，实现不停车进出，到期前系统自动提示；</w:t>
      </w:r>
    </w:p>
    <w:p w14:paraId="542C2C61"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3.3</w:t>
      </w: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送货车辆：提前在物业公司办公室或者指定地点（与系统联网或者任意能够连接上互联网的地方）缴纳费用，管理人员将车牌号输入系统，同时进行权限设置；可按照优惠的收费规则（金额，时长，次数，日封顶）计费，实现不停车进出，可无人值守；</w:t>
      </w:r>
      <w:r>
        <w:rPr>
          <w:rFonts w:asciiTheme="minorEastAsia" w:eastAsiaTheme="minorEastAsia" w:hAnsiTheme="minorEastAsia"/>
          <w:color w:val="000000" w:themeColor="text1"/>
          <w:szCs w:val="21"/>
        </w:rPr>
        <w:t xml:space="preserve"> </w:t>
      </w:r>
    </w:p>
    <w:p w14:paraId="0B2FFBD4"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3.3</w:t>
      </w:r>
      <w:r>
        <w:rPr>
          <w:rFonts w:asciiTheme="minorEastAsia" w:eastAsiaTheme="minorEastAsia" w:hAnsiTheme="minorEastAsia"/>
          <w:color w:val="000000" w:themeColor="text1"/>
          <w:szCs w:val="21"/>
        </w:rPr>
        <w:t>.3</w:t>
      </w:r>
      <w:r>
        <w:rPr>
          <w:rFonts w:asciiTheme="minorEastAsia" w:eastAsiaTheme="minorEastAsia" w:hAnsiTheme="minorEastAsia" w:hint="eastAsia"/>
          <w:color w:val="000000" w:themeColor="text1"/>
          <w:szCs w:val="21"/>
        </w:rPr>
        <w:t>固定车辆：管理人员可提前将固定车辆的车牌号录入系统，同时进行权限设置，实现不停车进出，可无人值守；</w:t>
      </w:r>
    </w:p>
    <w:p w14:paraId="4ADCBC3F"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3.3</w:t>
      </w:r>
      <w:r>
        <w:rPr>
          <w:rFonts w:asciiTheme="minorEastAsia" w:eastAsiaTheme="minorEastAsia" w:hAnsiTheme="minorEastAsia"/>
          <w:color w:val="000000" w:themeColor="text1"/>
          <w:szCs w:val="21"/>
        </w:rPr>
        <w:t xml:space="preserve">.4 </w:t>
      </w:r>
      <w:r>
        <w:rPr>
          <w:rFonts w:asciiTheme="minorEastAsia" w:eastAsiaTheme="minorEastAsia" w:hAnsiTheme="minorEastAsia" w:hint="eastAsia"/>
          <w:color w:val="000000" w:themeColor="text1"/>
          <w:szCs w:val="21"/>
        </w:rPr>
        <w:t>VIP临时车辆：管理人员可随时通过电脑或者手机将VIP用户车牌号录入系统，进行免费进出授权，即时生效，实现长期或者短期不停车进出，可无人值守。</w:t>
      </w:r>
    </w:p>
    <w:p w14:paraId="112E9AA0" w14:textId="77777777" w:rsidR="00B4696A" w:rsidRDefault="00206D3D">
      <w:pPr>
        <w:tabs>
          <w:tab w:val="left" w:pos="1170"/>
        </w:tabs>
        <w:adjustRightInd w:val="0"/>
        <w:snapToGrid w:val="0"/>
        <w:spacing w:line="340" w:lineRule="exact"/>
        <w:ind w:right="113"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3.4车辆进出管理及收费系统要求</w:t>
      </w:r>
      <w:r>
        <w:rPr>
          <w:rFonts w:asciiTheme="minorEastAsia" w:eastAsiaTheme="minorEastAsia" w:hAnsiTheme="minorEastAsia" w:hint="eastAsia"/>
          <w:b/>
          <w:color w:val="000000" w:themeColor="text1"/>
          <w:szCs w:val="21"/>
        </w:rPr>
        <w:t>（在投标文件中提供图片展示页面）</w:t>
      </w:r>
    </w:p>
    <w:p w14:paraId="43EEA884" w14:textId="77777777" w:rsidR="00B4696A" w:rsidRDefault="00206D3D">
      <w:pPr>
        <w:pStyle w:val="afa"/>
        <w:tabs>
          <w:tab w:val="left" w:pos="1170"/>
        </w:tabs>
        <w:adjustRightInd w:val="0"/>
        <w:snapToGrid w:val="0"/>
        <w:spacing w:line="34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.4.1</w:t>
      </w:r>
      <w:r>
        <w:rPr>
          <w:rFonts w:asciiTheme="minorEastAsia" w:eastAsiaTheme="minorEastAsia" w:hAnsiTheme="minorEastAsia" w:hint="eastAsia"/>
          <w:color w:val="000000" w:themeColor="text1"/>
          <w:szCs w:val="21"/>
        </w:rPr>
        <w:t>临时车辆：根据管理要求（在停车资源不足的情况下，可设置禁止外来车辆入内），临时车辆在入口处自动识别车牌后，如果停车场有空车位则系统允许抬杆进入；出场时，系统根据车牌号的进出场时间自动计费并显示在收费电</w:t>
      </w:r>
      <w:r>
        <w:rPr>
          <w:rFonts w:asciiTheme="minorEastAsia" w:eastAsiaTheme="minorEastAsia" w:hAnsiTheme="minorEastAsia"/>
          <w:color w:val="000000" w:themeColor="text1"/>
          <w:szCs w:val="21"/>
        </w:rPr>
        <w:t>脑</w:t>
      </w:r>
      <w:r>
        <w:rPr>
          <w:rFonts w:asciiTheme="minorEastAsia" w:eastAsiaTheme="minorEastAsia" w:hAnsiTheme="minorEastAsia" w:hint="eastAsia"/>
          <w:color w:val="000000" w:themeColor="text1"/>
          <w:szCs w:val="21"/>
        </w:rPr>
        <w:t>上，车主缴费后收费员点击终端确认放行；</w:t>
      </w:r>
      <w:r>
        <w:rPr>
          <w:rFonts w:asciiTheme="minorEastAsia" w:eastAsiaTheme="minorEastAsia" w:hAnsiTheme="minorEastAsia"/>
          <w:color w:val="000000" w:themeColor="text1"/>
          <w:szCs w:val="21"/>
        </w:rPr>
        <w:t xml:space="preserve"> </w:t>
      </w:r>
    </w:p>
    <w:p w14:paraId="35C3B93A"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.4.2</w:t>
      </w:r>
      <w:r>
        <w:rPr>
          <w:rFonts w:asciiTheme="minorEastAsia" w:eastAsiaTheme="minorEastAsia" w:hAnsiTheme="minorEastAsia" w:hint="eastAsia"/>
          <w:color w:val="000000" w:themeColor="text1"/>
          <w:szCs w:val="21"/>
        </w:rPr>
        <w:t>无牌临时车入口有人值守：无牌车驶入入口，系统</w:t>
      </w:r>
      <w:proofErr w:type="gramStart"/>
      <w:r>
        <w:rPr>
          <w:rFonts w:asciiTheme="minorEastAsia" w:eastAsiaTheme="minorEastAsia" w:hAnsiTheme="minorEastAsia" w:hint="eastAsia"/>
          <w:color w:val="000000" w:themeColor="text1"/>
          <w:szCs w:val="21"/>
        </w:rPr>
        <w:t>不</w:t>
      </w:r>
      <w:proofErr w:type="gramEnd"/>
      <w:r>
        <w:rPr>
          <w:rFonts w:asciiTheme="minorEastAsia" w:eastAsiaTheme="minorEastAsia" w:hAnsiTheme="minorEastAsia" w:hint="eastAsia"/>
          <w:color w:val="000000" w:themeColor="text1"/>
          <w:szCs w:val="21"/>
        </w:rPr>
        <w:t>自动抬杆，入口管理员给车主人工发已登记系统的纸牌，并在点击所发放的纸牌后，人工对该无牌车放行；该无牌车驶入出口时，将入口拿到的纸牌交给收费员，收费员通过收费电</w:t>
      </w:r>
      <w:r>
        <w:rPr>
          <w:rFonts w:asciiTheme="minorEastAsia" w:eastAsiaTheme="minorEastAsia" w:hAnsiTheme="minorEastAsia"/>
          <w:color w:val="000000" w:themeColor="text1"/>
          <w:szCs w:val="21"/>
        </w:rPr>
        <w:t>脑或</w:t>
      </w:r>
      <w:r>
        <w:rPr>
          <w:rFonts w:asciiTheme="minorEastAsia" w:eastAsiaTheme="minorEastAsia" w:hAnsiTheme="minorEastAsia" w:hint="eastAsia"/>
          <w:color w:val="000000" w:themeColor="text1"/>
          <w:szCs w:val="21"/>
        </w:rPr>
        <w:t>手动点击纸牌，确认停车费用，车主交费后，收费员点击收</w:t>
      </w:r>
      <w:r>
        <w:rPr>
          <w:rFonts w:asciiTheme="minorEastAsia" w:eastAsiaTheme="minorEastAsia" w:hAnsiTheme="minorEastAsia"/>
          <w:color w:val="000000" w:themeColor="text1"/>
          <w:szCs w:val="21"/>
        </w:rPr>
        <w:t>费电</w:t>
      </w:r>
      <w:r>
        <w:rPr>
          <w:rFonts w:asciiTheme="minorEastAsia" w:eastAsiaTheme="minorEastAsia" w:hAnsiTheme="minorEastAsia" w:hint="eastAsia"/>
          <w:color w:val="000000" w:themeColor="text1"/>
          <w:szCs w:val="21"/>
        </w:rPr>
        <w:t>脑放行。</w:t>
      </w:r>
    </w:p>
    <w:p w14:paraId="30A5C7C7"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3</w:t>
      </w:r>
      <w:r>
        <w:rPr>
          <w:rFonts w:asciiTheme="minorEastAsia" w:eastAsiaTheme="minorEastAsia" w:hAnsiTheme="minorEastAsia"/>
          <w:color w:val="000000" w:themeColor="text1"/>
          <w:szCs w:val="21"/>
        </w:rPr>
        <w:t>.4.3</w:t>
      </w:r>
      <w:r>
        <w:rPr>
          <w:rFonts w:asciiTheme="minorEastAsia" w:eastAsiaTheme="minorEastAsia" w:hAnsiTheme="minorEastAsia" w:hint="eastAsia"/>
          <w:color w:val="000000" w:themeColor="text1"/>
          <w:szCs w:val="21"/>
        </w:rPr>
        <w:t>无牌临时车入口无人值守：无牌车驶入入口时，系统</w:t>
      </w:r>
      <w:proofErr w:type="gramStart"/>
      <w:r>
        <w:rPr>
          <w:rFonts w:asciiTheme="minorEastAsia" w:eastAsiaTheme="minorEastAsia" w:hAnsiTheme="minorEastAsia" w:hint="eastAsia"/>
          <w:color w:val="000000" w:themeColor="text1"/>
          <w:szCs w:val="21"/>
        </w:rPr>
        <w:t>不</w:t>
      </w:r>
      <w:proofErr w:type="gramEnd"/>
      <w:r>
        <w:rPr>
          <w:rFonts w:asciiTheme="minorEastAsia" w:eastAsiaTheme="minorEastAsia" w:hAnsiTheme="minorEastAsia" w:hint="eastAsia"/>
          <w:color w:val="000000" w:themeColor="text1"/>
          <w:szCs w:val="21"/>
        </w:rPr>
        <w:t>自动抬杆需车主手动按钮取票或</w:t>
      </w:r>
      <w:r>
        <w:rPr>
          <w:rFonts w:asciiTheme="minorEastAsia" w:eastAsiaTheme="minorEastAsia" w:hAnsiTheme="minorEastAsia"/>
          <w:color w:val="000000" w:themeColor="text1"/>
          <w:szCs w:val="21"/>
        </w:rPr>
        <w:t>卡</w:t>
      </w:r>
      <w:r>
        <w:rPr>
          <w:rFonts w:asciiTheme="minorEastAsia" w:eastAsiaTheme="minorEastAsia" w:hAnsiTheme="minorEastAsia" w:hint="eastAsia"/>
          <w:color w:val="000000" w:themeColor="text1"/>
          <w:szCs w:val="21"/>
        </w:rPr>
        <w:t>（</w:t>
      </w:r>
      <w:proofErr w:type="gramStart"/>
      <w:r>
        <w:rPr>
          <w:rFonts w:asciiTheme="minorEastAsia" w:eastAsiaTheme="minorEastAsia" w:hAnsiTheme="minorEastAsia" w:hint="eastAsia"/>
          <w:color w:val="000000" w:themeColor="text1"/>
          <w:szCs w:val="21"/>
        </w:rPr>
        <w:t>车主侧会放置</w:t>
      </w:r>
      <w:proofErr w:type="gramEnd"/>
      <w:r>
        <w:rPr>
          <w:rFonts w:asciiTheme="minorEastAsia" w:eastAsiaTheme="minorEastAsia" w:hAnsiTheme="minorEastAsia" w:hint="eastAsia"/>
          <w:color w:val="000000" w:themeColor="text1"/>
          <w:szCs w:val="21"/>
        </w:rPr>
        <w:t>有按钮且能够打印纸票的票箱卡</w:t>
      </w:r>
      <w:r>
        <w:rPr>
          <w:rFonts w:asciiTheme="minorEastAsia" w:eastAsiaTheme="minorEastAsia" w:hAnsiTheme="minorEastAsia"/>
          <w:color w:val="000000" w:themeColor="text1"/>
          <w:szCs w:val="21"/>
        </w:rPr>
        <w:t>箱</w:t>
      </w:r>
      <w:r>
        <w:rPr>
          <w:rFonts w:asciiTheme="minorEastAsia" w:eastAsiaTheme="minorEastAsia" w:hAnsiTheme="minorEastAsia" w:hint="eastAsia"/>
          <w:color w:val="000000" w:themeColor="text1"/>
          <w:szCs w:val="21"/>
        </w:rPr>
        <w:t>），车主</w:t>
      </w:r>
      <w:proofErr w:type="gramStart"/>
      <w:r>
        <w:rPr>
          <w:rFonts w:asciiTheme="minorEastAsia" w:eastAsiaTheme="minorEastAsia" w:hAnsiTheme="minorEastAsia" w:hint="eastAsia"/>
          <w:color w:val="000000" w:themeColor="text1"/>
          <w:szCs w:val="21"/>
        </w:rPr>
        <w:t>按钮取卡后</w:t>
      </w:r>
      <w:proofErr w:type="gramEnd"/>
      <w:r>
        <w:rPr>
          <w:rFonts w:asciiTheme="minorEastAsia" w:eastAsiaTheme="minorEastAsia" w:hAnsiTheme="minorEastAsia" w:hint="eastAsia"/>
          <w:color w:val="000000" w:themeColor="text1"/>
          <w:szCs w:val="21"/>
        </w:rPr>
        <w:t>，道闸自动开启，无牌车辆驶入；当无牌车辆行驶</w:t>
      </w:r>
      <w:proofErr w:type="gramStart"/>
      <w:r>
        <w:rPr>
          <w:rFonts w:asciiTheme="minorEastAsia" w:eastAsiaTheme="minorEastAsia" w:hAnsiTheme="minorEastAsia" w:hint="eastAsia"/>
          <w:color w:val="000000" w:themeColor="text1"/>
          <w:szCs w:val="21"/>
        </w:rPr>
        <w:t>至出口</w:t>
      </w:r>
      <w:proofErr w:type="gramEnd"/>
      <w:r>
        <w:rPr>
          <w:rFonts w:asciiTheme="minorEastAsia" w:eastAsiaTheme="minorEastAsia" w:hAnsiTheme="minorEastAsia" w:hint="eastAsia"/>
          <w:color w:val="000000" w:themeColor="text1"/>
          <w:szCs w:val="21"/>
        </w:rPr>
        <w:t>时，车主将纸票交</w:t>
      </w:r>
      <w:proofErr w:type="gramStart"/>
      <w:r>
        <w:rPr>
          <w:rFonts w:asciiTheme="minorEastAsia" w:eastAsiaTheme="minorEastAsia" w:hAnsiTheme="minorEastAsia" w:hint="eastAsia"/>
          <w:color w:val="000000" w:themeColor="text1"/>
          <w:szCs w:val="21"/>
        </w:rPr>
        <w:t>予收</w:t>
      </w:r>
      <w:proofErr w:type="gramEnd"/>
      <w:r>
        <w:rPr>
          <w:rFonts w:asciiTheme="minorEastAsia" w:eastAsiaTheme="minorEastAsia" w:hAnsiTheme="minorEastAsia" w:hint="eastAsia"/>
          <w:color w:val="000000" w:themeColor="text1"/>
          <w:szCs w:val="21"/>
        </w:rPr>
        <w:t>费员，收费员手持</w:t>
      </w:r>
      <w:proofErr w:type="gramStart"/>
      <w:r>
        <w:rPr>
          <w:rFonts w:asciiTheme="minorEastAsia" w:eastAsiaTheme="minorEastAsia" w:hAnsiTheme="minorEastAsia" w:hint="eastAsia"/>
          <w:color w:val="000000" w:themeColor="text1"/>
          <w:szCs w:val="21"/>
        </w:rPr>
        <w:t>扫码枪</w:t>
      </w:r>
      <w:proofErr w:type="gramEnd"/>
      <w:r>
        <w:rPr>
          <w:rFonts w:asciiTheme="minorEastAsia" w:eastAsiaTheme="minorEastAsia" w:hAnsiTheme="minorEastAsia" w:hint="eastAsia"/>
          <w:color w:val="000000" w:themeColor="text1"/>
          <w:szCs w:val="21"/>
        </w:rPr>
        <w:t>扫描或</w:t>
      </w:r>
      <w:r>
        <w:rPr>
          <w:rFonts w:asciiTheme="minorEastAsia" w:eastAsiaTheme="minorEastAsia" w:hAnsiTheme="minorEastAsia"/>
          <w:color w:val="000000" w:themeColor="text1"/>
          <w:szCs w:val="21"/>
        </w:rPr>
        <w:t>读卡</w:t>
      </w:r>
      <w:r>
        <w:rPr>
          <w:rFonts w:asciiTheme="minorEastAsia" w:eastAsiaTheme="minorEastAsia" w:hAnsiTheme="minorEastAsia" w:hint="eastAsia"/>
          <w:color w:val="000000" w:themeColor="text1"/>
          <w:szCs w:val="21"/>
        </w:rPr>
        <w:t>后，自动计算费用显示在收费电</w:t>
      </w:r>
      <w:r>
        <w:rPr>
          <w:rFonts w:asciiTheme="minorEastAsia" w:eastAsiaTheme="minorEastAsia" w:hAnsiTheme="minorEastAsia"/>
          <w:color w:val="000000" w:themeColor="text1"/>
          <w:szCs w:val="21"/>
        </w:rPr>
        <w:t>脑</w:t>
      </w:r>
      <w:r>
        <w:rPr>
          <w:rFonts w:asciiTheme="minorEastAsia" w:eastAsiaTheme="minorEastAsia" w:hAnsiTheme="minorEastAsia" w:hint="eastAsia"/>
          <w:color w:val="000000" w:themeColor="text1"/>
          <w:szCs w:val="21"/>
        </w:rPr>
        <w:t>上，交费后，收费员点击放行；</w:t>
      </w:r>
    </w:p>
    <w:p w14:paraId="62EDF1BC"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sym w:font="Wingdings 3" w:char="F070"/>
      </w: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.4.4</w:t>
      </w:r>
      <w:r>
        <w:rPr>
          <w:rFonts w:asciiTheme="minorEastAsia" w:eastAsiaTheme="minorEastAsia" w:hAnsiTheme="minorEastAsia" w:hint="eastAsia"/>
          <w:color w:val="000000" w:themeColor="text1"/>
          <w:szCs w:val="21"/>
        </w:rPr>
        <w:t>所有的月租、固定、VIP车辆均进出场不停车，系统自动抬杆放行，通行效率高、车主体验好；</w:t>
      </w:r>
    </w:p>
    <w:p w14:paraId="5D5FAE55"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.4.5</w:t>
      </w:r>
      <w:r>
        <w:rPr>
          <w:rFonts w:asciiTheme="minorEastAsia" w:eastAsiaTheme="minorEastAsia" w:hAnsiTheme="minorEastAsia" w:hint="eastAsia"/>
          <w:color w:val="000000" w:themeColor="text1"/>
          <w:szCs w:val="21"/>
        </w:rPr>
        <w:t>针对月租已到期的车辆，需在出口按照制定的收费规则缴费；</w:t>
      </w:r>
    </w:p>
    <w:p w14:paraId="3AAFE871"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.4.6</w:t>
      </w:r>
      <w:r>
        <w:rPr>
          <w:rFonts w:asciiTheme="minorEastAsia" w:eastAsiaTheme="minorEastAsia" w:hAnsiTheme="minorEastAsia" w:hint="eastAsia"/>
          <w:color w:val="000000" w:themeColor="text1"/>
          <w:szCs w:val="21"/>
        </w:rPr>
        <w:t>针对停车时长超过优惠时长的车辆，需补缴超出时间的停车费用；    </w:t>
      </w:r>
    </w:p>
    <w:p w14:paraId="097510AB"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.4.7</w:t>
      </w:r>
      <w:r>
        <w:rPr>
          <w:rFonts w:asciiTheme="minorEastAsia" w:eastAsiaTheme="minorEastAsia" w:hAnsiTheme="minorEastAsia" w:hint="eastAsia"/>
          <w:color w:val="000000" w:themeColor="text1"/>
          <w:szCs w:val="21"/>
        </w:rPr>
        <w:t>管理者可根据需求设置临时车辆指定的进出口通道，未授权的通道无法进入和离开；</w:t>
      </w:r>
    </w:p>
    <w:p w14:paraId="6B0D2CE3"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.4.8</w:t>
      </w:r>
      <w:r>
        <w:rPr>
          <w:rFonts w:asciiTheme="minorEastAsia" w:eastAsiaTheme="minorEastAsia" w:hAnsiTheme="minorEastAsia" w:hint="eastAsia"/>
          <w:color w:val="000000" w:themeColor="text1"/>
          <w:szCs w:val="21"/>
        </w:rPr>
        <w:t>高峰期对于部分未提前缴费、未绑定线上支付的临时车辆，则可以在出口岗亭附近由收费人员手持移动PAD进行费用的查询与缴纳，车</w:t>
      </w:r>
      <w:proofErr w:type="gramStart"/>
      <w:r>
        <w:rPr>
          <w:rFonts w:asciiTheme="minorEastAsia" w:eastAsiaTheme="minorEastAsia" w:hAnsiTheme="minorEastAsia" w:hint="eastAsia"/>
          <w:color w:val="000000" w:themeColor="text1"/>
          <w:szCs w:val="21"/>
        </w:rPr>
        <w:t>至出口</w:t>
      </w:r>
      <w:proofErr w:type="gramEnd"/>
      <w:r>
        <w:rPr>
          <w:rFonts w:asciiTheme="minorEastAsia" w:eastAsiaTheme="minorEastAsia" w:hAnsiTheme="minorEastAsia" w:hint="eastAsia"/>
          <w:color w:val="000000" w:themeColor="text1"/>
          <w:szCs w:val="21"/>
        </w:rPr>
        <w:t>系统即可自动抬杆，车辆不停车出场；尽可能做到车辆在出口处不排队；</w:t>
      </w:r>
    </w:p>
    <w:p w14:paraId="737FE637"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.4.9</w:t>
      </w:r>
      <w:r>
        <w:rPr>
          <w:rFonts w:asciiTheme="minorEastAsia" w:eastAsiaTheme="minorEastAsia" w:hAnsiTheme="minorEastAsia" w:hint="eastAsia"/>
          <w:color w:val="000000" w:themeColor="text1"/>
          <w:szCs w:val="21"/>
        </w:rPr>
        <w:t>临时车辆，根据管理要求，可以通过系统设定不同时间段的不同收费规则，管理灵活，系统自动管控；</w:t>
      </w:r>
      <w:r>
        <w:rPr>
          <w:rFonts w:asciiTheme="minorEastAsia" w:eastAsiaTheme="minorEastAsia" w:hAnsiTheme="minorEastAsia"/>
          <w:color w:val="000000" w:themeColor="text1"/>
          <w:szCs w:val="21"/>
        </w:rPr>
        <w:t xml:space="preserve"> </w:t>
      </w:r>
    </w:p>
    <w:p w14:paraId="0CAFBF99" w14:textId="77777777" w:rsidR="00B4696A" w:rsidRDefault="00206D3D">
      <w:pPr>
        <w:tabs>
          <w:tab w:val="left" w:pos="1170"/>
        </w:tabs>
        <w:adjustRightInd w:val="0"/>
        <w:snapToGrid w:val="0"/>
        <w:spacing w:line="34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.4.10</w:t>
      </w:r>
      <w:r>
        <w:rPr>
          <w:rFonts w:asciiTheme="minorEastAsia" w:eastAsiaTheme="minorEastAsia" w:hAnsiTheme="minorEastAsia" w:hint="eastAsia"/>
          <w:color w:val="000000" w:themeColor="text1"/>
          <w:szCs w:val="21"/>
        </w:rPr>
        <w:t>临时车辆车主也可通过APP或公从号，绑定</w:t>
      </w:r>
      <w:proofErr w:type="gramStart"/>
      <w:r>
        <w:rPr>
          <w:rFonts w:asciiTheme="minorEastAsia" w:eastAsiaTheme="minorEastAsia" w:hAnsiTheme="minorEastAsia" w:hint="eastAsia"/>
          <w:color w:val="000000" w:themeColor="text1"/>
          <w:szCs w:val="21"/>
        </w:rPr>
        <w:t>银联卡或</w:t>
      </w:r>
      <w:proofErr w:type="gramEnd"/>
      <w:r>
        <w:rPr>
          <w:rFonts w:asciiTheme="minorEastAsia" w:eastAsiaTheme="minorEastAsia" w:hAnsiTheme="minorEastAsia" w:hint="eastAsia"/>
          <w:color w:val="000000" w:themeColor="text1"/>
          <w:szCs w:val="21"/>
        </w:rPr>
        <w:t>支付宝账号或</w:t>
      </w:r>
      <w:proofErr w:type="gramStart"/>
      <w:r>
        <w:rPr>
          <w:rFonts w:asciiTheme="minorEastAsia" w:eastAsiaTheme="minorEastAsia" w:hAnsiTheme="minorEastAsia" w:hint="eastAsia"/>
          <w:color w:val="000000" w:themeColor="text1"/>
          <w:szCs w:val="21"/>
        </w:rPr>
        <w:t>微信账号</w:t>
      </w:r>
      <w:proofErr w:type="gramEnd"/>
      <w:r>
        <w:rPr>
          <w:rFonts w:asciiTheme="minorEastAsia" w:eastAsiaTheme="minorEastAsia" w:hAnsiTheme="minorEastAsia" w:hint="eastAsia"/>
          <w:color w:val="000000" w:themeColor="text1"/>
          <w:szCs w:val="21"/>
        </w:rPr>
        <w:t>，即可</w:t>
      </w:r>
      <w:proofErr w:type="gramStart"/>
      <w:r>
        <w:rPr>
          <w:rFonts w:asciiTheme="minorEastAsia" w:eastAsiaTheme="minorEastAsia" w:hAnsiTheme="minorEastAsia" w:hint="eastAsia"/>
          <w:color w:val="000000" w:themeColor="text1"/>
          <w:szCs w:val="21"/>
        </w:rPr>
        <w:t>实现线</w:t>
      </w:r>
      <w:proofErr w:type="gramEnd"/>
      <w:r>
        <w:rPr>
          <w:rFonts w:asciiTheme="minorEastAsia" w:eastAsiaTheme="minorEastAsia" w:hAnsiTheme="minorEastAsia" w:hint="eastAsia"/>
          <w:color w:val="000000" w:themeColor="text1"/>
          <w:szCs w:val="21"/>
        </w:rPr>
        <w:t>上支付达到出口不停车自动抬杆的目的。</w:t>
      </w:r>
    </w:p>
    <w:p w14:paraId="753C8D98" w14:textId="77777777" w:rsidR="00B4696A" w:rsidRDefault="00206D3D">
      <w:pPr>
        <w:tabs>
          <w:tab w:val="left" w:pos="1170"/>
        </w:tabs>
        <w:adjustRightInd w:val="0"/>
        <w:snapToGrid w:val="0"/>
        <w:spacing w:line="340" w:lineRule="exact"/>
        <w:ind w:right="113" w:firstLineChars="200" w:firstLine="420"/>
        <w:rPr>
          <w:rFonts w:asciiTheme="minorEastAsia" w:eastAsiaTheme="minorEastAsia" w:hAnsiTheme="minorEastAsia"/>
          <w:b/>
          <w:color w:val="000000" w:themeColor="text1"/>
          <w:szCs w:val="21"/>
        </w:rPr>
      </w:pPr>
      <w:r>
        <w:rPr>
          <w:rFonts w:asciiTheme="minorEastAsia" w:eastAsiaTheme="minorEastAsia" w:hAnsiTheme="minorEastAsia"/>
          <w:color w:val="000000" w:themeColor="text1"/>
          <w:szCs w:val="21"/>
        </w:rPr>
        <w:sym w:font="Wingdings 3" w:char="F070"/>
      </w:r>
      <w:r>
        <w:rPr>
          <w:rFonts w:asciiTheme="minorEastAsia" w:eastAsiaTheme="minorEastAsia" w:hAnsiTheme="minorEastAsia" w:hint="eastAsia"/>
          <w:color w:val="000000" w:themeColor="text1"/>
          <w:szCs w:val="21"/>
        </w:rPr>
        <w:t>3.5对于预约停车管理相关内容完成好与各平台对接，做到预约停车无障碍。</w:t>
      </w:r>
      <w:r>
        <w:rPr>
          <w:rFonts w:asciiTheme="minorEastAsia" w:eastAsiaTheme="minorEastAsia" w:hAnsiTheme="minorEastAsia" w:hint="eastAsia"/>
          <w:b/>
          <w:color w:val="000000" w:themeColor="text1"/>
          <w:szCs w:val="21"/>
        </w:rPr>
        <w:t>（在投标文件中提供图片展示页面）</w:t>
      </w:r>
    </w:p>
    <w:p w14:paraId="385DBBAF" w14:textId="77777777" w:rsidR="00B4696A" w:rsidRDefault="00206D3D">
      <w:pPr>
        <w:tabs>
          <w:tab w:val="left" w:pos="1170"/>
        </w:tabs>
        <w:adjustRightInd w:val="0"/>
        <w:snapToGrid w:val="0"/>
        <w:spacing w:line="340" w:lineRule="exact"/>
        <w:ind w:right="113" w:firstLineChars="200" w:firstLine="422"/>
        <w:rPr>
          <w:rFonts w:asciiTheme="minorEastAsia" w:eastAsiaTheme="minorEastAsia" w:hAnsiTheme="minorEastAsia" w:cs="宋体"/>
          <w:b/>
          <w:color w:val="000000"/>
          <w:kern w:val="0"/>
          <w:szCs w:val="21"/>
        </w:rPr>
      </w:pPr>
      <w:r>
        <w:rPr>
          <w:rFonts w:asciiTheme="minorEastAsia" w:eastAsiaTheme="minorEastAsia" w:hAnsiTheme="minorEastAsia" w:cs="宋体" w:hint="eastAsia"/>
          <w:b/>
          <w:color w:val="000000"/>
          <w:kern w:val="0"/>
          <w:szCs w:val="21"/>
        </w:rPr>
        <w:t>4.施工要求</w:t>
      </w:r>
    </w:p>
    <w:p w14:paraId="7EF6039C" w14:textId="77777777" w:rsidR="00B4696A" w:rsidRDefault="00206D3D">
      <w:pPr>
        <w:tabs>
          <w:tab w:val="right" w:pos="8306"/>
        </w:tabs>
        <w:adjustRightInd w:val="0"/>
        <w:snapToGrid w:val="0"/>
        <w:spacing w:line="340" w:lineRule="exact"/>
        <w:ind w:firstLineChars="200" w:firstLine="42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4.1根据实际情况，合理科学制订一个详尽的施工方案。按照计划施工时间和工作量，及时挑选组织技术水平高、经验丰富的施工人员进场施工。服从采购人及工程物业部的安排，积极配合、及时沟通，做到分工明确、通力合作，最终确保工程按期、高质量地完成。</w:t>
      </w:r>
    </w:p>
    <w:p w14:paraId="3EF56C1C" w14:textId="77777777" w:rsidR="00B4696A" w:rsidRDefault="00206D3D">
      <w:pPr>
        <w:tabs>
          <w:tab w:val="right" w:pos="8306"/>
        </w:tabs>
        <w:adjustRightInd w:val="0"/>
        <w:snapToGrid w:val="0"/>
        <w:spacing w:line="340" w:lineRule="exact"/>
        <w:ind w:firstLineChars="200" w:firstLine="420"/>
        <w:rPr>
          <w:rFonts w:asciiTheme="minorEastAsia" w:eastAsiaTheme="minorEastAsia" w:hAnsiTheme="minorEastAsia"/>
          <w:color w:val="000000"/>
          <w:kern w:val="0"/>
          <w:szCs w:val="21"/>
        </w:rPr>
      </w:pPr>
      <w:r>
        <w:rPr>
          <w:rFonts w:asciiTheme="minorEastAsia" w:eastAsiaTheme="minorEastAsia" w:hAnsiTheme="minorEastAsia"/>
          <w:color w:val="000000" w:themeColor="text1"/>
          <w:szCs w:val="21"/>
        </w:rPr>
        <w:sym w:font="Wingdings 3" w:char="F070"/>
      </w:r>
      <w:r>
        <w:rPr>
          <w:rFonts w:asciiTheme="minorEastAsia" w:eastAsiaTheme="minorEastAsia" w:hAnsiTheme="minorEastAsia" w:hint="eastAsia"/>
          <w:color w:val="000000"/>
          <w:kern w:val="0"/>
          <w:szCs w:val="21"/>
        </w:rPr>
        <w:t>4.2原系统将于2</w:t>
      </w:r>
      <w:r>
        <w:rPr>
          <w:rFonts w:asciiTheme="minorEastAsia" w:eastAsiaTheme="minorEastAsia" w:hAnsiTheme="minorEastAsia"/>
          <w:color w:val="000000"/>
          <w:kern w:val="0"/>
          <w:szCs w:val="21"/>
        </w:rPr>
        <w:t>024</w:t>
      </w:r>
      <w:r>
        <w:rPr>
          <w:rFonts w:asciiTheme="minorEastAsia" w:eastAsiaTheme="minorEastAsia" w:hAnsiTheme="minorEastAsia" w:hint="eastAsia"/>
          <w:color w:val="000000"/>
          <w:kern w:val="0"/>
          <w:szCs w:val="21"/>
        </w:rPr>
        <w:t>年9月2</w:t>
      </w:r>
      <w:r>
        <w:rPr>
          <w:rFonts w:asciiTheme="minorEastAsia" w:eastAsiaTheme="minorEastAsia" w:hAnsiTheme="minorEastAsia"/>
          <w:color w:val="000000"/>
          <w:kern w:val="0"/>
          <w:szCs w:val="21"/>
        </w:rPr>
        <w:t>4</w:t>
      </w:r>
      <w:r>
        <w:rPr>
          <w:rFonts w:asciiTheme="minorEastAsia" w:eastAsiaTheme="minorEastAsia" w:hAnsiTheme="minorEastAsia" w:hint="eastAsia"/>
          <w:color w:val="000000"/>
          <w:kern w:val="0"/>
          <w:szCs w:val="21"/>
        </w:rPr>
        <w:t>日到期，为了确保无缝衔接，不妨碍日常工作，工程施工安排具体时间由采购人决定。</w:t>
      </w:r>
    </w:p>
    <w:p w14:paraId="68415280" w14:textId="77777777" w:rsidR="00B4696A" w:rsidRDefault="00206D3D">
      <w:pPr>
        <w:tabs>
          <w:tab w:val="right" w:pos="8306"/>
        </w:tabs>
        <w:adjustRightInd w:val="0"/>
        <w:snapToGrid w:val="0"/>
        <w:spacing w:line="340" w:lineRule="exact"/>
        <w:ind w:firstLineChars="200" w:firstLine="42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4.3整个施工组织过程都要做到文明施工、现场环境安全保护、综合治理，确保方案合理、措施得力，落实到位，万无一失。</w:t>
      </w:r>
    </w:p>
    <w:p w14:paraId="2D06DAA8" w14:textId="77777777" w:rsidR="00B4696A" w:rsidRDefault="00206D3D">
      <w:pPr>
        <w:adjustRightInd w:val="0"/>
        <w:snapToGrid w:val="0"/>
        <w:spacing w:line="340" w:lineRule="exact"/>
        <w:ind w:firstLineChars="200" w:firstLine="420"/>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4.4开工前，供应商根据施工特点对施工人员进行安全交底和安全生产教育，增加安全生产意识，明确安全生产的重点，杜绝发生安全事故。</w:t>
      </w:r>
    </w:p>
    <w:p w14:paraId="7AFF36EB" w14:textId="77777777" w:rsidR="00B4696A" w:rsidRDefault="00206D3D">
      <w:pPr>
        <w:adjustRightInd w:val="0"/>
        <w:snapToGrid w:val="0"/>
        <w:spacing w:line="340" w:lineRule="exact"/>
        <w:ind w:firstLineChars="200" w:firstLine="480"/>
        <w:rPr>
          <w:rFonts w:asciiTheme="minorEastAsia" w:eastAsiaTheme="minorEastAsia" w:hAnsiTheme="minorEastAsia" w:cs="宋体"/>
          <w:szCs w:val="21"/>
        </w:rPr>
      </w:pPr>
      <w:r>
        <w:rPr>
          <w:rFonts w:asciiTheme="minorEastAsia" w:eastAsiaTheme="minorEastAsia" w:hAnsiTheme="minorEastAsia" w:cs="宋体" w:hint="eastAsia"/>
          <w:sz w:val="24"/>
        </w:rPr>
        <w:t>4</w:t>
      </w:r>
      <w:r>
        <w:rPr>
          <w:rFonts w:asciiTheme="minorEastAsia" w:eastAsiaTheme="minorEastAsia" w:hAnsiTheme="minorEastAsia" w:hint="eastAsia"/>
          <w:color w:val="000000"/>
          <w:kern w:val="0"/>
          <w:szCs w:val="21"/>
        </w:rPr>
        <w:t>.5</w:t>
      </w:r>
      <w:r>
        <w:rPr>
          <w:rFonts w:asciiTheme="minorEastAsia" w:eastAsiaTheme="minorEastAsia" w:hAnsiTheme="minorEastAsia" w:cs="宋体" w:hint="eastAsia"/>
          <w:szCs w:val="21"/>
        </w:rPr>
        <w:t>每次施工前, 供应商对现场情况进行全面了解。首先，检查施工现场是否存在妨碍施工或需保护的设备等。如有，能移开的先移到安全地点。如不能移动，就先对物品或设备进行</w:t>
      </w:r>
      <w:proofErr w:type="gramStart"/>
      <w:r>
        <w:rPr>
          <w:rFonts w:asciiTheme="minorEastAsia" w:eastAsiaTheme="minorEastAsia" w:hAnsiTheme="minorEastAsia" w:cs="宋体" w:hint="eastAsia"/>
          <w:szCs w:val="21"/>
        </w:rPr>
        <w:t>保护再</w:t>
      </w:r>
      <w:proofErr w:type="gramEnd"/>
      <w:r>
        <w:rPr>
          <w:rFonts w:asciiTheme="minorEastAsia" w:eastAsiaTheme="minorEastAsia" w:hAnsiTheme="minorEastAsia" w:cs="宋体" w:hint="eastAsia"/>
          <w:szCs w:val="21"/>
        </w:rPr>
        <w:t>施工。其次，了解施工现场的安全通道和消防设备的位置。</w:t>
      </w:r>
    </w:p>
    <w:p w14:paraId="2BEAD80C" w14:textId="77777777" w:rsidR="00B4696A" w:rsidRDefault="00206D3D">
      <w:pPr>
        <w:adjustRightInd w:val="0"/>
        <w:snapToGrid w:val="0"/>
        <w:spacing w:line="34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4.6施工过程中施工垃圾统一管理及放置。在结束当日工程时，必须将施工现场全部清理完毕，施工垃圾全部运出现场。并将施工现场恢复到原状。</w:t>
      </w:r>
    </w:p>
    <w:p w14:paraId="5BBC3510" w14:textId="77777777" w:rsidR="00B4696A" w:rsidRDefault="00206D3D">
      <w:pPr>
        <w:tabs>
          <w:tab w:val="right" w:pos="8306"/>
        </w:tabs>
        <w:adjustRightInd w:val="0"/>
        <w:snapToGrid w:val="0"/>
        <w:spacing w:line="34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4.7施工用电必须服从采购人相关部门统一管理，并配有专业电工，操作人员应穿上绝缘胶鞋，严禁乱搭乱接。</w:t>
      </w:r>
    </w:p>
    <w:p w14:paraId="20C348CE" w14:textId="77777777" w:rsidR="00B4696A" w:rsidRDefault="00206D3D">
      <w:pPr>
        <w:adjustRightInd w:val="0"/>
        <w:snapToGrid w:val="0"/>
        <w:ind w:left="567"/>
        <w:jc w:val="center"/>
        <w:rPr>
          <w:rFonts w:ascii="华文中宋" w:eastAsia="华文中宋" w:hAnsi="华文中宋"/>
          <w:b/>
          <w:sz w:val="48"/>
          <w:szCs w:val="48"/>
        </w:rPr>
      </w:pPr>
      <w:r>
        <w:rPr>
          <w:rFonts w:ascii="华文中宋" w:eastAsia="华文中宋" w:hAnsi="华文中宋"/>
        </w:rPr>
        <w:br w:type="page"/>
      </w:r>
      <w:r>
        <w:rPr>
          <w:rFonts w:ascii="华文中宋" w:eastAsia="华文中宋" w:hAnsi="华文中宋" w:hint="eastAsia"/>
          <w:b/>
          <w:sz w:val="48"/>
          <w:szCs w:val="48"/>
        </w:rPr>
        <w:lastRenderedPageBreak/>
        <w:t>第三章  参选文件部分格式</w:t>
      </w:r>
    </w:p>
    <w:p w14:paraId="118424AC" w14:textId="77777777" w:rsidR="00B4696A" w:rsidRDefault="00B4696A">
      <w:pPr>
        <w:pStyle w:val="a8"/>
        <w:adjustRightInd w:val="0"/>
        <w:snapToGrid w:val="0"/>
        <w:rPr>
          <w:rFonts w:ascii="华文中宋" w:eastAsia="华文中宋" w:hAnsi="华文中宋"/>
          <w:sz w:val="36"/>
        </w:rPr>
      </w:pPr>
    </w:p>
    <w:p w14:paraId="5D5E3B08" w14:textId="77777777" w:rsidR="00B4696A" w:rsidRDefault="00206D3D">
      <w:pPr>
        <w:adjustRightInd w:val="0"/>
        <w:snapToGrid w:val="0"/>
        <w:ind w:firstLineChars="200" w:firstLine="721"/>
        <w:jc w:val="center"/>
        <w:rPr>
          <w:rFonts w:ascii="华文中宋" w:eastAsia="华文中宋" w:hAnsi="华文中宋"/>
          <w:b/>
          <w:sz w:val="36"/>
          <w:szCs w:val="36"/>
        </w:rPr>
      </w:pPr>
      <w:proofErr w:type="gramStart"/>
      <w:r>
        <w:rPr>
          <w:rFonts w:ascii="华文中宋" w:eastAsia="华文中宋" w:hAnsi="华文中宋" w:hint="eastAsia"/>
          <w:b/>
          <w:sz w:val="36"/>
          <w:szCs w:val="36"/>
        </w:rPr>
        <w:t>一</w:t>
      </w:r>
      <w:proofErr w:type="gramEnd"/>
      <w:r>
        <w:rPr>
          <w:rFonts w:ascii="华文中宋" w:eastAsia="华文中宋" w:hAnsi="华文中宋" w:hint="eastAsia"/>
          <w:b/>
          <w:sz w:val="36"/>
          <w:szCs w:val="36"/>
        </w:rPr>
        <w:t xml:space="preserve">  法定代表人资格证明书</w:t>
      </w:r>
    </w:p>
    <w:p w14:paraId="030B92FA" w14:textId="77777777" w:rsidR="00B4696A" w:rsidRDefault="00B4696A">
      <w:pPr>
        <w:pStyle w:val="a8"/>
        <w:adjustRightInd w:val="0"/>
        <w:snapToGrid w:val="0"/>
        <w:jc w:val="center"/>
        <w:rPr>
          <w:rFonts w:ascii="华文中宋" w:eastAsia="华文中宋" w:hAnsi="华文中宋"/>
          <w:sz w:val="36"/>
          <w:szCs w:val="36"/>
        </w:rPr>
      </w:pPr>
    </w:p>
    <w:p w14:paraId="6E1237F7" w14:textId="77777777" w:rsidR="00B4696A" w:rsidRDefault="00B4696A">
      <w:pPr>
        <w:pStyle w:val="a8"/>
        <w:adjustRightInd w:val="0"/>
        <w:snapToGrid w:val="0"/>
        <w:jc w:val="center"/>
        <w:rPr>
          <w:rFonts w:ascii="华文中宋" w:eastAsia="华文中宋" w:hAnsi="华文中宋"/>
          <w:b/>
          <w:bCs/>
          <w:sz w:val="36"/>
        </w:rPr>
      </w:pPr>
    </w:p>
    <w:p w14:paraId="4BF9F2F2" w14:textId="77777777" w:rsidR="00B4696A" w:rsidRDefault="00206D3D">
      <w:pPr>
        <w:adjustRightInd w:val="0"/>
        <w:snapToGrid w:val="0"/>
        <w:ind w:firstLine="570"/>
        <w:rPr>
          <w:rFonts w:ascii="华文中宋" w:eastAsia="华文中宋" w:hAnsi="华文中宋"/>
          <w:sz w:val="28"/>
          <w:szCs w:val="28"/>
        </w:rPr>
      </w:pPr>
      <w:r>
        <w:rPr>
          <w:rFonts w:ascii="华文中宋" w:eastAsia="华文中宋" w:hAnsi="华文中宋" w:hint="eastAsia"/>
          <w:sz w:val="28"/>
          <w:szCs w:val="28"/>
        </w:rPr>
        <w:t>单位名称：</w:t>
      </w:r>
    </w:p>
    <w:p w14:paraId="4EEA1431" w14:textId="77777777" w:rsidR="00B4696A" w:rsidRDefault="00206D3D">
      <w:pPr>
        <w:adjustRightInd w:val="0"/>
        <w:snapToGrid w:val="0"/>
        <w:ind w:firstLine="570"/>
        <w:rPr>
          <w:rFonts w:ascii="华文中宋" w:eastAsia="华文中宋" w:hAnsi="华文中宋"/>
          <w:sz w:val="28"/>
          <w:szCs w:val="28"/>
        </w:rPr>
      </w:pPr>
      <w:r>
        <w:rPr>
          <w:rFonts w:ascii="华文中宋" w:eastAsia="华文中宋" w:hAnsi="华文中宋" w:hint="eastAsia"/>
          <w:sz w:val="28"/>
          <w:szCs w:val="28"/>
        </w:rPr>
        <w:t>地址：</w:t>
      </w:r>
    </w:p>
    <w:p w14:paraId="05157352" w14:textId="77777777" w:rsidR="00B4696A" w:rsidRDefault="00206D3D">
      <w:pPr>
        <w:adjustRightInd w:val="0"/>
        <w:snapToGrid w:val="0"/>
        <w:ind w:firstLine="570"/>
        <w:rPr>
          <w:rFonts w:ascii="华文中宋" w:eastAsia="华文中宋" w:hAnsi="华文中宋"/>
          <w:sz w:val="28"/>
          <w:szCs w:val="28"/>
        </w:rPr>
      </w:pPr>
      <w:r>
        <w:rPr>
          <w:rFonts w:ascii="华文中宋" w:eastAsia="华文中宋" w:hAnsi="华文中宋" w:hint="eastAsia"/>
          <w:sz w:val="28"/>
          <w:szCs w:val="28"/>
        </w:rPr>
        <w:t xml:space="preserve">姓名：      </w:t>
      </w:r>
    </w:p>
    <w:p w14:paraId="22F5CA43" w14:textId="77777777" w:rsidR="00B4696A" w:rsidRDefault="00206D3D">
      <w:pPr>
        <w:adjustRightInd w:val="0"/>
        <w:snapToGrid w:val="0"/>
        <w:ind w:firstLine="570"/>
        <w:rPr>
          <w:rFonts w:ascii="华文中宋" w:eastAsia="华文中宋" w:hAnsi="华文中宋"/>
          <w:sz w:val="28"/>
          <w:szCs w:val="28"/>
        </w:rPr>
      </w:pPr>
      <w:r>
        <w:rPr>
          <w:rFonts w:ascii="华文中宋" w:eastAsia="华文中宋" w:hAnsi="华文中宋" w:hint="eastAsia"/>
          <w:sz w:val="28"/>
          <w:szCs w:val="28"/>
        </w:rPr>
        <w:t xml:space="preserve">性别：       </w:t>
      </w:r>
    </w:p>
    <w:p w14:paraId="4A5D2C07" w14:textId="77777777" w:rsidR="00B4696A" w:rsidRDefault="00206D3D">
      <w:pPr>
        <w:adjustRightInd w:val="0"/>
        <w:snapToGrid w:val="0"/>
        <w:ind w:firstLine="570"/>
        <w:rPr>
          <w:rFonts w:ascii="华文中宋" w:eastAsia="华文中宋" w:hAnsi="华文中宋"/>
          <w:sz w:val="28"/>
          <w:szCs w:val="28"/>
        </w:rPr>
      </w:pPr>
      <w:r>
        <w:rPr>
          <w:rFonts w:ascii="华文中宋" w:eastAsia="华文中宋" w:hAnsi="华文中宋" w:hint="eastAsia"/>
          <w:sz w:val="28"/>
          <w:szCs w:val="28"/>
        </w:rPr>
        <w:t xml:space="preserve">年龄：    </w:t>
      </w:r>
    </w:p>
    <w:p w14:paraId="736EF184" w14:textId="77777777" w:rsidR="00B4696A" w:rsidRDefault="00206D3D">
      <w:pPr>
        <w:adjustRightInd w:val="0"/>
        <w:snapToGrid w:val="0"/>
        <w:ind w:firstLineChars="150" w:firstLine="420"/>
        <w:rPr>
          <w:rFonts w:ascii="华文中宋" w:eastAsia="华文中宋" w:hAnsi="华文中宋"/>
          <w:sz w:val="28"/>
          <w:szCs w:val="28"/>
        </w:rPr>
      </w:pPr>
      <w:r>
        <w:rPr>
          <w:rFonts w:ascii="华文中宋" w:eastAsia="华文中宋" w:hAnsi="华文中宋" w:hint="eastAsia"/>
          <w:sz w:val="28"/>
          <w:szCs w:val="28"/>
        </w:rPr>
        <w:t xml:space="preserve"> 职务：</w:t>
      </w:r>
    </w:p>
    <w:p w14:paraId="02344127" w14:textId="77777777" w:rsidR="00B4696A" w:rsidRDefault="00206D3D">
      <w:pPr>
        <w:adjustRightInd w:val="0"/>
        <w:snapToGrid w:val="0"/>
        <w:rPr>
          <w:rFonts w:ascii="华文中宋" w:eastAsia="华文中宋" w:hAnsi="华文中宋"/>
          <w:sz w:val="28"/>
          <w:szCs w:val="28"/>
        </w:rPr>
      </w:pPr>
      <w:r>
        <w:rPr>
          <w:rFonts w:ascii="华文中宋" w:eastAsia="华文中宋" w:hAnsi="华文中宋" w:hint="eastAsia"/>
          <w:sz w:val="28"/>
          <w:szCs w:val="28"/>
        </w:rPr>
        <w:t>系的法定代表人。为签署上述项目的投标文件、进行合同谈判、签署合同和处理与之有关的一切事务。</w:t>
      </w:r>
    </w:p>
    <w:p w14:paraId="29B433BC" w14:textId="77777777" w:rsidR="00B4696A" w:rsidRDefault="00B4696A">
      <w:pPr>
        <w:adjustRightInd w:val="0"/>
        <w:snapToGrid w:val="0"/>
        <w:ind w:firstLine="570"/>
        <w:rPr>
          <w:rFonts w:ascii="华文中宋" w:eastAsia="华文中宋" w:hAnsi="华文中宋"/>
          <w:sz w:val="28"/>
          <w:szCs w:val="28"/>
        </w:rPr>
      </w:pPr>
    </w:p>
    <w:p w14:paraId="0131807B" w14:textId="77777777" w:rsidR="00B4696A" w:rsidRDefault="00206D3D">
      <w:pPr>
        <w:adjustRightInd w:val="0"/>
        <w:snapToGrid w:val="0"/>
        <w:ind w:firstLine="570"/>
        <w:rPr>
          <w:rFonts w:ascii="华文中宋" w:eastAsia="华文中宋" w:hAnsi="华文中宋"/>
          <w:sz w:val="28"/>
          <w:szCs w:val="28"/>
        </w:rPr>
      </w:pPr>
      <w:r>
        <w:rPr>
          <w:rFonts w:ascii="华文中宋" w:eastAsia="华文中宋" w:hAnsi="华文中宋" w:hint="eastAsia"/>
          <w:sz w:val="28"/>
          <w:szCs w:val="28"/>
        </w:rPr>
        <w:t>特此证明。</w:t>
      </w:r>
    </w:p>
    <w:p w14:paraId="631A963E" w14:textId="77777777" w:rsidR="00B4696A" w:rsidRDefault="00B4696A">
      <w:pPr>
        <w:adjustRightInd w:val="0"/>
        <w:snapToGrid w:val="0"/>
        <w:ind w:firstLine="570"/>
        <w:rPr>
          <w:rFonts w:ascii="华文中宋" w:eastAsia="华文中宋" w:hAnsi="华文中宋"/>
          <w:sz w:val="28"/>
          <w:szCs w:val="28"/>
        </w:rPr>
      </w:pPr>
    </w:p>
    <w:p w14:paraId="0E02C522" w14:textId="77777777" w:rsidR="00B4696A" w:rsidRDefault="00B4696A">
      <w:pPr>
        <w:adjustRightInd w:val="0"/>
        <w:snapToGrid w:val="0"/>
        <w:rPr>
          <w:rFonts w:ascii="华文中宋" w:eastAsia="华文中宋" w:hAnsi="华文中宋"/>
          <w:sz w:val="28"/>
          <w:szCs w:val="28"/>
        </w:rPr>
      </w:pPr>
    </w:p>
    <w:p w14:paraId="1B516AEB" w14:textId="77777777" w:rsidR="00B4696A" w:rsidRDefault="00206D3D">
      <w:pPr>
        <w:adjustRightInd w:val="0"/>
        <w:snapToGrid w:val="0"/>
        <w:ind w:firstLineChars="1302" w:firstLine="3646"/>
        <w:rPr>
          <w:rFonts w:ascii="华文中宋" w:eastAsia="华文中宋" w:hAnsi="华文中宋"/>
          <w:sz w:val="28"/>
          <w:szCs w:val="28"/>
        </w:rPr>
      </w:pPr>
      <w:r>
        <w:rPr>
          <w:rFonts w:ascii="华文中宋" w:eastAsia="华文中宋" w:hAnsi="华文中宋" w:hint="eastAsia"/>
          <w:sz w:val="28"/>
          <w:szCs w:val="28"/>
        </w:rPr>
        <w:t>投标人：</w:t>
      </w:r>
      <w:r>
        <w:rPr>
          <w:rFonts w:ascii="华文中宋" w:eastAsia="华文中宋" w:hAnsi="华文中宋"/>
          <w:sz w:val="28"/>
          <w:szCs w:val="28"/>
        </w:rPr>
        <w:t>(</w:t>
      </w:r>
      <w:r>
        <w:rPr>
          <w:rFonts w:ascii="华文中宋" w:eastAsia="华文中宋" w:hAnsi="华文中宋" w:hint="eastAsia"/>
          <w:sz w:val="28"/>
          <w:szCs w:val="28"/>
        </w:rPr>
        <w:t>公章</w:t>
      </w:r>
      <w:r>
        <w:rPr>
          <w:rFonts w:ascii="华文中宋" w:eastAsia="华文中宋" w:hAnsi="华文中宋"/>
          <w:sz w:val="28"/>
          <w:szCs w:val="28"/>
        </w:rPr>
        <w:t>)</w:t>
      </w:r>
    </w:p>
    <w:p w14:paraId="1D7F6A60" w14:textId="77777777" w:rsidR="00B4696A" w:rsidRDefault="00206D3D">
      <w:pPr>
        <w:adjustRightInd w:val="0"/>
        <w:snapToGrid w:val="0"/>
        <w:ind w:firstLineChars="1300" w:firstLine="3640"/>
        <w:rPr>
          <w:rFonts w:ascii="华文中宋" w:eastAsia="华文中宋" w:hAnsi="华文中宋"/>
          <w:sz w:val="28"/>
          <w:szCs w:val="28"/>
        </w:rPr>
      </w:pPr>
      <w:r>
        <w:rPr>
          <w:rFonts w:ascii="华文中宋" w:eastAsia="华文中宋" w:hAnsi="华文中宋" w:hint="eastAsia"/>
          <w:sz w:val="28"/>
          <w:szCs w:val="28"/>
        </w:rPr>
        <w:t>日期：    年     月    日</w:t>
      </w:r>
    </w:p>
    <w:p w14:paraId="3C20B6C6" w14:textId="77777777" w:rsidR="00B4696A" w:rsidRDefault="00B4696A">
      <w:pPr>
        <w:adjustRightInd w:val="0"/>
        <w:snapToGrid w:val="0"/>
        <w:rPr>
          <w:rFonts w:ascii="华文中宋" w:eastAsia="华文中宋" w:hAnsi="华文中宋"/>
          <w:sz w:val="28"/>
          <w:szCs w:val="28"/>
        </w:rPr>
      </w:pPr>
    </w:p>
    <w:p w14:paraId="2F6875C5" w14:textId="77777777" w:rsidR="00B4696A" w:rsidRDefault="00B4696A">
      <w:pPr>
        <w:adjustRightInd w:val="0"/>
        <w:snapToGrid w:val="0"/>
        <w:rPr>
          <w:rFonts w:ascii="华文中宋" w:eastAsia="华文中宋" w:hAnsi="华文中宋"/>
          <w:sz w:val="28"/>
          <w:szCs w:val="28"/>
        </w:rPr>
      </w:pPr>
    </w:p>
    <w:p w14:paraId="64399BE2" w14:textId="77777777" w:rsidR="00B4696A" w:rsidRDefault="00B4696A">
      <w:pPr>
        <w:adjustRightInd w:val="0"/>
        <w:snapToGrid w:val="0"/>
        <w:rPr>
          <w:rFonts w:ascii="华文中宋" w:eastAsia="华文中宋" w:hAnsi="华文中宋"/>
          <w:sz w:val="28"/>
          <w:szCs w:val="28"/>
        </w:rPr>
      </w:pPr>
    </w:p>
    <w:p w14:paraId="4D835D98" w14:textId="77777777" w:rsidR="00B4696A" w:rsidRDefault="00B4696A">
      <w:pPr>
        <w:adjustRightInd w:val="0"/>
        <w:snapToGrid w:val="0"/>
        <w:rPr>
          <w:rFonts w:ascii="华文中宋" w:eastAsia="华文中宋" w:hAnsi="华文中宋"/>
          <w:sz w:val="28"/>
          <w:szCs w:val="28"/>
        </w:rPr>
      </w:pPr>
    </w:p>
    <w:p w14:paraId="7C7CCA11" w14:textId="77777777" w:rsidR="00B4696A" w:rsidRDefault="00B4696A">
      <w:pPr>
        <w:adjustRightInd w:val="0"/>
        <w:snapToGrid w:val="0"/>
        <w:rPr>
          <w:rFonts w:ascii="华文中宋" w:eastAsia="华文中宋" w:hAnsi="华文中宋"/>
          <w:sz w:val="28"/>
          <w:szCs w:val="28"/>
        </w:rPr>
      </w:pPr>
    </w:p>
    <w:p w14:paraId="5097F429" w14:textId="77777777" w:rsidR="00B4696A" w:rsidRDefault="00B4696A">
      <w:pPr>
        <w:adjustRightInd w:val="0"/>
        <w:snapToGrid w:val="0"/>
        <w:rPr>
          <w:rFonts w:ascii="华文中宋" w:eastAsia="华文中宋" w:hAnsi="华文中宋"/>
          <w:sz w:val="28"/>
          <w:szCs w:val="28"/>
        </w:rPr>
      </w:pPr>
    </w:p>
    <w:p w14:paraId="4771DE3C" w14:textId="77777777" w:rsidR="00B4696A" w:rsidRDefault="00B4696A">
      <w:pPr>
        <w:adjustRightInd w:val="0"/>
        <w:snapToGrid w:val="0"/>
        <w:rPr>
          <w:rFonts w:ascii="华文中宋" w:eastAsia="华文中宋" w:hAnsi="华文中宋"/>
          <w:sz w:val="28"/>
          <w:szCs w:val="28"/>
        </w:rPr>
      </w:pPr>
    </w:p>
    <w:p w14:paraId="7912817D" w14:textId="77777777" w:rsidR="00B4696A" w:rsidRDefault="00B4696A">
      <w:pPr>
        <w:adjustRightInd w:val="0"/>
        <w:snapToGrid w:val="0"/>
        <w:rPr>
          <w:rFonts w:ascii="华文中宋" w:eastAsia="华文中宋" w:hAnsi="华文中宋"/>
          <w:sz w:val="28"/>
          <w:szCs w:val="28"/>
        </w:rPr>
      </w:pPr>
    </w:p>
    <w:p w14:paraId="24ACFFB7" w14:textId="77777777" w:rsidR="00B4696A" w:rsidRDefault="00B4696A">
      <w:pPr>
        <w:adjustRightInd w:val="0"/>
        <w:snapToGrid w:val="0"/>
        <w:rPr>
          <w:rFonts w:ascii="华文中宋" w:eastAsia="华文中宋" w:hAnsi="华文中宋"/>
          <w:sz w:val="28"/>
          <w:szCs w:val="28"/>
        </w:rPr>
      </w:pPr>
    </w:p>
    <w:p w14:paraId="3267A353" w14:textId="77777777" w:rsidR="00B4696A" w:rsidRDefault="00B4696A">
      <w:pPr>
        <w:adjustRightInd w:val="0"/>
        <w:snapToGrid w:val="0"/>
        <w:rPr>
          <w:rFonts w:ascii="华文中宋" w:eastAsia="华文中宋" w:hAnsi="华文中宋"/>
          <w:sz w:val="28"/>
          <w:szCs w:val="28"/>
        </w:rPr>
      </w:pPr>
    </w:p>
    <w:p w14:paraId="7A8458AD" w14:textId="77777777" w:rsidR="00B4696A" w:rsidRDefault="00B4696A">
      <w:pPr>
        <w:adjustRightInd w:val="0"/>
        <w:snapToGrid w:val="0"/>
        <w:rPr>
          <w:rFonts w:ascii="华文中宋" w:eastAsia="华文中宋" w:hAnsi="华文中宋"/>
          <w:sz w:val="28"/>
          <w:szCs w:val="28"/>
        </w:rPr>
      </w:pPr>
    </w:p>
    <w:p w14:paraId="35735FBD" w14:textId="77777777" w:rsidR="00B4696A" w:rsidRDefault="00206D3D">
      <w:pPr>
        <w:adjustRightInd w:val="0"/>
        <w:snapToGrid w:val="0"/>
        <w:rPr>
          <w:rFonts w:ascii="华文中宋" w:eastAsia="华文中宋" w:hAnsi="华文中宋"/>
          <w:sz w:val="32"/>
        </w:rPr>
      </w:pPr>
      <w:r>
        <w:rPr>
          <w:rFonts w:ascii="华文中宋" w:eastAsia="华文中宋" w:hAnsi="华文中宋"/>
          <w:sz w:val="32"/>
        </w:rPr>
        <w:br w:type="page"/>
      </w:r>
    </w:p>
    <w:p w14:paraId="62B33FFA" w14:textId="77777777" w:rsidR="00B4696A" w:rsidRDefault="00206D3D">
      <w:pPr>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lastRenderedPageBreak/>
        <w:t>二   授权委托书</w:t>
      </w:r>
    </w:p>
    <w:p w14:paraId="11AA3875" w14:textId="77777777" w:rsidR="00B4696A" w:rsidRDefault="00B4696A">
      <w:pPr>
        <w:spacing w:line="360" w:lineRule="auto"/>
        <w:ind w:firstLine="612"/>
        <w:jc w:val="left"/>
        <w:rPr>
          <w:rFonts w:ascii="宋体" w:hAnsi="宋体"/>
          <w:sz w:val="28"/>
          <w:szCs w:val="20"/>
        </w:rPr>
      </w:pPr>
    </w:p>
    <w:p w14:paraId="4A44A3CA" w14:textId="77777777" w:rsidR="00B4696A" w:rsidRDefault="00206D3D">
      <w:pPr>
        <w:adjustRightInd w:val="0"/>
        <w:snapToGrid w:val="0"/>
        <w:spacing w:line="480" w:lineRule="auto"/>
        <w:ind w:firstLine="612"/>
        <w:jc w:val="left"/>
        <w:rPr>
          <w:rFonts w:ascii="华文中宋" w:eastAsia="华文中宋" w:hAnsi="华文中宋"/>
          <w:sz w:val="28"/>
          <w:szCs w:val="28"/>
        </w:rPr>
      </w:pPr>
      <w:r>
        <w:rPr>
          <w:rFonts w:ascii="华文中宋" w:eastAsia="华文中宋" w:hAnsi="华文中宋" w:hint="eastAsia"/>
          <w:sz w:val="28"/>
          <w:szCs w:val="28"/>
        </w:rPr>
        <w:t>本授权书声明：</w:t>
      </w:r>
      <w:r>
        <w:rPr>
          <w:rFonts w:ascii="华文中宋" w:eastAsia="华文中宋" w:hAnsi="华文中宋" w:hint="eastAsia"/>
          <w:sz w:val="28"/>
          <w:szCs w:val="28"/>
          <w:u w:val="single"/>
        </w:rPr>
        <w:t xml:space="preserve">         </w:t>
      </w:r>
      <w:r>
        <w:rPr>
          <w:rFonts w:ascii="华文中宋" w:eastAsia="华文中宋" w:hAnsi="华文中宋" w:hint="eastAsia"/>
          <w:sz w:val="28"/>
          <w:szCs w:val="28"/>
        </w:rPr>
        <w:t>（姓名）是</w:t>
      </w:r>
      <w:r>
        <w:rPr>
          <w:rFonts w:ascii="华文中宋" w:eastAsia="华文中宋" w:hAnsi="华文中宋" w:hint="eastAsia"/>
          <w:sz w:val="28"/>
          <w:szCs w:val="28"/>
          <w:u w:val="single"/>
        </w:rPr>
        <w:t xml:space="preserve">              </w:t>
      </w:r>
      <w:r>
        <w:rPr>
          <w:rFonts w:ascii="华文中宋" w:eastAsia="华文中宋" w:hAnsi="华文中宋" w:hint="eastAsia"/>
          <w:sz w:val="28"/>
          <w:szCs w:val="28"/>
        </w:rPr>
        <w:t>（投标单位名称）的法定代表人，现授权委托</w:t>
      </w:r>
      <w:r>
        <w:rPr>
          <w:rFonts w:ascii="华文中宋" w:eastAsia="华文中宋" w:hAnsi="华文中宋" w:hint="eastAsia"/>
          <w:sz w:val="28"/>
          <w:szCs w:val="28"/>
          <w:u w:val="single"/>
        </w:rPr>
        <w:t xml:space="preserve">          </w:t>
      </w:r>
      <w:r>
        <w:rPr>
          <w:rFonts w:ascii="华文中宋" w:eastAsia="华文中宋" w:hAnsi="华文中宋" w:hint="eastAsia"/>
          <w:sz w:val="28"/>
          <w:szCs w:val="28"/>
        </w:rPr>
        <w:t>（姓名）为我公司代理人，以本公司名义参加</w:t>
      </w:r>
      <w:r>
        <w:rPr>
          <w:rFonts w:ascii="华文中宋" w:eastAsia="华文中宋" w:hAnsi="华文中宋" w:hint="eastAsia"/>
          <w:sz w:val="28"/>
          <w:szCs w:val="28"/>
          <w:u w:val="single"/>
        </w:rPr>
        <w:t xml:space="preserve">                    </w:t>
      </w:r>
      <w:r>
        <w:rPr>
          <w:rFonts w:ascii="华文中宋" w:eastAsia="华文中宋" w:hAnsi="华文中宋" w:hint="eastAsia"/>
          <w:sz w:val="28"/>
          <w:szCs w:val="28"/>
        </w:rPr>
        <w:t>的投标活动。代理人在投标、合同谈判过程中所签署的一切文件和处理与之有关的一切事务，我均以承认。</w:t>
      </w:r>
    </w:p>
    <w:p w14:paraId="464C5A91" w14:textId="77777777" w:rsidR="00B4696A" w:rsidRDefault="00206D3D">
      <w:pPr>
        <w:adjustRightInd w:val="0"/>
        <w:snapToGrid w:val="0"/>
        <w:spacing w:line="480" w:lineRule="auto"/>
        <w:ind w:firstLine="612"/>
        <w:jc w:val="left"/>
        <w:rPr>
          <w:rFonts w:ascii="华文中宋" w:eastAsia="华文中宋" w:hAnsi="华文中宋"/>
          <w:sz w:val="28"/>
          <w:szCs w:val="28"/>
        </w:rPr>
      </w:pPr>
      <w:r>
        <w:rPr>
          <w:rFonts w:ascii="华文中宋" w:eastAsia="华文中宋" w:hAnsi="华文中宋" w:hint="eastAsia"/>
          <w:sz w:val="28"/>
          <w:szCs w:val="28"/>
        </w:rPr>
        <w:t>代理人无转委托权。特此委托。</w:t>
      </w:r>
    </w:p>
    <w:p w14:paraId="7A3B52E0" w14:textId="77777777" w:rsidR="00B4696A" w:rsidRDefault="00B4696A">
      <w:pPr>
        <w:spacing w:line="360" w:lineRule="auto"/>
        <w:ind w:firstLine="612"/>
        <w:jc w:val="left"/>
        <w:rPr>
          <w:rFonts w:ascii="华文中宋" w:eastAsia="华文中宋" w:hAnsi="华文中宋"/>
          <w:sz w:val="28"/>
          <w:szCs w:val="28"/>
        </w:rPr>
      </w:pPr>
    </w:p>
    <w:p w14:paraId="50E75249" w14:textId="77777777" w:rsidR="00B4696A" w:rsidRDefault="00B4696A">
      <w:pPr>
        <w:spacing w:line="360" w:lineRule="auto"/>
        <w:ind w:firstLine="612"/>
        <w:jc w:val="left"/>
        <w:rPr>
          <w:rFonts w:ascii="华文中宋" w:eastAsia="华文中宋" w:hAnsi="华文中宋"/>
          <w:sz w:val="28"/>
          <w:szCs w:val="28"/>
        </w:rPr>
      </w:pPr>
    </w:p>
    <w:p w14:paraId="554C9E8C" w14:textId="77777777" w:rsidR="00B4696A" w:rsidRDefault="00B4696A">
      <w:pPr>
        <w:spacing w:line="360" w:lineRule="auto"/>
        <w:jc w:val="left"/>
        <w:rPr>
          <w:rFonts w:ascii="华文中宋" w:eastAsia="华文中宋" w:hAnsi="华文中宋"/>
          <w:sz w:val="28"/>
          <w:szCs w:val="28"/>
        </w:rPr>
      </w:pPr>
    </w:p>
    <w:p w14:paraId="776B4D81" w14:textId="77777777" w:rsidR="00B4696A" w:rsidRDefault="00206D3D">
      <w:pPr>
        <w:spacing w:line="360" w:lineRule="auto"/>
        <w:ind w:firstLine="612"/>
        <w:jc w:val="left"/>
        <w:rPr>
          <w:rFonts w:ascii="华文中宋" w:eastAsia="华文中宋" w:hAnsi="华文中宋"/>
          <w:sz w:val="28"/>
          <w:szCs w:val="28"/>
        </w:rPr>
      </w:pPr>
      <w:r>
        <w:rPr>
          <w:rFonts w:ascii="华文中宋" w:eastAsia="华文中宋" w:hAnsi="华文中宋" w:hint="eastAsia"/>
          <w:sz w:val="28"/>
          <w:szCs w:val="28"/>
        </w:rPr>
        <w:t>法定代表人：（签字或盖章）</w:t>
      </w:r>
    </w:p>
    <w:p w14:paraId="6A89363C" w14:textId="77777777" w:rsidR="00B4696A" w:rsidRDefault="00B4696A">
      <w:pPr>
        <w:spacing w:line="360" w:lineRule="auto"/>
        <w:ind w:firstLine="612"/>
        <w:jc w:val="left"/>
        <w:rPr>
          <w:rFonts w:ascii="华文中宋" w:eastAsia="华文中宋" w:hAnsi="华文中宋"/>
          <w:sz w:val="28"/>
          <w:szCs w:val="28"/>
        </w:rPr>
      </w:pPr>
    </w:p>
    <w:p w14:paraId="2CF29D0D" w14:textId="77777777" w:rsidR="00B4696A" w:rsidRDefault="00206D3D">
      <w:pPr>
        <w:spacing w:line="360" w:lineRule="auto"/>
        <w:ind w:firstLine="612"/>
        <w:jc w:val="left"/>
        <w:rPr>
          <w:rFonts w:ascii="华文中宋" w:eastAsia="华文中宋" w:hAnsi="华文中宋"/>
          <w:sz w:val="28"/>
          <w:szCs w:val="28"/>
        </w:rPr>
      </w:pPr>
      <w:r>
        <w:rPr>
          <w:rFonts w:ascii="华文中宋" w:eastAsia="华文中宋" w:hAnsi="华文中宋" w:hint="eastAsia"/>
          <w:sz w:val="28"/>
          <w:szCs w:val="28"/>
        </w:rPr>
        <w:t>投标单位：（盖章）</w:t>
      </w:r>
    </w:p>
    <w:p w14:paraId="727FBBDC" w14:textId="77777777" w:rsidR="00B4696A" w:rsidRDefault="00B4696A">
      <w:pPr>
        <w:spacing w:line="360" w:lineRule="auto"/>
        <w:ind w:firstLine="612"/>
        <w:jc w:val="left"/>
        <w:rPr>
          <w:rFonts w:ascii="华文中宋" w:eastAsia="华文中宋" w:hAnsi="华文中宋"/>
          <w:sz w:val="28"/>
          <w:szCs w:val="28"/>
        </w:rPr>
      </w:pPr>
    </w:p>
    <w:p w14:paraId="2956D358" w14:textId="77777777" w:rsidR="00B4696A" w:rsidRDefault="00206D3D">
      <w:pPr>
        <w:spacing w:line="360" w:lineRule="auto"/>
        <w:ind w:firstLine="612"/>
        <w:jc w:val="left"/>
        <w:rPr>
          <w:rFonts w:ascii="华文中宋" w:eastAsia="华文中宋" w:hAnsi="华文中宋"/>
          <w:sz w:val="28"/>
          <w:szCs w:val="28"/>
        </w:rPr>
      </w:pPr>
      <w:r>
        <w:rPr>
          <w:rFonts w:ascii="华文中宋" w:eastAsia="华文中宋" w:hAnsi="华文中宋" w:hint="eastAsia"/>
          <w:sz w:val="28"/>
          <w:szCs w:val="28"/>
        </w:rPr>
        <w:t>代理人：（签字或盖章）</w:t>
      </w:r>
    </w:p>
    <w:p w14:paraId="02F6AA85" w14:textId="77777777" w:rsidR="00B4696A" w:rsidRDefault="00B4696A">
      <w:pPr>
        <w:spacing w:line="360" w:lineRule="auto"/>
        <w:ind w:firstLine="612"/>
        <w:jc w:val="left"/>
        <w:rPr>
          <w:rFonts w:ascii="华文中宋" w:eastAsia="华文中宋" w:hAnsi="华文中宋"/>
          <w:sz w:val="28"/>
          <w:szCs w:val="28"/>
        </w:rPr>
      </w:pPr>
    </w:p>
    <w:p w14:paraId="4BF851BC" w14:textId="77777777" w:rsidR="00B4696A" w:rsidRDefault="00206D3D">
      <w:pPr>
        <w:pStyle w:val="a8"/>
        <w:adjustRightInd w:val="0"/>
        <w:snapToGrid w:val="0"/>
        <w:spacing w:line="300" w:lineRule="auto"/>
        <w:ind w:firstLineChars="1500" w:firstLine="4200"/>
        <w:jc w:val="left"/>
        <w:rPr>
          <w:rFonts w:ascii="华文中宋" w:eastAsia="华文中宋" w:hAnsi="华文中宋"/>
          <w:kern w:val="2"/>
          <w:sz w:val="28"/>
          <w:szCs w:val="28"/>
        </w:rPr>
      </w:pPr>
      <w:r>
        <w:rPr>
          <w:rFonts w:ascii="华文中宋" w:eastAsia="华文中宋" w:hAnsi="华文中宋" w:hint="eastAsia"/>
          <w:kern w:val="2"/>
          <w:sz w:val="28"/>
          <w:szCs w:val="28"/>
        </w:rPr>
        <w:t>日期：    年    月    日</w:t>
      </w:r>
    </w:p>
    <w:p w14:paraId="1986C7FF" w14:textId="77777777" w:rsidR="00B4696A" w:rsidRDefault="00206D3D">
      <w:pPr>
        <w:adjustRightInd w:val="0"/>
        <w:snapToGrid w:val="0"/>
        <w:rPr>
          <w:rFonts w:ascii="华文中宋" w:eastAsia="华文中宋" w:hAnsi="华文中宋"/>
          <w:sz w:val="28"/>
          <w:szCs w:val="28"/>
        </w:rPr>
      </w:pPr>
      <w:r>
        <w:rPr>
          <w:rFonts w:ascii="华文中宋" w:eastAsia="华文中宋" w:hAnsi="华文中宋"/>
          <w:sz w:val="28"/>
          <w:szCs w:val="28"/>
        </w:rPr>
        <w:br w:type="page"/>
      </w:r>
    </w:p>
    <w:p w14:paraId="1DF5F44E" w14:textId="77777777" w:rsidR="00B4696A" w:rsidRDefault="00206D3D">
      <w:pPr>
        <w:adjustRightInd w:val="0"/>
        <w:snapToGrid w:val="0"/>
        <w:rPr>
          <w:rFonts w:ascii="华文中宋" w:eastAsia="华文中宋" w:hAnsi="华文中宋"/>
          <w:b/>
          <w:sz w:val="30"/>
          <w:szCs w:val="30"/>
        </w:rPr>
      </w:pPr>
      <w:r>
        <w:rPr>
          <w:rFonts w:ascii="华文中宋" w:eastAsia="华文中宋" w:hAnsi="华文中宋" w:hint="eastAsia"/>
          <w:b/>
          <w:sz w:val="30"/>
          <w:szCs w:val="30"/>
        </w:rPr>
        <w:lastRenderedPageBreak/>
        <w:t>三、参选人资格证明文件</w:t>
      </w:r>
    </w:p>
    <w:p w14:paraId="7FAA21CF" w14:textId="77777777" w:rsidR="00B4696A" w:rsidRDefault="00206D3D">
      <w:pPr>
        <w:adjustRightInd w:val="0"/>
        <w:snapToGrid w:val="0"/>
        <w:rPr>
          <w:rFonts w:ascii="华文中宋" w:eastAsia="华文中宋" w:hAnsi="华文中宋"/>
          <w:sz w:val="28"/>
          <w:szCs w:val="28"/>
        </w:rPr>
      </w:pPr>
      <w:r>
        <w:rPr>
          <w:rFonts w:ascii="华文中宋" w:eastAsia="华文中宋" w:hAnsi="华文中宋" w:hint="eastAsia"/>
          <w:sz w:val="28"/>
          <w:szCs w:val="28"/>
        </w:rPr>
        <w:t>营业执照、资质证书、质量认证、信誉认证等</w:t>
      </w:r>
    </w:p>
    <w:p w14:paraId="3CDFFB5C" w14:textId="77777777" w:rsidR="00B4696A" w:rsidRDefault="00B4696A">
      <w:pPr>
        <w:adjustRightInd w:val="0"/>
        <w:snapToGrid w:val="0"/>
        <w:rPr>
          <w:rFonts w:ascii="华文中宋" w:eastAsia="华文中宋" w:hAnsi="华文中宋"/>
          <w:sz w:val="28"/>
          <w:szCs w:val="28"/>
        </w:rPr>
      </w:pPr>
    </w:p>
    <w:p w14:paraId="77BAC751" w14:textId="77777777" w:rsidR="00B4696A" w:rsidRDefault="00B4696A">
      <w:pPr>
        <w:pStyle w:val="a8"/>
        <w:adjustRightInd w:val="0"/>
        <w:snapToGrid w:val="0"/>
        <w:rPr>
          <w:rFonts w:ascii="华文中宋" w:eastAsia="华文中宋" w:hAnsi="华文中宋"/>
          <w:sz w:val="28"/>
          <w:szCs w:val="28"/>
        </w:rPr>
      </w:pPr>
    </w:p>
    <w:p w14:paraId="537D78E4" w14:textId="77777777" w:rsidR="00B4696A" w:rsidRDefault="00B4696A">
      <w:pPr>
        <w:pStyle w:val="a8"/>
        <w:adjustRightInd w:val="0"/>
        <w:snapToGrid w:val="0"/>
        <w:rPr>
          <w:rFonts w:ascii="华文中宋" w:eastAsia="华文中宋" w:hAnsi="华文中宋"/>
          <w:sz w:val="28"/>
          <w:szCs w:val="28"/>
        </w:rPr>
      </w:pPr>
    </w:p>
    <w:p w14:paraId="0F93B672" w14:textId="77777777" w:rsidR="00B4696A" w:rsidRDefault="00B4696A">
      <w:pPr>
        <w:pStyle w:val="a8"/>
        <w:adjustRightInd w:val="0"/>
        <w:snapToGrid w:val="0"/>
        <w:rPr>
          <w:rFonts w:ascii="华文中宋" w:eastAsia="华文中宋" w:hAnsi="华文中宋"/>
          <w:sz w:val="28"/>
          <w:szCs w:val="28"/>
        </w:rPr>
      </w:pPr>
    </w:p>
    <w:p w14:paraId="30CAF14E" w14:textId="77777777" w:rsidR="00B4696A" w:rsidRDefault="00B4696A">
      <w:pPr>
        <w:pStyle w:val="a8"/>
        <w:adjustRightInd w:val="0"/>
        <w:snapToGrid w:val="0"/>
        <w:rPr>
          <w:rFonts w:ascii="华文中宋" w:eastAsia="华文中宋" w:hAnsi="华文中宋"/>
          <w:sz w:val="28"/>
          <w:szCs w:val="28"/>
        </w:rPr>
      </w:pPr>
    </w:p>
    <w:p w14:paraId="74981885" w14:textId="77777777" w:rsidR="00B4696A" w:rsidRDefault="00B4696A">
      <w:pPr>
        <w:pStyle w:val="a8"/>
        <w:adjustRightInd w:val="0"/>
        <w:snapToGrid w:val="0"/>
        <w:rPr>
          <w:rFonts w:ascii="华文中宋" w:eastAsia="华文中宋" w:hAnsi="华文中宋"/>
          <w:sz w:val="28"/>
          <w:szCs w:val="28"/>
        </w:rPr>
      </w:pPr>
    </w:p>
    <w:p w14:paraId="09F1A8B2" w14:textId="77777777" w:rsidR="00B4696A" w:rsidRDefault="00B4696A">
      <w:pPr>
        <w:pStyle w:val="a8"/>
        <w:adjustRightInd w:val="0"/>
        <w:snapToGrid w:val="0"/>
        <w:rPr>
          <w:rFonts w:ascii="华文中宋" w:eastAsia="华文中宋" w:hAnsi="华文中宋"/>
          <w:sz w:val="28"/>
          <w:szCs w:val="28"/>
        </w:rPr>
      </w:pPr>
    </w:p>
    <w:p w14:paraId="16E16A3E" w14:textId="77777777" w:rsidR="00B4696A" w:rsidRDefault="00B4696A">
      <w:pPr>
        <w:pStyle w:val="a8"/>
        <w:adjustRightInd w:val="0"/>
        <w:snapToGrid w:val="0"/>
        <w:rPr>
          <w:rFonts w:ascii="华文中宋" w:eastAsia="华文中宋" w:hAnsi="华文中宋"/>
          <w:sz w:val="28"/>
          <w:szCs w:val="28"/>
        </w:rPr>
      </w:pPr>
    </w:p>
    <w:p w14:paraId="60B57B21" w14:textId="77777777" w:rsidR="00B4696A" w:rsidRDefault="00B4696A">
      <w:pPr>
        <w:pStyle w:val="a8"/>
        <w:adjustRightInd w:val="0"/>
        <w:snapToGrid w:val="0"/>
        <w:rPr>
          <w:rFonts w:ascii="华文中宋" w:eastAsia="华文中宋" w:hAnsi="华文中宋"/>
          <w:sz w:val="28"/>
          <w:szCs w:val="28"/>
        </w:rPr>
      </w:pPr>
    </w:p>
    <w:p w14:paraId="2D417A14" w14:textId="77777777" w:rsidR="00B4696A" w:rsidRDefault="00206D3D">
      <w:pPr>
        <w:pStyle w:val="a8"/>
        <w:adjustRightInd w:val="0"/>
        <w:snapToGrid w:val="0"/>
        <w:rPr>
          <w:rFonts w:ascii="华文中宋" w:eastAsia="华文中宋" w:hAnsi="华文中宋"/>
          <w:b/>
          <w:sz w:val="28"/>
          <w:szCs w:val="28"/>
        </w:rPr>
      </w:pPr>
      <w:r>
        <w:rPr>
          <w:rFonts w:ascii="华文中宋" w:eastAsia="华文中宋" w:hAnsi="华文中宋" w:hint="eastAsia"/>
          <w:b/>
          <w:sz w:val="28"/>
          <w:szCs w:val="28"/>
        </w:rPr>
        <w:t>四、服务承诺</w:t>
      </w:r>
    </w:p>
    <w:p w14:paraId="2E960549" w14:textId="77777777" w:rsidR="00B4696A" w:rsidRDefault="00206D3D">
      <w:pPr>
        <w:pStyle w:val="a8"/>
        <w:adjustRightInd w:val="0"/>
        <w:snapToGrid w:val="0"/>
        <w:rPr>
          <w:rFonts w:ascii="华文中宋" w:eastAsia="华文中宋" w:hAnsi="华文中宋"/>
          <w:sz w:val="28"/>
          <w:szCs w:val="28"/>
        </w:rPr>
      </w:pPr>
      <w:r>
        <w:rPr>
          <w:rFonts w:ascii="华文中宋" w:eastAsia="华文中宋" w:hAnsi="华文中宋" w:hint="eastAsia"/>
          <w:sz w:val="28"/>
          <w:szCs w:val="28"/>
        </w:rPr>
        <w:t>1.质量承诺；</w:t>
      </w:r>
    </w:p>
    <w:p w14:paraId="43F529FB" w14:textId="77777777" w:rsidR="00B4696A" w:rsidRDefault="00206D3D">
      <w:pPr>
        <w:pStyle w:val="a8"/>
        <w:adjustRightInd w:val="0"/>
        <w:snapToGrid w:val="0"/>
        <w:rPr>
          <w:rFonts w:ascii="华文中宋" w:eastAsia="华文中宋" w:hAnsi="华文中宋"/>
          <w:sz w:val="28"/>
          <w:szCs w:val="28"/>
        </w:rPr>
      </w:pPr>
      <w:r>
        <w:rPr>
          <w:rFonts w:ascii="华文中宋" w:eastAsia="华文中宋" w:hAnsi="华文中宋" w:hint="eastAsia"/>
          <w:sz w:val="28"/>
          <w:szCs w:val="28"/>
        </w:rPr>
        <w:t>2.服务承诺等等。</w:t>
      </w:r>
    </w:p>
    <w:p w14:paraId="2F585E6C" w14:textId="77777777" w:rsidR="00B4696A" w:rsidRDefault="00B4696A">
      <w:pPr>
        <w:adjustRightInd w:val="0"/>
        <w:snapToGrid w:val="0"/>
        <w:rPr>
          <w:rFonts w:ascii="华文中宋" w:eastAsia="华文中宋" w:hAnsi="华文中宋"/>
          <w:b/>
          <w:sz w:val="36"/>
          <w:szCs w:val="36"/>
        </w:rPr>
      </w:pPr>
    </w:p>
    <w:p w14:paraId="6C2B1FB6" w14:textId="77777777" w:rsidR="00B4696A" w:rsidRDefault="00B4696A">
      <w:pPr>
        <w:adjustRightInd w:val="0"/>
        <w:snapToGrid w:val="0"/>
        <w:rPr>
          <w:rFonts w:ascii="华文中宋" w:eastAsia="华文中宋" w:hAnsi="华文中宋"/>
          <w:b/>
          <w:sz w:val="36"/>
          <w:szCs w:val="36"/>
        </w:rPr>
      </w:pPr>
    </w:p>
    <w:p w14:paraId="4D6C7816" w14:textId="77777777" w:rsidR="00B4696A" w:rsidRDefault="00B4696A">
      <w:pPr>
        <w:adjustRightInd w:val="0"/>
        <w:snapToGrid w:val="0"/>
        <w:rPr>
          <w:rFonts w:ascii="华文中宋" w:eastAsia="华文中宋" w:hAnsi="华文中宋"/>
          <w:b/>
          <w:sz w:val="36"/>
          <w:szCs w:val="36"/>
        </w:rPr>
      </w:pPr>
    </w:p>
    <w:p w14:paraId="5547BE48" w14:textId="77777777" w:rsidR="00B4696A" w:rsidRDefault="00B4696A">
      <w:pPr>
        <w:adjustRightInd w:val="0"/>
        <w:snapToGrid w:val="0"/>
        <w:rPr>
          <w:rFonts w:ascii="华文中宋" w:eastAsia="华文中宋" w:hAnsi="华文中宋"/>
          <w:b/>
          <w:sz w:val="36"/>
          <w:szCs w:val="36"/>
        </w:rPr>
      </w:pPr>
    </w:p>
    <w:p w14:paraId="3C5BA546" w14:textId="77777777" w:rsidR="00B4696A" w:rsidRDefault="00B4696A">
      <w:pPr>
        <w:adjustRightInd w:val="0"/>
        <w:snapToGrid w:val="0"/>
        <w:rPr>
          <w:rFonts w:ascii="华文中宋" w:eastAsia="华文中宋" w:hAnsi="华文中宋"/>
          <w:b/>
          <w:sz w:val="36"/>
          <w:szCs w:val="36"/>
        </w:rPr>
      </w:pPr>
    </w:p>
    <w:p w14:paraId="22E05575" w14:textId="77777777" w:rsidR="00B4696A" w:rsidRDefault="00B4696A">
      <w:pPr>
        <w:adjustRightInd w:val="0"/>
        <w:snapToGrid w:val="0"/>
        <w:rPr>
          <w:rFonts w:ascii="华文中宋" w:eastAsia="华文中宋" w:hAnsi="华文中宋"/>
          <w:b/>
          <w:sz w:val="36"/>
          <w:szCs w:val="36"/>
        </w:rPr>
      </w:pPr>
    </w:p>
    <w:p w14:paraId="133B39FB" w14:textId="77777777" w:rsidR="00B4696A" w:rsidRDefault="00B4696A">
      <w:pPr>
        <w:adjustRightInd w:val="0"/>
        <w:snapToGrid w:val="0"/>
        <w:rPr>
          <w:rFonts w:ascii="华文中宋" w:eastAsia="华文中宋" w:hAnsi="华文中宋"/>
          <w:b/>
          <w:sz w:val="36"/>
          <w:szCs w:val="36"/>
        </w:rPr>
      </w:pPr>
    </w:p>
    <w:p w14:paraId="622C08CE" w14:textId="77777777" w:rsidR="00B4696A" w:rsidRDefault="00B4696A">
      <w:pPr>
        <w:adjustRightInd w:val="0"/>
        <w:snapToGrid w:val="0"/>
        <w:rPr>
          <w:rFonts w:ascii="华文中宋" w:eastAsia="华文中宋" w:hAnsi="华文中宋"/>
          <w:b/>
          <w:sz w:val="36"/>
          <w:szCs w:val="36"/>
        </w:rPr>
      </w:pPr>
    </w:p>
    <w:p w14:paraId="1B950F4B" w14:textId="77777777" w:rsidR="00B4696A" w:rsidRDefault="00B4696A">
      <w:pPr>
        <w:adjustRightInd w:val="0"/>
        <w:snapToGrid w:val="0"/>
        <w:rPr>
          <w:rFonts w:ascii="华文中宋" w:eastAsia="华文中宋" w:hAnsi="华文中宋"/>
          <w:b/>
          <w:sz w:val="36"/>
          <w:szCs w:val="36"/>
        </w:rPr>
      </w:pPr>
    </w:p>
    <w:p w14:paraId="653D65E3" w14:textId="77777777" w:rsidR="00B4696A" w:rsidRDefault="00B4696A">
      <w:pPr>
        <w:adjustRightInd w:val="0"/>
        <w:snapToGrid w:val="0"/>
        <w:rPr>
          <w:rFonts w:ascii="华文中宋" w:eastAsia="华文中宋" w:hAnsi="华文中宋"/>
          <w:b/>
          <w:sz w:val="36"/>
          <w:szCs w:val="36"/>
        </w:rPr>
      </w:pPr>
    </w:p>
    <w:p w14:paraId="1DACFFEE" w14:textId="77777777" w:rsidR="00B4696A" w:rsidRDefault="00B4696A">
      <w:pPr>
        <w:adjustRightInd w:val="0"/>
        <w:snapToGrid w:val="0"/>
        <w:rPr>
          <w:rFonts w:ascii="华文中宋" w:eastAsia="华文中宋" w:hAnsi="华文中宋"/>
          <w:b/>
          <w:sz w:val="36"/>
          <w:szCs w:val="36"/>
        </w:rPr>
      </w:pPr>
    </w:p>
    <w:p w14:paraId="726AE90B" w14:textId="77777777" w:rsidR="00B4696A" w:rsidRDefault="00B4696A">
      <w:pPr>
        <w:adjustRightInd w:val="0"/>
        <w:snapToGrid w:val="0"/>
        <w:rPr>
          <w:rFonts w:ascii="华文中宋" w:eastAsia="华文中宋" w:hAnsi="华文中宋"/>
          <w:b/>
          <w:sz w:val="36"/>
          <w:szCs w:val="36"/>
        </w:rPr>
      </w:pPr>
    </w:p>
    <w:p w14:paraId="347CD23E" w14:textId="77777777" w:rsidR="00B4696A" w:rsidRDefault="00B4696A">
      <w:pPr>
        <w:adjustRightInd w:val="0"/>
        <w:snapToGrid w:val="0"/>
        <w:rPr>
          <w:rFonts w:ascii="华文中宋" w:eastAsia="华文中宋" w:hAnsi="华文中宋"/>
          <w:b/>
          <w:sz w:val="36"/>
          <w:szCs w:val="36"/>
        </w:rPr>
      </w:pPr>
    </w:p>
    <w:p w14:paraId="47DEC811" w14:textId="77777777" w:rsidR="00B4696A" w:rsidRDefault="00B4696A">
      <w:pPr>
        <w:adjustRightInd w:val="0"/>
        <w:snapToGrid w:val="0"/>
        <w:rPr>
          <w:rFonts w:ascii="华文中宋" w:eastAsia="华文中宋" w:hAnsi="华文中宋"/>
          <w:b/>
          <w:sz w:val="36"/>
          <w:szCs w:val="36"/>
        </w:rPr>
      </w:pPr>
    </w:p>
    <w:p w14:paraId="4E5AB0A2" w14:textId="77777777" w:rsidR="00B4696A" w:rsidRDefault="00B4696A">
      <w:pPr>
        <w:adjustRightInd w:val="0"/>
        <w:snapToGrid w:val="0"/>
        <w:rPr>
          <w:rFonts w:ascii="华文中宋" w:eastAsia="华文中宋" w:hAnsi="华文中宋"/>
          <w:b/>
          <w:sz w:val="36"/>
          <w:szCs w:val="36"/>
        </w:rPr>
      </w:pPr>
    </w:p>
    <w:p w14:paraId="083722FA" w14:textId="77777777" w:rsidR="00B4696A" w:rsidRDefault="00206D3D">
      <w:pPr>
        <w:adjustRightInd w:val="0"/>
        <w:snapToGrid w:val="0"/>
        <w:jc w:val="center"/>
        <w:rPr>
          <w:rFonts w:ascii="华文中宋" w:eastAsia="华文中宋" w:hAnsi="华文中宋"/>
          <w:b/>
          <w:sz w:val="36"/>
          <w:szCs w:val="36"/>
        </w:rPr>
      </w:pPr>
      <w:bookmarkStart w:id="3" w:name="_Toc320009600"/>
      <w:r>
        <w:rPr>
          <w:rFonts w:ascii="华文中宋" w:eastAsia="华文中宋" w:hAnsi="华文中宋" w:hint="eastAsia"/>
          <w:b/>
          <w:sz w:val="36"/>
          <w:szCs w:val="36"/>
        </w:rPr>
        <w:lastRenderedPageBreak/>
        <w:t>开标一览表</w:t>
      </w:r>
      <w:bookmarkEnd w:id="3"/>
    </w:p>
    <w:p w14:paraId="4645886B" w14:textId="77777777" w:rsidR="00B4696A" w:rsidRDefault="00B4696A">
      <w:pPr>
        <w:adjustRightInd w:val="0"/>
        <w:snapToGrid w:val="0"/>
        <w:rPr>
          <w:rFonts w:ascii="华文中宋" w:eastAsia="华文中宋" w:hAnsi="华文中宋"/>
        </w:rPr>
      </w:pPr>
    </w:p>
    <w:p w14:paraId="748F422A" w14:textId="77777777" w:rsidR="00B4696A" w:rsidRDefault="00B4696A">
      <w:pPr>
        <w:adjustRightInd w:val="0"/>
        <w:snapToGrid w:val="0"/>
        <w:jc w:val="center"/>
        <w:outlineLvl w:val="1"/>
        <w:rPr>
          <w:rFonts w:ascii="华文中宋" w:eastAsia="华文中宋" w:hAnsi="华文中宋"/>
          <w:b/>
          <w:sz w:val="28"/>
          <w:szCs w:val="28"/>
        </w:rPr>
      </w:pPr>
      <w:bookmarkStart w:id="4" w:name="_Toc276465198"/>
      <w:bookmarkEnd w:id="4"/>
    </w:p>
    <w:p w14:paraId="36EA4888" w14:textId="77777777" w:rsidR="00B4696A" w:rsidRDefault="00206D3D">
      <w:pPr>
        <w:adjustRightInd w:val="0"/>
        <w:snapToGrid w:val="0"/>
        <w:ind w:right="960" w:firstLineChars="89" w:firstLine="187"/>
        <w:rPr>
          <w:rFonts w:ascii="华文中宋" w:eastAsia="华文中宋" w:hAnsi="华文中宋"/>
          <w:szCs w:val="24"/>
        </w:rPr>
      </w:pPr>
      <w:r>
        <w:rPr>
          <w:rFonts w:ascii="华文中宋" w:eastAsia="华文中宋" w:hAnsi="华文中宋" w:hint="eastAsia"/>
          <w:szCs w:val="24"/>
        </w:rPr>
        <w:t>参选人名称：</w:t>
      </w:r>
      <w:r>
        <w:rPr>
          <w:rFonts w:ascii="华文中宋" w:eastAsia="华文中宋" w:hAnsi="华文中宋"/>
          <w:szCs w:val="24"/>
        </w:rPr>
        <w:t>————————————</w:t>
      </w:r>
    </w:p>
    <w:p w14:paraId="54ED6C3C" w14:textId="77777777" w:rsidR="00B4696A" w:rsidRDefault="00206D3D">
      <w:pPr>
        <w:adjustRightInd w:val="0"/>
        <w:snapToGrid w:val="0"/>
        <w:ind w:right="720"/>
        <w:jc w:val="right"/>
        <w:rPr>
          <w:rFonts w:ascii="华文中宋" w:eastAsia="华文中宋" w:hAnsi="华文中宋"/>
          <w:szCs w:val="24"/>
        </w:rPr>
      </w:pPr>
      <w:r>
        <w:rPr>
          <w:rFonts w:ascii="华文中宋" w:eastAsia="华文中宋" w:hAnsi="华文中宋" w:hint="eastAsia"/>
          <w:szCs w:val="24"/>
        </w:rPr>
        <w:t xml:space="preserve">货币单位：   </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2146"/>
      </w:tblGrid>
      <w:tr w:rsidR="00B4696A" w14:paraId="410BFC2A" w14:textId="77777777">
        <w:trPr>
          <w:trHeight w:val="567"/>
        </w:trPr>
        <w:tc>
          <w:tcPr>
            <w:tcW w:w="6374" w:type="dxa"/>
            <w:vAlign w:val="center"/>
          </w:tcPr>
          <w:p w14:paraId="335E2A0A" w14:textId="77777777" w:rsidR="00B4696A" w:rsidRDefault="00206D3D">
            <w:pPr>
              <w:adjustRightInd w:val="0"/>
              <w:snapToGrid w:val="0"/>
              <w:spacing w:line="240" w:lineRule="exact"/>
              <w:jc w:val="center"/>
              <w:rPr>
                <w:rFonts w:ascii="华文中宋" w:eastAsia="华文中宋" w:hAnsi="华文中宋"/>
                <w:sz w:val="24"/>
                <w:szCs w:val="24"/>
              </w:rPr>
            </w:pPr>
            <w:r>
              <w:rPr>
                <w:rFonts w:ascii="华文中宋" w:eastAsia="华文中宋" w:hAnsi="华文中宋" w:hint="eastAsia"/>
                <w:sz w:val="24"/>
                <w:szCs w:val="24"/>
              </w:rPr>
              <w:t>项目名称</w:t>
            </w:r>
          </w:p>
        </w:tc>
        <w:tc>
          <w:tcPr>
            <w:tcW w:w="2146" w:type="dxa"/>
            <w:vAlign w:val="center"/>
          </w:tcPr>
          <w:p w14:paraId="3E7F9F38" w14:textId="77777777" w:rsidR="00B4696A" w:rsidRDefault="00206D3D">
            <w:pPr>
              <w:adjustRightInd w:val="0"/>
              <w:snapToGrid w:val="0"/>
              <w:spacing w:line="240" w:lineRule="exact"/>
              <w:rPr>
                <w:rFonts w:ascii="华文中宋" w:eastAsia="华文中宋" w:hAnsi="华文中宋"/>
                <w:sz w:val="24"/>
                <w:szCs w:val="24"/>
              </w:rPr>
            </w:pPr>
            <w:r>
              <w:rPr>
                <w:rFonts w:ascii="华文中宋" w:eastAsia="华文中宋" w:hAnsi="华文中宋" w:hint="eastAsia"/>
                <w:sz w:val="24"/>
                <w:szCs w:val="24"/>
              </w:rPr>
              <w:t>投标总价（元）</w:t>
            </w:r>
          </w:p>
        </w:tc>
      </w:tr>
      <w:tr w:rsidR="00B4696A" w14:paraId="21F20B90" w14:textId="77777777">
        <w:trPr>
          <w:trHeight w:val="567"/>
        </w:trPr>
        <w:tc>
          <w:tcPr>
            <w:tcW w:w="6374" w:type="dxa"/>
            <w:vAlign w:val="center"/>
          </w:tcPr>
          <w:p w14:paraId="78E2D158" w14:textId="77777777" w:rsidR="00B4696A" w:rsidRDefault="00206D3D">
            <w:pPr>
              <w:adjustRightInd w:val="0"/>
              <w:snapToGrid w:val="0"/>
              <w:spacing w:line="24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上海市儿童医院停车收费系统建设、施工、调试费</w:t>
            </w:r>
          </w:p>
        </w:tc>
        <w:tc>
          <w:tcPr>
            <w:tcW w:w="2146" w:type="dxa"/>
            <w:vAlign w:val="center"/>
          </w:tcPr>
          <w:p w14:paraId="30860EC9" w14:textId="77777777" w:rsidR="00B4696A" w:rsidRDefault="00B4696A">
            <w:pPr>
              <w:adjustRightInd w:val="0"/>
              <w:snapToGrid w:val="0"/>
              <w:spacing w:line="240" w:lineRule="exact"/>
              <w:rPr>
                <w:rFonts w:ascii="华文中宋" w:eastAsia="华文中宋" w:hAnsi="华文中宋"/>
                <w:sz w:val="24"/>
                <w:szCs w:val="24"/>
              </w:rPr>
            </w:pPr>
          </w:p>
        </w:tc>
      </w:tr>
      <w:tr w:rsidR="00B4696A" w14:paraId="05315A8D" w14:textId="77777777">
        <w:trPr>
          <w:trHeight w:val="567"/>
        </w:trPr>
        <w:tc>
          <w:tcPr>
            <w:tcW w:w="6374" w:type="dxa"/>
            <w:vAlign w:val="center"/>
          </w:tcPr>
          <w:p w14:paraId="5F0B8DC0" w14:textId="77777777" w:rsidR="00B4696A" w:rsidRDefault="00206D3D">
            <w:pPr>
              <w:pStyle w:val="aa"/>
              <w:adjustRightInd w:val="0"/>
              <w:snapToGrid w:val="0"/>
              <w:spacing w:line="240" w:lineRule="exact"/>
              <w:ind w:leftChars="0" w:left="0" w:right="1280"/>
              <w:jc w:val="center"/>
              <w:rPr>
                <w:rFonts w:ascii="华文中宋" w:eastAsia="华文中宋" w:hAnsi="华文中宋"/>
                <w:b/>
                <w:kern w:val="2"/>
                <w:sz w:val="24"/>
                <w:szCs w:val="24"/>
              </w:rPr>
            </w:pPr>
            <w:r>
              <w:rPr>
                <w:rFonts w:ascii="华文中宋" w:eastAsia="华文中宋" w:hAnsi="华文中宋" w:hint="eastAsia"/>
                <w:b/>
                <w:kern w:val="2"/>
                <w:sz w:val="24"/>
                <w:szCs w:val="24"/>
              </w:rPr>
              <w:t xml:space="preserve"> </w:t>
            </w:r>
            <w:r>
              <w:rPr>
                <w:rFonts w:ascii="华文中宋" w:eastAsia="华文中宋" w:hAnsi="华文中宋"/>
                <w:b/>
                <w:kern w:val="2"/>
                <w:sz w:val="24"/>
                <w:szCs w:val="24"/>
              </w:rPr>
              <w:t xml:space="preserve">          </w:t>
            </w:r>
            <w:r>
              <w:rPr>
                <w:rFonts w:ascii="华文中宋" w:eastAsia="华文中宋" w:hAnsi="华文中宋" w:hint="eastAsia"/>
                <w:b/>
                <w:kern w:val="2"/>
                <w:sz w:val="24"/>
                <w:szCs w:val="24"/>
              </w:rPr>
              <w:t>投标总价（大写）</w:t>
            </w:r>
          </w:p>
        </w:tc>
        <w:tc>
          <w:tcPr>
            <w:tcW w:w="2146" w:type="dxa"/>
            <w:vAlign w:val="center"/>
          </w:tcPr>
          <w:p w14:paraId="5949F463" w14:textId="77777777" w:rsidR="00B4696A" w:rsidRDefault="00B4696A">
            <w:pPr>
              <w:adjustRightInd w:val="0"/>
              <w:snapToGrid w:val="0"/>
              <w:spacing w:line="240" w:lineRule="exact"/>
              <w:rPr>
                <w:rFonts w:ascii="华文中宋" w:eastAsia="华文中宋" w:hAnsi="华文中宋"/>
                <w:sz w:val="24"/>
                <w:szCs w:val="24"/>
              </w:rPr>
            </w:pPr>
          </w:p>
        </w:tc>
      </w:tr>
      <w:tr w:rsidR="00B4696A" w14:paraId="017210B8" w14:textId="77777777">
        <w:trPr>
          <w:trHeight w:val="567"/>
        </w:trPr>
        <w:tc>
          <w:tcPr>
            <w:tcW w:w="6374" w:type="dxa"/>
            <w:shd w:val="clear" w:color="auto" w:fill="auto"/>
            <w:vAlign w:val="center"/>
          </w:tcPr>
          <w:p w14:paraId="45E76ADB" w14:textId="77777777" w:rsidR="00B4696A" w:rsidRDefault="00206D3D">
            <w:pPr>
              <w:widowControl/>
              <w:shd w:val="clear" w:color="auto" w:fill="FFFFFF"/>
              <w:adjustRightInd w:val="0"/>
              <w:snapToGrid w:val="0"/>
              <w:spacing w:line="240" w:lineRule="exact"/>
              <w:rPr>
                <w:rFonts w:ascii="华文中宋" w:eastAsia="华文中宋" w:hAnsi="华文中宋"/>
                <w:sz w:val="24"/>
                <w:szCs w:val="24"/>
                <w:highlight w:val="green"/>
              </w:rPr>
            </w:pPr>
            <w:r>
              <w:rPr>
                <w:rFonts w:asciiTheme="minorEastAsia" w:eastAsiaTheme="minorEastAsia" w:hAnsiTheme="minorEastAsia" w:hint="eastAsia"/>
                <w:b/>
                <w:szCs w:val="21"/>
              </w:rPr>
              <w:t>质保期满后，年度服务费（不计入总价，限价不得超过建设费用2</w:t>
            </w:r>
            <w:r>
              <w:rPr>
                <w:rFonts w:asciiTheme="minorEastAsia" w:eastAsiaTheme="minorEastAsia" w:hAnsiTheme="minorEastAsia"/>
                <w:b/>
                <w:szCs w:val="21"/>
              </w:rPr>
              <w:t>0%</w:t>
            </w:r>
            <w:r>
              <w:rPr>
                <w:rFonts w:asciiTheme="minorEastAsia" w:eastAsiaTheme="minorEastAsia" w:hAnsiTheme="minorEastAsia" w:hint="eastAsia"/>
                <w:b/>
                <w:szCs w:val="21"/>
              </w:rPr>
              <w:t>）</w:t>
            </w:r>
          </w:p>
        </w:tc>
        <w:tc>
          <w:tcPr>
            <w:tcW w:w="2146" w:type="dxa"/>
            <w:vAlign w:val="center"/>
          </w:tcPr>
          <w:p w14:paraId="3F734756" w14:textId="77777777" w:rsidR="00B4696A" w:rsidRDefault="00B4696A">
            <w:pPr>
              <w:adjustRightInd w:val="0"/>
              <w:snapToGrid w:val="0"/>
              <w:spacing w:line="240" w:lineRule="exact"/>
              <w:rPr>
                <w:rFonts w:ascii="华文中宋" w:eastAsia="华文中宋" w:hAnsi="华文中宋"/>
                <w:sz w:val="24"/>
                <w:szCs w:val="24"/>
              </w:rPr>
            </w:pPr>
          </w:p>
        </w:tc>
      </w:tr>
      <w:tr w:rsidR="00B4696A" w14:paraId="629FEE1A" w14:textId="77777777">
        <w:trPr>
          <w:trHeight w:val="567"/>
        </w:trPr>
        <w:tc>
          <w:tcPr>
            <w:tcW w:w="6374" w:type="dxa"/>
            <w:shd w:val="clear" w:color="auto" w:fill="auto"/>
            <w:vAlign w:val="center"/>
          </w:tcPr>
          <w:p w14:paraId="2550AE27" w14:textId="77777777" w:rsidR="00B4696A" w:rsidRDefault="00206D3D">
            <w:pPr>
              <w:widowControl/>
              <w:shd w:val="clear" w:color="auto" w:fill="FFFFFF"/>
              <w:adjustRightInd w:val="0"/>
              <w:snapToGrid w:val="0"/>
              <w:spacing w:line="240" w:lineRule="exact"/>
              <w:jc w:val="center"/>
              <w:rPr>
                <w:rFonts w:asciiTheme="minorEastAsia" w:eastAsiaTheme="minorEastAsia" w:hAnsiTheme="minorEastAsia"/>
                <w:b/>
                <w:szCs w:val="21"/>
                <w:highlight w:val="green"/>
              </w:rPr>
            </w:pPr>
            <w:r>
              <w:rPr>
                <w:rFonts w:ascii="华文中宋" w:eastAsia="华文中宋" w:hAnsi="华文中宋" w:hint="eastAsia"/>
                <w:b/>
                <w:sz w:val="24"/>
                <w:szCs w:val="24"/>
              </w:rPr>
              <w:t>投标总价（大写）</w:t>
            </w:r>
          </w:p>
        </w:tc>
        <w:tc>
          <w:tcPr>
            <w:tcW w:w="2146" w:type="dxa"/>
            <w:vAlign w:val="center"/>
          </w:tcPr>
          <w:p w14:paraId="2335D102" w14:textId="77777777" w:rsidR="00B4696A" w:rsidRDefault="00B4696A">
            <w:pPr>
              <w:adjustRightInd w:val="0"/>
              <w:snapToGrid w:val="0"/>
              <w:spacing w:line="240" w:lineRule="exact"/>
              <w:rPr>
                <w:rFonts w:ascii="华文中宋" w:eastAsia="华文中宋" w:hAnsi="华文中宋"/>
                <w:sz w:val="24"/>
                <w:szCs w:val="24"/>
              </w:rPr>
            </w:pPr>
          </w:p>
        </w:tc>
      </w:tr>
      <w:tr w:rsidR="00B4696A" w14:paraId="5D3B00DF" w14:textId="77777777">
        <w:trPr>
          <w:trHeight w:val="547"/>
        </w:trPr>
        <w:tc>
          <w:tcPr>
            <w:tcW w:w="6374" w:type="dxa"/>
            <w:vAlign w:val="center"/>
          </w:tcPr>
          <w:p w14:paraId="516B8BDE" w14:textId="77777777" w:rsidR="00B4696A" w:rsidRDefault="00206D3D">
            <w:pPr>
              <w:pStyle w:val="aa"/>
              <w:adjustRightInd w:val="0"/>
              <w:snapToGrid w:val="0"/>
              <w:spacing w:line="240" w:lineRule="exact"/>
              <w:ind w:leftChars="0" w:left="0" w:right="1280" w:firstLineChars="900" w:firstLine="2162"/>
              <w:rPr>
                <w:rFonts w:ascii="华文中宋" w:eastAsia="华文中宋" w:hAnsi="华文中宋"/>
                <w:b/>
                <w:kern w:val="2"/>
                <w:sz w:val="24"/>
                <w:szCs w:val="24"/>
              </w:rPr>
            </w:pPr>
            <w:r>
              <w:rPr>
                <w:rFonts w:ascii="华文中宋" w:eastAsia="华文中宋" w:hAnsi="华文中宋" w:hint="eastAsia"/>
                <w:b/>
                <w:kern w:val="2"/>
                <w:sz w:val="24"/>
                <w:szCs w:val="24"/>
              </w:rPr>
              <w:t>其他优惠承诺</w:t>
            </w:r>
          </w:p>
        </w:tc>
        <w:tc>
          <w:tcPr>
            <w:tcW w:w="2146" w:type="dxa"/>
            <w:vAlign w:val="center"/>
          </w:tcPr>
          <w:p w14:paraId="25E1A9C7" w14:textId="77777777" w:rsidR="00B4696A" w:rsidRDefault="00B4696A">
            <w:pPr>
              <w:adjustRightInd w:val="0"/>
              <w:snapToGrid w:val="0"/>
              <w:spacing w:line="240" w:lineRule="exact"/>
              <w:rPr>
                <w:rFonts w:ascii="华文中宋" w:eastAsia="华文中宋" w:hAnsi="华文中宋"/>
                <w:sz w:val="24"/>
                <w:szCs w:val="24"/>
              </w:rPr>
            </w:pPr>
          </w:p>
        </w:tc>
      </w:tr>
    </w:tbl>
    <w:p w14:paraId="1B872DDA" w14:textId="77777777" w:rsidR="00B4696A" w:rsidRDefault="00B4696A">
      <w:pPr>
        <w:adjustRightInd w:val="0"/>
        <w:snapToGrid w:val="0"/>
        <w:rPr>
          <w:rFonts w:ascii="华文中宋" w:eastAsia="华文中宋" w:hAnsi="华文中宋"/>
          <w:szCs w:val="24"/>
        </w:rPr>
      </w:pPr>
    </w:p>
    <w:p w14:paraId="1D89584C" w14:textId="77777777" w:rsidR="00B4696A" w:rsidRDefault="00B4696A">
      <w:pPr>
        <w:adjustRightInd w:val="0"/>
        <w:snapToGrid w:val="0"/>
        <w:rPr>
          <w:rFonts w:ascii="华文中宋" w:eastAsia="华文中宋" w:hAnsi="华文中宋"/>
          <w:szCs w:val="24"/>
        </w:rPr>
      </w:pPr>
    </w:p>
    <w:p w14:paraId="390D2544" w14:textId="77777777" w:rsidR="00B4696A" w:rsidRDefault="00206D3D">
      <w:pPr>
        <w:adjustRightInd w:val="0"/>
        <w:snapToGrid w:val="0"/>
        <w:rPr>
          <w:rFonts w:ascii="华文中宋" w:eastAsia="华文中宋" w:hAnsi="华文中宋"/>
          <w:szCs w:val="24"/>
          <w:u w:val="single"/>
        </w:rPr>
      </w:pPr>
      <w:r>
        <w:rPr>
          <w:rFonts w:ascii="华文中宋" w:eastAsia="华文中宋" w:hAnsi="华文中宋" w:hint="eastAsia"/>
          <w:szCs w:val="24"/>
        </w:rPr>
        <w:t>参选代表签字：</w:t>
      </w:r>
    </w:p>
    <w:p w14:paraId="485B6A62" w14:textId="77777777" w:rsidR="00B4696A" w:rsidRDefault="00B4696A">
      <w:pPr>
        <w:adjustRightInd w:val="0"/>
        <w:snapToGrid w:val="0"/>
        <w:rPr>
          <w:rFonts w:ascii="华文中宋" w:eastAsia="华文中宋" w:hAnsi="华文中宋"/>
          <w:szCs w:val="24"/>
          <w:u w:val="single"/>
        </w:rPr>
      </w:pPr>
    </w:p>
    <w:p w14:paraId="760D12C8" w14:textId="77777777" w:rsidR="00B4696A" w:rsidRDefault="00B4696A">
      <w:pPr>
        <w:adjustRightInd w:val="0"/>
        <w:snapToGrid w:val="0"/>
        <w:rPr>
          <w:rFonts w:ascii="华文中宋" w:eastAsia="华文中宋" w:hAnsi="华文中宋"/>
          <w:szCs w:val="24"/>
          <w:u w:val="single"/>
        </w:rPr>
      </w:pPr>
    </w:p>
    <w:p w14:paraId="6E96730C" w14:textId="77777777" w:rsidR="00B4696A" w:rsidRDefault="00B4696A">
      <w:pPr>
        <w:adjustRightInd w:val="0"/>
        <w:snapToGrid w:val="0"/>
        <w:rPr>
          <w:rFonts w:ascii="华文中宋" w:eastAsia="华文中宋" w:hAnsi="华文中宋"/>
          <w:szCs w:val="24"/>
          <w:u w:val="single"/>
        </w:rPr>
      </w:pPr>
    </w:p>
    <w:p w14:paraId="1CC87EE2" w14:textId="77777777" w:rsidR="00B4696A" w:rsidRDefault="00206D3D">
      <w:pPr>
        <w:adjustRightInd w:val="0"/>
        <w:snapToGrid w:val="0"/>
        <w:rPr>
          <w:rFonts w:ascii="华文中宋" w:eastAsia="华文中宋" w:hAnsi="华文中宋"/>
          <w:szCs w:val="24"/>
        </w:rPr>
      </w:pPr>
      <w:r>
        <w:rPr>
          <w:rFonts w:ascii="华文中宋" w:eastAsia="华文中宋" w:hAnsi="华文中宋" w:hint="eastAsia"/>
          <w:szCs w:val="24"/>
        </w:rPr>
        <w:t>参选人（公章）：</w:t>
      </w:r>
    </w:p>
    <w:p w14:paraId="52B870C1" w14:textId="77777777" w:rsidR="00B4696A" w:rsidRDefault="00B4696A">
      <w:pPr>
        <w:adjustRightInd w:val="0"/>
        <w:snapToGrid w:val="0"/>
        <w:rPr>
          <w:rFonts w:ascii="华文中宋" w:eastAsia="华文中宋" w:hAnsi="华文中宋"/>
          <w:b/>
          <w:sz w:val="36"/>
          <w:szCs w:val="36"/>
        </w:rPr>
      </w:pPr>
    </w:p>
    <w:p w14:paraId="08CA6EFD" w14:textId="77777777" w:rsidR="00B4696A" w:rsidRDefault="00B4696A">
      <w:pPr>
        <w:adjustRightInd w:val="0"/>
        <w:snapToGrid w:val="0"/>
        <w:rPr>
          <w:rFonts w:ascii="华文中宋" w:eastAsia="华文中宋" w:hAnsi="华文中宋"/>
          <w:b/>
          <w:sz w:val="36"/>
          <w:szCs w:val="36"/>
        </w:rPr>
      </w:pPr>
    </w:p>
    <w:p w14:paraId="59108F57" w14:textId="77777777" w:rsidR="00B4696A" w:rsidRDefault="00B4696A">
      <w:pPr>
        <w:adjustRightInd w:val="0"/>
        <w:snapToGrid w:val="0"/>
        <w:rPr>
          <w:rFonts w:ascii="华文中宋" w:eastAsia="华文中宋" w:hAnsi="华文中宋"/>
          <w:b/>
          <w:sz w:val="36"/>
          <w:szCs w:val="36"/>
        </w:rPr>
      </w:pPr>
    </w:p>
    <w:p w14:paraId="6B57D59E" w14:textId="77777777" w:rsidR="00B4696A" w:rsidRDefault="00B4696A">
      <w:pPr>
        <w:adjustRightInd w:val="0"/>
        <w:snapToGrid w:val="0"/>
        <w:rPr>
          <w:rFonts w:ascii="华文中宋" w:eastAsia="华文中宋" w:hAnsi="华文中宋"/>
          <w:b/>
          <w:sz w:val="36"/>
          <w:szCs w:val="36"/>
        </w:rPr>
      </w:pPr>
    </w:p>
    <w:p w14:paraId="23AB0683" w14:textId="77777777" w:rsidR="00B4696A" w:rsidRDefault="00B4696A">
      <w:pPr>
        <w:adjustRightInd w:val="0"/>
        <w:snapToGrid w:val="0"/>
        <w:rPr>
          <w:rFonts w:ascii="华文中宋" w:eastAsia="华文中宋" w:hAnsi="华文中宋"/>
          <w:b/>
          <w:sz w:val="36"/>
          <w:szCs w:val="36"/>
        </w:rPr>
      </w:pPr>
    </w:p>
    <w:p w14:paraId="732589A8" w14:textId="77777777" w:rsidR="00B4696A" w:rsidRDefault="00B4696A">
      <w:pPr>
        <w:adjustRightInd w:val="0"/>
        <w:snapToGrid w:val="0"/>
        <w:rPr>
          <w:rFonts w:ascii="华文中宋" w:eastAsia="华文中宋" w:hAnsi="华文中宋"/>
          <w:b/>
          <w:sz w:val="36"/>
          <w:szCs w:val="36"/>
        </w:rPr>
      </w:pPr>
    </w:p>
    <w:p w14:paraId="598A538B" w14:textId="77777777" w:rsidR="00B4696A" w:rsidRDefault="00B4696A">
      <w:pPr>
        <w:adjustRightInd w:val="0"/>
        <w:snapToGrid w:val="0"/>
        <w:rPr>
          <w:rFonts w:ascii="华文中宋" w:eastAsia="华文中宋" w:hAnsi="华文中宋"/>
          <w:b/>
          <w:sz w:val="36"/>
          <w:szCs w:val="36"/>
        </w:rPr>
      </w:pPr>
    </w:p>
    <w:p w14:paraId="541F86F8" w14:textId="77777777" w:rsidR="00B4696A" w:rsidRDefault="00B4696A">
      <w:pPr>
        <w:adjustRightInd w:val="0"/>
        <w:snapToGrid w:val="0"/>
        <w:rPr>
          <w:rFonts w:ascii="华文中宋" w:eastAsia="华文中宋" w:hAnsi="华文中宋"/>
          <w:b/>
          <w:sz w:val="36"/>
          <w:szCs w:val="36"/>
        </w:rPr>
      </w:pPr>
    </w:p>
    <w:p w14:paraId="35734FE3" w14:textId="77777777" w:rsidR="00B4696A" w:rsidRDefault="00B4696A">
      <w:pPr>
        <w:adjustRightInd w:val="0"/>
        <w:snapToGrid w:val="0"/>
        <w:rPr>
          <w:rFonts w:ascii="华文中宋" w:eastAsia="华文中宋" w:hAnsi="华文中宋"/>
          <w:b/>
          <w:sz w:val="36"/>
          <w:szCs w:val="36"/>
        </w:rPr>
      </w:pPr>
    </w:p>
    <w:p w14:paraId="021EE979" w14:textId="77777777" w:rsidR="00B4696A" w:rsidRDefault="00B4696A">
      <w:pPr>
        <w:adjustRightInd w:val="0"/>
        <w:snapToGrid w:val="0"/>
        <w:rPr>
          <w:rFonts w:ascii="华文中宋" w:eastAsia="华文中宋" w:hAnsi="华文中宋"/>
          <w:b/>
          <w:sz w:val="36"/>
          <w:szCs w:val="36"/>
        </w:rPr>
      </w:pPr>
    </w:p>
    <w:p w14:paraId="76EF68BF" w14:textId="77777777" w:rsidR="00B4696A" w:rsidRDefault="00B4696A">
      <w:pPr>
        <w:adjustRightInd w:val="0"/>
        <w:snapToGrid w:val="0"/>
        <w:rPr>
          <w:rFonts w:ascii="华文中宋" w:eastAsia="华文中宋" w:hAnsi="华文中宋"/>
          <w:b/>
          <w:sz w:val="36"/>
          <w:szCs w:val="36"/>
        </w:rPr>
      </w:pPr>
    </w:p>
    <w:p w14:paraId="59926485" w14:textId="77777777" w:rsidR="00B4696A" w:rsidRDefault="00B4696A">
      <w:pPr>
        <w:adjustRightInd w:val="0"/>
        <w:snapToGrid w:val="0"/>
        <w:rPr>
          <w:rFonts w:ascii="华文中宋" w:eastAsia="华文中宋" w:hAnsi="华文中宋"/>
          <w:b/>
          <w:sz w:val="36"/>
          <w:szCs w:val="36"/>
        </w:rPr>
      </w:pPr>
    </w:p>
    <w:p w14:paraId="602719E8" w14:textId="77777777" w:rsidR="00B4696A" w:rsidRDefault="00206D3D">
      <w:pPr>
        <w:adjustRightInd w:val="0"/>
        <w:snapToGrid w:val="0"/>
        <w:jc w:val="center"/>
        <w:rPr>
          <w:rFonts w:ascii="华文中宋" w:eastAsia="华文中宋" w:hAnsi="华文中宋"/>
          <w:b/>
          <w:sz w:val="36"/>
          <w:szCs w:val="36"/>
        </w:rPr>
      </w:pPr>
      <w:r>
        <w:rPr>
          <w:rFonts w:ascii="华文中宋" w:eastAsia="华文中宋" w:hAnsi="华文中宋" w:hint="eastAsia"/>
          <w:b/>
          <w:sz w:val="36"/>
          <w:szCs w:val="36"/>
        </w:rPr>
        <w:lastRenderedPageBreak/>
        <w:t>参选人一般情况</w:t>
      </w:r>
    </w:p>
    <w:tbl>
      <w:tblPr>
        <w:tblW w:w="82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0"/>
        <w:gridCol w:w="1030"/>
        <w:gridCol w:w="215"/>
        <w:gridCol w:w="1011"/>
        <w:gridCol w:w="300"/>
        <w:gridCol w:w="851"/>
        <w:gridCol w:w="633"/>
        <w:gridCol w:w="215"/>
        <w:gridCol w:w="144"/>
        <w:gridCol w:w="753"/>
        <w:gridCol w:w="381"/>
        <w:gridCol w:w="767"/>
      </w:tblGrid>
      <w:tr w:rsidR="00B4696A" w14:paraId="76F6A24C" w14:textId="77777777">
        <w:trPr>
          <w:trHeight w:val="630"/>
        </w:trPr>
        <w:tc>
          <w:tcPr>
            <w:tcW w:w="1980" w:type="dxa"/>
            <w:tcBorders>
              <w:top w:val="single" w:sz="4" w:space="0" w:color="auto"/>
              <w:left w:val="single" w:sz="4" w:space="0" w:color="auto"/>
              <w:bottom w:val="single" w:sz="4" w:space="0" w:color="auto"/>
              <w:right w:val="single" w:sz="4" w:space="0" w:color="auto"/>
            </w:tcBorders>
            <w:vAlign w:val="center"/>
          </w:tcPr>
          <w:p w14:paraId="5719C015" w14:textId="77777777" w:rsidR="00B4696A" w:rsidRDefault="00206D3D">
            <w:pPr>
              <w:adjustRightInd w:val="0"/>
              <w:snapToGrid w:val="0"/>
              <w:ind w:firstLineChars="100" w:firstLine="240"/>
              <w:jc w:val="center"/>
              <w:rPr>
                <w:rFonts w:ascii="华文中宋" w:eastAsia="华文中宋" w:hAnsi="华文中宋"/>
                <w:sz w:val="24"/>
                <w:szCs w:val="20"/>
              </w:rPr>
            </w:pPr>
            <w:r>
              <w:rPr>
                <w:rFonts w:ascii="华文中宋" w:eastAsia="华文中宋" w:hAnsi="华文中宋" w:hint="eastAsia"/>
                <w:sz w:val="24"/>
              </w:rPr>
              <w:t>企业名称</w:t>
            </w:r>
          </w:p>
        </w:tc>
        <w:tc>
          <w:tcPr>
            <w:tcW w:w="6300" w:type="dxa"/>
            <w:gridSpan w:val="11"/>
            <w:tcBorders>
              <w:top w:val="single" w:sz="4" w:space="0" w:color="auto"/>
              <w:left w:val="single" w:sz="4" w:space="0" w:color="auto"/>
              <w:bottom w:val="single" w:sz="4" w:space="0" w:color="auto"/>
              <w:right w:val="single" w:sz="4" w:space="0" w:color="auto"/>
            </w:tcBorders>
            <w:vAlign w:val="center"/>
          </w:tcPr>
          <w:p w14:paraId="11EAC790" w14:textId="77777777" w:rsidR="00B4696A" w:rsidRDefault="00B4696A">
            <w:pPr>
              <w:adjustRightInd w:val="0"/>
              <w:snapToGrid w:val="0"/>
              <w:rPr>
                <w:rFonts w:ascii="华文中宋" w:eastAsia="华文中宋" w:hAnsi="华文中宋"/>
                <w:sz w:val="24"/>
                <w:szCs w:val="20"/>
              </w:rPr>
            </w:pPr>
          </w:p>
        </w:tc>
      </w:tr>
      <w:tr w:rsidR="00B4696A" w14:paraId="6AE1A376" w14:textId="77777777">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6EBD2648" w14:textId="77777777" w:rsidR="00B4696A" w:rsidRDefault="00206D3D">
            <w:pPr>
              <w:adjustRightInd w:val="0"/>
              <w:snapToGrid w:val="0"/>
              <w:ind w:firstLineChars="100" w:firstLine="240"/>
              <w:jc w:val="center"/>
              <w:rPr>
                <w:rFonts w:ascii="华文中宋" w:eastAsia="华文中宋" w:hAnsi="华文中宋"/>
                <w:sz w:val="24"/>
                <w:szCs w:val="20"/>
              </w:rPr>
            </w:pPr>
            <w:r>
              <w:rPr>
                <w:rFonts w:ascii="华文中宋" w:eastAsia="华文中宋" w:hAnsi="华文中宋" w:hint="eastAsia"/>
                <w:sz w:val="24"/>
              </w:rPr>
              <w:t>企业地址</w:t>
            </w:r>
          </w:p>
        </w:tc>
        <w:tc>
          <w:tcPr>
            <w:tcW w:w="6300" w:type="dxa"/>
            <w:gridSpan w:val="11"/>
            <w:tcBorders>
              <w:top w:val="single" w:sz="4" w:space="0" w:color="auto"/>
              <w:left w:val="single" w:sz="4" w:space="0" w:color="auto"/>
              <w:bottom w:val="single" w:sz="4" w:space="0" w:color="auto"/>
              <w:right w:val="single" w:sz="4" w:space="0" w:color="auto"/>
            </w:tcBorders>
            <w:vAlign w:val="center"/>
          </w:tcPr>
          <w:p w14:paraId="69728EEA" w14:textId="77777777" w:rsidR="00B4696A" w:rsidRDefault="00B4696A">
            <w:pPr>
              <w:adjustRightInd w:val="0"/>
              <w:snapToGrid w:val="0"/>
              <w:rPr>
                <w:rFonts w:ascii="华文中宋" w:eastAsia="华文中宋" w:hAnsi="华文中宋"/>
                <w:sz w:val="24"/>
                <w:szCs w:val="20"/>
              </w:rPr>
            </w:pPr>
          </w:p>
        </w:tc>
      </w:tr>
      <w:tr w:rsidR="00B4696A" w14:paraId="540AC4D0" w14:textId="77777777">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14:paraId="6D48DAC1" w14:textId="77777777" w:rsidR="00B4696A" w:rsidRDefault="00B4696A">
            <w:pPr>
              <w:widowControl/>
              <w:adjustRightInd w:val="0"/>
              <w:snapToGrid w:val="0"/>
              <w:jc w:val="center"/>
              <w:rPr>
                <w:rFonts w:ascii="华文中宋" w:eastAsia="华文中宋" w:hAnsi="华文中宋"/>
                <w:sz w:val="24"/>
              </w:rPr>
            </w:pPr>
          </w:p>
        </w:tc>
        <w:tc>
          <w:tcPr>
            <w:tcW w:w="1030" w:type="dxa"/>
            <w:tcBorders>
              <w:top w:val="single" w:sz="4" w:space="0" w:color="auto"/>
              <w:left w:val="single" w:sz="4" w:space="0" w:color="auto"/>
              <w:bottom w:val="single" w:sz="4" w:space="0" w:color="auto"/>
              <w:right w:val="single" w:sz="4" w:space="0" w:color="auto"/>
            </w:tcBorders>
            <w:vAlign w:val="center"/>
          </w:tcPr>
          <w:p w14:paraId="1EFD05BE" w14:textId="77777777" w:rsidR="00B4696A" w:rsidRDefault="00206D3D">
            <w:pPr>
              <w:adjustRightInd w:val="0"/>
              <w:snapToGrid w:val="0"/>
              <w:jc w:val="center"/>
              <w:rPr>
                <w:rFonts w:ascii="华文中宋" w:eastAsia="华文中宋" w:hAnsi="华文中宋"/>
                <w:sz w:val="24"/>
                <w:szCs w:val="20"/>
              </w:rPr>
            </w:pPr>
            <w:r>
              <w:rPr>
                <w:rFonts w:ascii="华文中宋" w:eastAsia="华文中宋" w:hAnsi="华文中宋" w:hint="eastAsia"/>
                <w:sz w:val="24"/>
              </w:rPr>
              <w:t>电话</w:t>
            </w:r>
          </w:p>
        </w:tc>
        <w:tc>
          <w:tcPr>
            <w:tcW w:w="3010" w:type="dxa"/>
            <w:gridSpan w:val="5"/>
            <w:tcBorders>
              <w:top w:val="single" w:sz="4" w:space="0" w:color="auto"/>
              <w:left w:val="single" w:sz="4" w:space="0" w:color="auto"/>
              <w:bottom w:val="single" w:sz="4" w:space="0" w:color="auto"/>
              <w:right w:val="single" w:sz="4" w:space="0" w:color="auto"/>
            </w:tcBorders>
            <w:vAlign w:val="center"/>
          </w:tcPr>
          <w:p w14:paraId="6BD20597" w14:textId="77777777" w:rsidR="00B4696A" w:rsidRDefault="00B4696A">
            <w:pPr>
              <w:adjustRightInd w:val="0"/>
              <w:snapToGrid w:val="0"/>
              <w:jc w:val="center"/>
              <w:rPr>
                <w:rFonts w:ascii="华文中宋" w:eastAsia="华文中宋" w:hAnsi="华文中宋"/>
                <w:sz w:val="24"/>
                <w:szCs w:val="20"/>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14:paraId="732D5B34" w14:textId="77777777" w:rsidR="00B4696A" w:rsidRDefault="00206D3D">
            <w:pPr>
              <w:adjustRightInd w:val="0"/>
              <w:snapToGrid w:val="0"/>
              <w:jc w:val="center"/>
              <w:rPr>
                <w:rFonts w:ascii="华文中宋" w:eastAsia="华文中宋" w:hAnsi="华文中宋"/>
                <w:sz w:val="24"/>
                <w:szCs w:val="20"/>
              </w:rPr>
            </w:pPr>
            <w:r>
              <w:rPr>
                <w:rFonts w:ascii="华文中宋" w:eastAsia="华文中宋" w:hAnsi="华文中宋" w:hint="eastAsia"/>
                <w:sz w:val="24"/>
              </w:rPr>
              <w:t>传真</w:t>
            </w:r>
          </w:p>
        </w:tc>
        <w:tc>
          <w:tcPr>
            <w:tcW w:w="1148" w:type="dxa"/>
            <w:gridSpan w:val="2"/>
            <w:tcBorders>
              <w:top w:val="single" w:sz="4" w:space="0" w:color="auto"/>
              <w:left w:val="single" w:sz="4" w:space="0" w:color="auto"/>
              <w:bottom w:val="single" w:sz="4" w:space="0" w:color="auto"/>
              <w:right w:val="single" w:sz="4" w:space="0" w:color="auto"/>
            </w:tcBorders>
            <w:vAlign w:val="center"/>
          </w:tcPr>
          <w:p w14:paraId="2E10C2B7" w14:textId="77777777" w:rsidR="00B4696A" w:rsidRDefault="00B4696A">
            <w:pPr>
              <w:adjustRightInd w:val="0"/>
              <w:snapToGrid w:val="0"/>
              <w:jc w:val="center"/>
              <w:rPr>
                <w:rFonts w:ascii="华文中宋" w:eastAsia="华文中宋" w:hAnsi="华文中宋"/>
                <w:sz w:val="28"/>
                <w:szCs w:val="20"/>
              </w:rPr>
            </w:pPr>
          </w:p>
        </w:tc>
      </w:tr>
      <w:tr w:rsidR="00B4696A" w14:paraId="021BD95F" w14:textId="77777777">
        <w:trPr>
          <w:trHeight w:val="630"/>
        </w:trPr>
        <w:tc>
          <w:tcPr>
            <w:tcW w:w="1980" w:type="dxa"/>
            <w:tcBorders>
              <w:top w:val="single" w:sz="4" w:space="0" w:color="auto"/>
              <w:left w:val="single" w:sz="4" w:space="0" w:color="auto"/>
              <w:bottom w:val="single" w:sz="4" w:space="0" w:color="auto"/>
              <w:right w:val="single" w:sz="4" w:space="0" w:color="auto"/>
            </w:tcBorders>
            <w:vAlign w:val="center"/>
          </w:tcPr>
          <w:p w14:paraId="3C2D53B4" w14:textId="77777777" w:rsidR="00B4696A" w:rsidRDefault="00206D3D">
            <w:pPr>
              <w:adjustRightInd w:val="0"/>
              <w:snapToGrid w:val="0"/>
              <w:ind w:firstLineChars="100" w:firstLine="240"/>
              <w:jc w:val="center"/>
              <w:rPr>
                <w:rFonts w:ascii="华文中宋" w:eastAsia="华文中宋" w:hAnsi="华文中宋"/>
                <w:sz w:val="24"/>
                <w:szCs w:val="20"/>
              </w:rPr>
            </w:pPr>
            <w:r>
              <w:rPr>
                <w:rFonts w:ascii="华文中宋" w:eastAsia="华文中宋" w:hAnsi="华文中宋" w:hint="eastAsia"/>
                <w:sz w:val="24"/>
              </w:rPr>
              <w:t>企业成立年份</w:t>
            </w:r>
          </w:p>
        </w:tc>
        <w:tc>
          <w:tcPr>
            <w:tcW w:w="6300" w:type="dxa"/>
            <w:gridSpan w:val="11"/>
            <w:tcBorders>
              <w:top w:val="single" w:sz="4" w:space="0" w:color="auto"/>
              <w:left w:val="single" w:sz="4" w:space="0" w:color="auto"/>
              <w:bottom w:val="single" w:sz="4" w:space="0" w:color="auto"/>
              <w:right w:val="single" w:sz="4" w:space="0" w:color="auto"/>
            </w:tcBorders>
            <w:vAlign w:val="center"/>
          </w:tcPr>
          <w:p w14:paraId="31F0E8B3" w14:textId="77777777" w:rsidR="00B4696A" w:rsidRDefault="00B4696A">
            <w:pPr>
              <w:adjustRightInd w:val="0"/>
              <w:snapToGrid w:val="0"/>
              <w:rPr>
                <w:rFonts w:ascii="华文中宋" w:eastAsia="华文中宋" w:hAnsi="华文中宋"/>
                <w:sz w:val="24"/>
                <w:szCs w:val="20"/>
              </w:rPr>
            </w:pPr>
          </w:p>
        </w:tc>
      </w:tr>
      <w:tr w:rsidR="00B4696A" w14:paraId="112E4B8C" w14:textId="77777777">
        <w:trPr>
          <w:trHeight w:val="630"/>
        </w:trPr>
        <w:tc>
          <w:tcPr>
            <w:tcW w:w="1980" w:type="dxa"/>
            <w:tcBorders>
              <w:top w:val="single" w:sz="4" w:space="0" w:color="auto"/>
              <w:left w:val="single" w:sz="4" w:space="0" w:color="auto"/>
              <w:bottom w:val="single" w:sz="4" w:space="0" w:color="auto"/>
              <w:right w:val="single" w:sz="4" w:space="0" w:color="auto"/>
            </w:tcBorders>
            <w:vAlign w:val="center"/>
          </w:tcPr>
          <w:p w14:paraId="016EC9C9" w14:textId="77777777" w:rsidR="00B4696A" w:rsidRDefault="00206D3D">
            <w:pPr>
              <w:adjustRightInd w:val="0"/>
              <w:snapToGrid w:val="0"/>
              <w:ind w:firstLineChars="100" w:firstLine="240"/>
              <w:jc w:val="center"/>
              <w:rPr>
                <w:rFonts w:ascii="华文中宋" w:eastAsia="华文中宋" w:hAnsi="华文中宋"/>
                <w:sz w:val="24"/>
                <w:szCs w:val="20"/>
              </w:rPr>
            </w:pPr>
            <w:r>
              <w:rPr>
                <w:rFonts w:ascii="华文中宋" w:eastAsia="华文中宋" w:hAnsi="华文中宋" w:hint="eastAsia"/>
                <w:sz w:val="24"/>
              </w:rPr>
              <w:t>企业性质</w:t>
            </w:r>
          </w:p>
        </w:tc>
        <w:tc>
          <w:tcPr>
            <w:tcW w:w="2256" w:type="dxa"/>
            <w:gridSpan w:val="3"/>
            <w:tcBorders>
              <w:top w:val="single" w:sz="4" w:space="0" w:color="auto"/>
              <w:left w:val="single" w:sz="4" w:space="0" w:color="auto"/>
              <w:bottom w:val="single" w:sz="4" w:space="0" w:color="auto"/>
              <w:right w:val="single" w:sz="4" w:space="0" w:color="auto"/>
            </w:tcBorders>
            <w:vAlign w:val="center"/>
          </w:tcPr>
          <w:p w14:paraId="123FE750" w14:textId="77777777" w:rsidR="00B4696A" w:rsidRDefault="00B4696A">
            <w:pPr>
              <w:adjustRightInd w:val="0"/>
              <w:snapToGrid w:val="0"/>
              <w:jc w:val="center"/>
              <w:rPr>
                <w:rFonts w:ascii="华文中宋" w:eastAsia="华文中宋" w:hAnsi="华文中宋"/>
                <w:sz w:val="24"/>
                <w:szCs w:val="20"/>
              </w:rPr>
            </w:pPr>
          </w:p>
        </w:tc>
        <w:tc>
          <w:tcPr>
            <w:tcW w:w="1999" w:type="dxa"/>
            <w:gridSpan w:val="4"/>
            <w:tcBorders>
              <w:top w:val="single" w:sz="4" w:space="0" w:color="auto"/>
              <w:left w:val="single" w:sz="4" w:space="0" w:color="auto"/>
              <w:bottom w:val="single" w:sz="4" w:space="0" w:color="auto"/>
              <w:right w:val="single" w:sz="4" w:space="0" w:color="auto"/>
            </w:tcBorders>
            <w:vAlign w:val="center"/>
          </w:tcPr>
          <w:p w14:paraId="38999085" w14:textId="77777777" w:rsidR="00B4696A" w:rsidRDefault="00206D3D">
            <w:pPr>
              <w:adjustRightInd w:val="0"/>
              <w:snapToGrid w:val="0"/>
              <w:jc w:val="center"/>
              <w:rPr>
                <w:rFonts w:ascii="华文中宋" w:eastAsia="华文中宋" w:hAnsi="华文中宋"/>
                <w:sz w:val="24"/>
                <w:szCs w:val="20"/>
              </w:rPr>
            </w:pPr>
            <w:r>
              <w:rPr>
                <w:rFonts w:ascii="华文中宋" w:eastAsia="华文中宋" w:hAnsi="华文中宋" w:hint="eastAsia"/>
                <w:sz w:val="24"/>
              </w:rPr>
              <w:t>上级主管部门</w:t>
            </w:r>
          </w:p>
        </w:tc>
        <w:tc>
          <w:tcPr>
            <w:tcW w:w="2045" w:type="dxa"/>
            <w:gridSpan w:val="4"/>
            <w:tcBorders>
              <w:top w:val="single" w:sz="4" w:space="0" w:color="auto"/>
              <w:left w:val="single" w:sz="4" w:space="0" w:color="auto"/>
              <w:bottom w:val="single" w:sz="4" w:space="0" w:color="auto"/>
              <w:right w:val="single" w:sz="4" w:space="0" w:color="auto"/>
            </w:tcBorders>
            <w:vAlign w:val="center"/>
          </w:tcPr>
          <w:p w14:paraId="764A0853" w14:textId="77777777" w:rsidR="00B4696A" w:rsidRDefault="00B4696A">
            <w:pPr>
              <w:adjustRightInd w:val="0"/>
              <w:snapToGrid w:val="0"/>
              <w:jc w:val="center"/>
              <w:rPr>
                <w:rFonts w:ascii="华文中宋" w:eastAsia="华文中宋" w:hAnsi="华文中宋"/>
                <w:sz w:val="28"/>
                <w:szCs w:val="20"/>
              </w:rPr>
            </w:pPr>
          </w:p>
        </w:tc>
      </w:tr>
      <w:tr w:rsidR="00B4696A" w14:paraId="2D090006" w14:textId="77777777">
        <w:trPr>
          <w:trHeight w:val="630"/>
        </w:trPr>
        <w:tc>
          <w:tcPr>
            <w:tcW w:w="1980" w:type="dxa"/>
            <w:tcBorders>
              <w:top w:val="single" w:sz="4" w:space="0" w:color="auto"/>
              <w:left w:val="single" w:sz="4" w:space="0" w:color="auto"/>
              <w:bottom w:val="single" w:sz="4" w:space="0" w:color="auto"/>
              <w:right w:val="single" w:sz="4" w:space="0" w:color="auto"/>
            </w:tcBorders>
            <w:vAlign w:val="center"/>
          </w:tcPr>
          <w:p w14:paraId="3814E2D9" w14:textId="77777777" w:rsidR="00B4696A" w:rsidRDefault="00206D3D">
            <w:pPr>
              <w:adjustRightInd w:val="0"/>
              <w:snapToGrid w:val="0"/>
              <w:ind w:firstLineChars="100" w:firstLine="240"/>
              <w:jc w:val="center"/>
              <w:rPr>
                <w:rFonts w:ascii="华文中宋" w:eastAsia="华文中宋" w:hAnsi="华文中宋"/>
                <w:sz w:val="24"/>
                <w:szCs w:val="20"/>
              </w:rPr>
            </w:pPr>
            <w:r>
              <w:rPr>
                <w:rFonts w:ascii="华文中宋" w:eastAsia="华文中宋" w:hAnsi="华文中宋" w:hint="eastAsia"/>
                <w:sz w:val="24"/>
              </w:rPr>
              <w:t>企业法人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14:paraId="144F6006" w14:textId="77777777" w:rsidR="00B4696A" w:rsidRDefault="00B4696A">
            <w:pPr>
              <w:adjustRightInd w:val="0"/>
              <w:snapToGrid w:val="0"/>
              <w:jc w:val="center"/>
              <w:rPr>
                <w:rFonts w:ascii="华文中宋" w:eastAsia="华文中宋" w:hAnsi="华文中宋"/>
                <w:sz w:val="24"/>
                <w:szCs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44237AB4" w14:textId="77777777" w:rsidR="00B4696A" w:rsidRDefault="00206D3D">
            <w:pPr>
              <w:adjustRightInd w:val="0"/>
              <w:snapToGrid w:val="0"/>
              <w:jc w:val="center"/>
              <w:rPr>
                <w:rFonts w:ascii="华文中宋" w:eastAsia="华文中宋" w:hAnsi="华文中宋"/>
                <w:sz w:val="24"/>
                <w:szCs w:val="20"/>
              </w:rPr>
            </w:pPr>
            <w:r>
              <w:rPr>
                <w:rFonts w:ascii="华文中宋" w:eastAsia="华文中宋" w:hAnsi="华文中宋" w:hint="eastAsia"/>
                <w:sz w:val="24"/>
              </w:rPr>
              <w:t>职务</w:t>
            </w:r>
          </w:p>
        </w:tc>
        <w:tc>
          <w:tcPr>
            <w:tcW w:w="1999" w:type="dxa"/>
            <w:gridSpan w:val="4"/>
            <w:tcBorders>
              <w:top w:val="single" w:sz="4" w:space="0" w:color="auto"/>
              <w:left w:val="single" w:sz="4" w:space="0" w:color="auto"/>
              <w:bottom w:val="single" w:sz="4" w:space="0" w:color="auto"/>
              <w:right w:val="single" w:sz="4" w:space="0" w:color="auto"/>
            </w:tcBorders>
            <w:vAlign w:val="center"/>
          </w:tcPr>
          <w:p w14:paraId="202731E5" w14:textId="77777777" w:rsidR="00B4696A" w:rsidRDefault="00B4696A">
            <w:pPr>
              <w:adjustRightInd w:val="0"/>
              <w:snapToGrid w:val="0"/>
              <w:jc w:val="center"/>
              <w:rPr>
                <w:rFonts w:ascii="华文中宋" w:eastAsia="华文中宋" w:hAnsi="华文中宋"/>
                <w:sz w:val="24"/>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1AB1E441" w14:textId="77777777" w:rsidR="00B4696A" w:rsidRDefault="00206D3D">
            <w:pPr>
              <w:adjustRightInd w:val="0"/>
              <w:snapToGrid w:val="0"/>
              <w:jc w:val="center"/>
              <w:rPr>
                <w:rFonts w:ascii="华文中宋" w:eastAsia="华文中宋" w:hAnsi="华文中宋"/>
                <w:sz w:val="28"/>
                <w:szCs w:val="20"/>
              </w:rPr>
            </w:pPr>
            <w:r>
              <w:rPr>
                <w:rFonts w:ascii="华文中宋" w:eastAsia="华文中宋" w:hAnsi="华文中宋" w:hint="eastAsia"/>
              </w:rPr>
              <w:t>职称</w:t>
            </w:r>
          </w:p>
        </w:tc>
        <w:tc>
          <w:tcPr>
            <w:tcW w:w="1148" w:type="dxa"/>
            <w:gridSpan w:val="2"/>
            <w:tcBorders>
              <w:top w:val="single" w:sz="4" w:space="0" w:color="auto"/>
              <w:left w:val="single" w:sz="4" w:space="0" w:color="auto"/>
              <w:bottom w:val="single" w:sz="4" w:space="0" w:color="auto"/>
              <w:right w:val="single" w:sz="4" w:space="0" w:color="auto"/>
            </w:tcBorders>
            <w:vAlign w:val="center"/>
          </w:tcPr>
          <w:p w14:paraId="358E3EB9" w14:textId="77777777" w:rsidR="00B4696A" w:rsidRDefault="00B4696A">
            <w:pPr>
              <w:adjustRightInd w:val="0"/>
              <w:snapToGrid w:val="0"/>
              <w:jc w:val="center"/>
              <w:rPr>
                <w:rFonts w:ascii="华文中宋" w:eastAsia="华文中宋" w:hAnsi="华文中宋"/>
                <w:sz w:val="28"/>
                <w:szCs w:val="20"/>
              </w:rPr>
            </w:pPr>
          </w:p>
        </w:tc>
      </w:tr>
      <w:tr w:rsidR="00B4696A" w14:paraId="5B1F833C" w14:textId="77777777">
        <w:trPr>
          <w:trHeight w:val="630"/>
        </w:trPr>
        <w:tc>
          <w:tcPr>
            <w:tcW w:w="1980" w:type="dxa"/>
            <w:tcBorders>
              <w:top w:val="single" w:sz="4" w:space="0" w:color="auto"/>
              <w:left w:val="single" w:sz="4" w:space="0" w:color="auto"/>
              <w:bottom w:val="single" w:sz="4" w:space="0" w:color="auto"/>
              <w:right w:val="single" w:sz="4" w:space="0" w:color="auto"/>
            </w:tcBorders>
            <w:vAlign w:val="center"/>
          </w:tcPr>
          <w:p w14:paraId="4D529E3A" w14:textId="77777777" w:rsidR="00B4696A" w:rsidRDefault="00206D3D">
            <w:pPr>
              <w:adjustRightInd w:val="0"/>
              <w:snapToGrid w:val="0"/>
              <w:ind w:firstLineChars="100" w:firstLine="240"/>
              <w:jc w:val="center"/>
              <w:rPr>
                <w:rFonts w:ascii="华文中宋" w:eastAsia="华文中宋" w:hAnsi="华文中宋"/>
                <w:sz w:val="24"/>
              </w:rPr>
            </w:pPr>
            <w:r>
              <w:rPr>
                <w:rFonts w:ascii="华文中宋" w:eastAsia="华文中宋" w:hAnsi="华文中宋" w:hint="eastAsia"/>
                <w:sz w:val="24"/>
              </w:rPr>
              <w:t>企业技术</w:t>
            </w:r>
          </w:p>
          <w:p w14:paraId="758CEBD0" w14:textId="77777777" w:rsidR="00B4696A" w:rsidRDefault="00206D3D">
            <w:pPr>
              <w:adjustRightInd w:val="0"/>
              <w:snapToGrid w:val="0"/>
              <w:ind w:firstLineChars="100" w:firstLine="240"/>
              <w:jc w:val="center"/>
              <w:rPr>
                <w:rFonts w:ascii="华文中宋" w:eastAsia="华文中宋" w:hAnsi="华文中宋"/>
                <w:sz w:val="24"/>
                <w:szCs w:val="20"/>
              </w:rPr>
            </w:pPr>
            <w:r>
              <w:rPr>
                <w:rFonts w:ascii="华文中宋" w:eastAsia="华文中宋" w:hAnsi="华文中宋" w:hint="eastAsia"/>
                <w:sz w:val="24"/>
              </w:rPr>
              <w:t>负责人</w:t>
            </w:r>
          </w:p>
        </w:tc>
        <w:tc>
          <w:tcPr>
            <w:tcW w:w="1245" w:type="dxa"/>
            <w:gridSpan w:val="2"/>
            <w:tcBorders>
              <w:top w:val="single" w:sz="4" w:space="0" w:color="auto"/>
              <w:left w:val="single" w:sz="4" w:space="0" w:color="auto"/>
              <w:bottom w:val="single" w:sz="4" w:space="0" w:color="auto"/>
              <w:right w:val="single" w:sz="4" w:space="0" w:color="auto"/>
            </w:tcBorders>
            <w:vAlign w:val="center"/>
          </w:tcPr>
          <w:p w14:paraId="3A3F751C" w14:textId="77777777" w:rsidR="00B4696A" w:rsidRDefault="00B4696A">
            <w:pPr>
              <w:adjustRightInd w:val="0"/>
              <w:snapToGrid w:val="0"/>
              <w:jc w:val="center"/>
              <w:rPr>
                <w:rFonts w:ascii="华文中宋" w:eastAsia="华文中宋" w:hAnsi="华文中宋"/>
                <w:sz w:val="24"/>
                <w:szCs w:val="20"/>
              </w:rPr>
            </w:pPr>
          </w:p>
        </w:tc>
        <w:tc>
          <w:tcPr>
            <w:tcW w:w="1011" w:type="dxa"/>
            <w:tcBorders>
              <w:top w:val="single" w:sz="4" w:space="0" w:color="auto"/>
              <w:left w:val="single" w:sz="4" w:space="0" w:color="auto"/>
              <w:bottom w:val="single" w:sz="4" w:space="0" w:color="auto"/>
              <w:right w:val="single" w:sz="4" w:space="0" w:color="auto"/>
            </w:tcBorders>
            <w:vAlign w:val="center"/>
          </w:tcPr>
          <w:p w14:paraId="2F7C9867" w14:textId="77777777" w:rsidR="00B4696A" w:rsidRDefault="00206D3D">
            <w:pPr>
              <w:adjustRightInd w:val="0"/>
              <w:snapToGrid w:val="0"/>
              <w:jc w:val="center"/>
              <w:rPr>
                <w:rFonts w:ascii="华文中宋" w:eastAsia="华文中宋" w:hAnsi="华文中宋"/>
                <w:sz w:val="24"/>
                <w:szCs w:val="20"/>
              </w:rPr>
            </w:pPr>
            <w:r>
              <w:rPr>
                <w:rFonts w:ascii="华文中宋" w:eastAsia="华文中宋" w:hAnsi="华文中宋" w:hint="eastAsia"/>
                <w:sz w:val="24"/>
              </w:rPr>
              <w:t>职务</w:t>
            </w:r>
          </w:p>
        </w:tc>
        <w:tc>
          <w:tcPr>
            <w:tcW w:w="1999" w:type="dxa"/>
            <w:gridSpan w:val="4"/>
            <w:tcBorders>
              <w:top w:val="single" w:sz="4" w:space="0" w:color="auto"/>
              <w:left w:val="single" w:sz="4" w:space="0" w:color="auto"/>
              <w:bottom w:val="single" w:sz="4" w:space="0" w:color="auto"/>
              <w:right w:val="single" w:sz="4" w:space="0" w:color="auto"/>
            </w:tcBorders>
            <w:vAlign w:val="center"/>
          </w:tcPr>
          <w:p w14:paraId="59EF6A1A" w14:textId="77777777" w:rsidR="00B4696A" w:rsidRDefault="00B4696A">
            <w:pPr>
              <w:adjustRightInd w:val="0"/>
              <w:snapToGrid w:val="0"/>
              <w:jc w:val="center"/>
              <w:rPr>
                <w:rFonts w:ascii="华文中宋" w:eastAsia="华文中宋" w:hAnsi="华文中宋"/>
                <w:sz w:val="24"/>
                <w:szCs w:val="20"/>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14:paraId="50C65A9C" w14:textId="77777777" w:rsidR="00B4696A" w:rsidRDefault="00206D3D">
            <w:pPr>
              <w:adjustRightInd w:val="0"/>
              <w:snapToGrid w:val="0"/>
              <w:jc w:val="center"/>
              <w:rPr>
                <w:rFonts w:ascii="华文中宋" w:eastAsia="华文中宋" w:hAnsi="华文中宋"/>
                <w:sz w:val="28"/>
                <w:szCs w:val="20"/>
              </w:rPr>
            </w:pPr>
            <w:r>
              <w:rPr>
                <w:rFonts w:ascii="华文中宋" w:eastAsia="华文中宋" w:hAnsi="华文中宋" w:hint="eastAsia"/>
              </w:rPr>
              <w:t>职称</w:t>
            </w:r>
          </w:p>
        </w:tc>
        <w:tc>
          <w:tcPr>
            <w:tcW w:w="1148" w:type="dxa"/>
            <w:gridSpan w:val="2"/>
            <w:tcBorders>
              <w:top w:val="single" w:sz="4" w:space="0" w:color="auto"/>
              <w:left w:val="single" w:sz="4" w:space="0" w:color="auto"/>
              <w:bottom w:val="single" w:sz="4" w:space="0" w:color="auto"/>
              <w:right w:val="single" w:sz="4" w:space="0" w:color="auto"/>
            </w:tcBorders>
            <w:vAlign w:val="center"/>
          </w:tcPr>
          <w:p w14:paraId="648EF37A" w14:textId="77777777" w:rsidR="00B4696A" w:rsidRDefault="00B4696A">
            <w:pPr>
              <w:adjustRightInd w:val="0"/>
              <w:snapToGrid w:val="0"/>
              <w:jc w:val="center"/>
              <w:rPr>
                <w:rFonts w:ascii="华文中宋" w:eastAsia="华文中宋" w:hAnsi="华文中宋"/>
                <w:sz w:val="28"/>
                <w:szCs w:val="20"/>
              </w:rPr>
            </w:pPr>
          </w:p>
        </w:tc>
      </w:tr>
      <w:tr w:rsidR="00B4696A" w14:paraId="188B5F68" w14:textId="77777777">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tcPr>
          <w:p w14:paraId="62FA6E8F" w14:textId="77777777" w:rsidR="00B4696A" w:rsidRDefault="00B4696A">
            <w:pPr>
              <w:adjustRightInd w:val="0"/>
              <w:snapToGrid w:val="0"/>
              <w:rPr>
                <w:rFonts w:ascii="华文中宋" w:eastAsia="华文中宋" w:hAnsi="华文中宋"/>
                <w:sz w:val="24"/>
                <w:szCs w:val="20"/>
              </w:rPr>
            </w:pPr>
          </w:p>
          <w:p w14:paraId="3C705504" w14:textId="77777777" w:rsidR="00B4696A" w:rsidRDefault="00206D3D">
            <w:pPr>
              <w:adjustRightInd w:val="0"/>
              <w:snapToGrid w:val="0"/>
              <w:ind w:firstLineChars="100" w:firstLine="240"/>
              <w:rPr>
                <w:rFonts w:ascii="华文中宋" w:eastAsia="华文中宋" w:hAnsi="华文中宋"/>
                <w:sz w:val="24"/>
                <w:szCs w:val="20"/>
              </w:rPr>
            </w:pPr>
            <w:r>
              <w:rPr>
                <w:rFonts w:ascii="华文中宋" w:eastAsia="华文中宋" w:hAnsi="华文中宋" w:hint="eastAsia"/>
                <w:sz w:val="24"/>
              </w:rPr>
              <w:t>企业编制人数</w:t>
            </w:r>
          </w:p>
        </w:tc>
        <w:tc>
          <w:tcPr>
            <w:tcW w:w="2556" w:type="dxa"/>
            <w:gridSpan w:val="4"/>
            <w:tcBorders>
              <w:top w:val="single" w:sz="4" w:space="0" w:color="auto"/>
              <w:left w:val="single" w:sz="4" w:space="0" w:color="auto"/>
              <w:bottom w:val="single" w:sz="4" w:space="0" w:color="auto"/>
              <w:right w:val="single" w:sz="4" w:space="0" w:color="auto"/>
            </w:tcBorders>
            <w:vAlign w:val="center"/>
          </w:tcPr>
          <w:p w14:paraId="3C7A57F7" w14:textId="77777777" w:rsidR="00B4696A" w:rsidRDefault="00206D3D">
            <w:pPr>
              <w:adjustRightInd w:val="0"/>
              <w:snapToGrid w:val="0"/>
              <w:jc w:val="center"/>
              <w:rPr>
                <w:rFonts w:ascii="华文中宋" w:eastAsia="华文中宋" w:hAnsi="华文中宋"/>
                <w:sz w:val="24"/>
                <w:szCs w:val="20"/>
              </w:rPr>
            </w:pPr>
            <w:r>
              <w:rPr>
                <w:rFonts w:ascii="华文中宋" w:eastAsia="华文中宋" w:hAnsi="华文中宋" w:hint="eastAsia"/>
                <w:sz w:val="24"/>
              </w:rPr>
              <w:t>在册人数</w:t>
            </w:r>
          </w:p>
        </w:tc>
        <w:tc>
          <w:tcPr>
            <w:tcW w:w="3744" w:type="dxa"/>
            <w:gridSpan w:val="7"/>
            <w:tcBorders>
              <w:top w:val="single" w:sz="4" w:space="0" w:color="auto"/>
              <w:left w:val="single" w:sz="4" w:space="0" w:color="auto"/>
              <w:bottom w:val="single" w:sz="4" w:space="0" w:color="auto"/>
              <w:right w:val="single" w:sz="4" w:space="0" w:color="auto"/>
            </w:tcBorders>
          </w:tcPr>
          <w:p w14:paraId="3C8D6C95" w14:textId="77777777" w:rsidR="00B4696A" w:rsidRDefault="00B4696A">
            <w:pPr>
              <w:adjustRightInd w:val="0"/>
              <w:snapToGrid w:val="0"/>
              <w:rPr>
                <w:rFonts w:ascii="华文中宋" w:eastAsia="华文中宋" w:hAnsi="华文中宋"/>
                <w:sz w:val="24"/>
                <w:szCs w:val="20"/>
              </w:rPr>
            </w:pPr>
          </w:p>
        </w:tc>
      </w:tr>
      <w:tr w:rsidR="00B4696A" w14:paraId="1631FB24" w14:textId="77777777">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14:paraId="35D7D300" w14:textId="77777777" w:rsidR="00B4696A" w:rsidRDefault="00B4696A">
            <w:pPr>
              <w:widowControl/>
              <w:adjustRightInd w:val="0"/>
              <w:snapToGrid w:val="0"/>
              <w:rPr>
                <w:rFonts w:ascii="华文中宋" w:eastAsia="华文中宋" w:hAnsi="华文中宋"/>
                <w:sz w:val="24"/>
              </w:rPr>
            </w:pPr>
          </w:p>
        </w:tc>
        <w:tc>
          <w:tcPr>
            <w:tcW w:w="2556" w:type="dxa"/>
            <w:gridSpan w:val="4"/>
            <w:tcBorders>
              <w:top w:val="single" w:sz="4" w:space="0" w:color="auto"/>
              <w:left w:val="single" w:sz="4" w:space="0" w:color="auto"/>
              <w:bottom w:val="single" w:sz="4" w:space="0" w:color="auto"/>
              <w:right w:val="single" w:sz="4" w:space="0" w:color="auto"/>
            </w:tcBorders>
            <w:vAlign w:val="center"/>
          </w:tcPr>
          <w:p w14:paraId="33C68603" w14:textId="77777777" w:rsidR="00B4696A" w:rsidRDefault="00B4696A">
            <w:pPr>
              <w:adjustRightInd w:val="0"/>
              <w:snapToGrid w:val="0"/>
              <w:jc w:val="center"/>
              <w:rPr>
                <w:rFonts w:ascii="华文中宋" w:eastAsia="华文中宋" w:hAnsi="华文中宋"/>
                <w:sz w:val="24"/>
                <w:szCs w:val="20"/>
              </w:rPr>
            </w:pPr>
          </w:p>
        </w:tc>
        <w:tc>
          <w:tcPr>
            <w:tcW w:w="3744" w:type="dxa"/>
            <w:gridSpan w:val="7"/>
            <w:tcBorders>
              <w:top w:val="single" w:sz="4" w:space="0" w:color="auto"/>
              <w:left w:val="single" w:sz="4" w:space="0" w:color="auto"/>
              <w:bottom w:val="single" w:sz="4" w:space="0" w:color="auto"/>
              <w:right w:val="single" w:sz="4" w:space="0" w:color="auto"/>
            </w:tcBorders>
          </w:tcPr>
          <w:p w14:paraId="620FE0DA" w14:textId="77777777" w:rsidR="00B4696A" w:rsidRDefault="00B4696A">
            <w:pPr>
              <w:adjustRightInd w:val="0"/>
              <w:snapToGrid w:val="0"/>
              <w:rPr>
                <w:rFonts w:ascii="华文中宋" w:eastAsia="华文中宋" w:hAnsi="华文中宋"/>
                <w:sz w:val="24"/>
                <w:szCs w:val="20"/>
              </w:rPr>
            </w:pPr>
          </w:p>
        </w:tc>
      </w:tr>
      <w:tr w:rsidR="00B4696A" w14:paraId="732F17E5" w14:textId="77777777">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14:paraId="167C55CB" w14:textId="77777777" w:rsidR="00B4696A" w:rsidRDefault="00B4696A">
            <w:pPr>
              <w:widowControl/>
              <w:adjustRightInd w:val="0"/>
              <w:snapToGrid w:val="0"/>
              <w:rPr>
                <w:rFonts w:ascii="华文中宋" w:eastAsia="华文中宋" w:hAnsi="华文中宋"/>
                <w:sz w:val="24"/>
              </w:rPr>
            </w:pPr>
          </w:p>
        </w:tc>
        <w:tc>
          <w:tcPr>
            <w:tcW w:w="2556" w:type="dxa"/>
            <w:gridSpan w:val="4"/>
            <w:tcBorders>
              <w:top w:val="single" w:sz="4" w:space="0" w:color="auto"/>
              <w:left w:val="single" w:sz="4" w:space="0" w:color="auto"/>
              <w:bottom w:val="single" w:sz="4" w:space="0" w:color="auto"/>
              <w:right w:val="single" w:sz="4" w:space="0" w:color="auto"/>
            </w:tcBorders>
            <w:vAlign w:val="center"/>
          </w:tcPr>
          <w:p w14:paraId="3AF40BB0" w14:textId="77777777" w:rsidR="00B4696A" w:rsidRDefault="00B4696A">
            <w:pPr>
              <w:adjustRightInd w:val="0"/>
              <w:snapToGrid w:val="0"/>
              <w:jc w:val="center"/>
              <w:rPr>
                <w:rFonts w:ascii="华文中宋" w:eastAsia="华文中宋" w:hAnsi="华文中宋"/>
                <w:sz w:val="24"/>
                <w:szCs w:val="20"/>
              </w:rPr>
            </w:pPr>
          </w:p>
        </w:tc>
        <w:tc>
          <w:tcPr>
            <w:tcW w:w="3744" w:type="dxa"/>
            <w:gridSpan w:val="7"/>
            <w:tcBorders>
              <w:top w:val="single" w:sz="4" w:space="0" w:color="auto"/>
              <w:left w:val="single" w:sz="4" w:space="0" w:color="auto"/>
              <w:bottom w:val="single" w:sz="4" w:space="0" w:color="auto"/>
              <w:right w:val="single" w:sz="4" w:space="0" w:color="auto"/>
            </w:tcBorders>
          </w:tcPr>
          <w:p w14:paraId="3F712898" w14:textId="77777777" w:rsidR="00B4696A" w:rsidRDefault="00B4696A">
            <w:pPr>
              <w:adjustRightInd w:val="0"/>
              <w:snapToGrid w:val="0"/>
              <w:rPr>
                <w:rFonts w:ascii="华文中宋" w:eastAsia="华文中宋" w:hAnsi="华文中宋"/>
                <w:sz w:val="24"/>
                <w:szCs w:val="20"/>
              </w:rPr>
            </w:pPr>
          </w:p>
        </w:tc>
      </w:tr>
      <w:tr w:rsidR="00B4696A" w14:paraId="35227F35" w14:textId="77777777">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14:paraId="70B4B3BC" w14:textId="77777777" w:rsidR="00B4696A" w:rsidRDefault="00B4696A">
            <w:pPr>
              <w:widowControl/>
              <w:adjustRightInd w:val="0"/>
              <w:snapToGrid w:val="0"/>
              <w:rPr>
                <w:rFonts w:ascii="华文中宋" w:eastAsia="华文中宋" w:hAnsi="华文中宋"/>
                <w:sz w:val="24"/>
              </w:rPr>
            </w:pPr>
          </w:p>
        </w:tc>
        <w:tc>
          <w:tcPr>
            <w:tcW w:w="2556" w:type="dxa"/>
            <w:gridSpan w:val="4"/>
            <w:tcBorders>
              <w:top w:val="single" w:sz="4" w:space="0" w:color="auto"/>
              <w:left w:val="single" w:sz="4" w:space="0" w:color="auto"/>
              <w:bottom w:val="single" w:sz="4" w:space="0" w:color="auto"/>
              <w:right w:val="single" w:sz="4" w:space="0" w:color="auto"/>
            </w:tcBorders>
            <w:vAlign w:val="center"/>
          </w:tcPr>
          <w:p w14:paraId="5F6023C3" w14:textId="77777777" w:rsidR="00B4696A" w:rsidRDefault="00B4696A">
            <w:pPr>
              <w:adjustRightInd w:val="0"/>
              <w:snapToGrid w:val="0"/>
              <w:jc w:val="center"/>
              <w:rPr>
                <w:rFonts w:ascii="华文中宋" w:eastAsia="华文中宋" w:hAnsi="华文中宋"/>
                <w:sz w:val="24"/>
                <w:szCs w:val="20"/>
              </w:rPr>
            </w:pPr>
          </w:p>
        </w:tc>
        <w:tc>
          <w:tcPr>
            <w:tcW w:w="3744" w:type="dxa"/>
            <w:gridSpan w:val="7"/>
            <w:tcBorders>
              <w:top w:val="single" w:sz="4" w:space="0" w:color="auto"/>
              <w:left w:val="single" w:sz="4" w:space="0" w:color="auto"/>
              <w:bottom w:val="single" w:sz="4" w:space="0" w:color="auto"/>
              <w:right w:val="single" w:sz="4" w:space="0" w:color="auto"/>
            </w:tcBorders>
          </w:tcPr>
          <w:p w14:paraId="0648E269" w14:textId="77777777" w:rsidR="00B4696A" w:rsidRDefault="00B4696A">
            <w:pPr>
              <w:adjustRightInd w:val="0"/>
              <w:snapToGrid w:val="0"/>
              <w:rPr>
                <w:rFonts w:ascii="华文中宋" w:eastAsia="华文中宋" w:hAnsi="华文中宋"/>
                <w:sz w:val="24"/>
                <w:szCs w:val="20"/>
              </w:rPr>
            </w:pPr>
          </w:p>
        </w:tc>
      </w:tr>
      <w:tr w:rsidR="00B4696A" w14:paraId="65A4DB18" w14:textId="77777777">
        <w:trPr>
          <w:cantSplit/>
          <w:trHeight w:val="630"/>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0776DC6A" w14:textId="77777777" w:rsidR="00B4696A" w:rsidRDefault="00B4696A">
            <w:pPr>
              <w:adjustRightInd w:val="0"/>
              <w:snapToGrid w:val="0"/>
              <w:jc w:val="center"/>
              <w:rPr>
                <w:rFonts w:ascii="华文中宋" w:eastAsia="华文中宋" w:hAnsi="华文中宋"/>
                <w:sz w:val="24"/>
              </w:rPr>
            </w:pPr>
          </w:p>
          <w:p w14:paraId="75F27EE9" w14:textId="77777777" w:rsidR="00B4696A" w:rsidRDefault="00206D3D">
            <w:pPr>
              <w:adjustRightInd w:val="0"/>
              <w:snapToGrid w:val="0"/>
              <w:ind w:firstLineChars="100" w:firstLine="240"/>
              <w:jc w:val="center"/>
              <w:rPr>
                <w:rFonts w:ascii="华文中宋" w:eastAsia="华文中宋" w:hAnsi="华文中宋"/>
                <w:sz w:val="24"/>
                <w:szCs w:val="20"/>
              </w:rPr>
            </w:pPr>
            <w:r>
              <w:rPr>
                <w:rFonts w:ascii="华文中宋" w:eastAsia="华文中宋" w:hAnsi="华文中宋" w:hint="eastAsia"/>
                <w:sz w:val="24"/>
              </w:rPr>
              <w:t>企业资质等级及证号</w:t>
            </w:r>
          </w:p>
        </w:tc>
        <w:tc>
          <w:tcPr>
            <w:tcW w:w="2556" w:type="dxa"/>
            <w:gridSpan w:val="4"/>
            <w:tcBorders>
              <w:top w:val="single" w:sz="4" w:space="0" w:color="auto"/>
              <w:left w:val="single" w:sz="4" w:space="0" w:color="auto"/>
              <w:bottom w:val="single" w:sz="4" w:space="0" w:color="auto"/>
              <w:right w:val="single" w:sz="4" w:space="0" w:color="auto"/>
            </w:tcBorders>
          </w:tcPr>
          <w:p w14:paraId="72FB9785" w14:textId="77777777" w:rsidR="00B4696A" w:rsidRDefault="00B4696A">
            <w:pPr>
              <w:adjustRightInd w:val="0"/>
              <w:snapToGrid w:val="0"/>
              <w:rPr>
                <w:rFonts w:ascii="华文中宋" w:eastAsia="华文中宋" w:hAnsi="华文中宋"/>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8F0B24B" w14:textId="77777777" w:rsidR="00B4696A" w:rsidRDefault="00206D3D">
            <w:pPr>
              <w:adjustRightInd w:val="0"/>
              <w:snapToGrid w:val="0"/>
              <w:jc w:val="center"/>
              <w:rPr>
                <w:rFonts w:ascii="华文中宋" w:eastAsia="华文中宋" w:hAnsi="华文中宋"/>
                <w:sz w:val="28"/>
                <w:szCs w:val="20"/>
              </w:rPr>
            </w:pPr>
            <w:r>
              <w:rPr>
                <w:rFonts w:ascii="华文中宋" w:eastAsia="华文中宋" w:hAnsi="华文中宋" w:hint="eastAsia"/>
              </w:rPr>
              <w:t>证号</w:t>
            </w:r>
          </w:p>
        </w:tc>
        <w:tc>
          <w:tcPr>
            <w:tcW w:w="992" w:type="dxa"/>
            <w:gridSpan w:val="3"/>
            <w:tcBorders>
              <w:top w:val="single" w:sz="4" w:space="0" w:color="auto"/>
              <w:left w:val="single" w:sz="4" w:space="0" w:color="auto"/>
              <w:bottom w:val="single" w:sz="4" w:space="0" w:color="auto"/>
              <w:right w:val="single" w:sz="4" w:space="0" w:color="auto"/>
            </w:tcBorders>
          </w:tcPr>
          <w:p w14:paraId="04F4AD28" w14:textId="77777777" w:rsidR="00B4696A" w:rsidRDefault="00B4696A">
            <w:pPr>
              <w:adjustRightInd w:val="0"/>
              <w:snapToGrid w:val="0"/>
              <w:rPr>
                <w:rFonts w:ascii="华文中宋" w:eastAsia="华文中宋" w:hAnsi="华文中宋"/>
                <w:sz w:val="28"/>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39A39D11" w14:textId="77777777" w:rsidR="00B4696A" w:rsidRDefault="00206D3D">
            <w:pPr>
              <w:adjustRightInd w:val="0"/>
              <w:snapToGrid w:val="0"/>
              <w:jc w:val="center"/>
              <w:rPr>
                <w:rFonts w:ascii="华文中宋" w:eastAsia="华文中宋" w:hAnsi="华文中宋"/>
                <w:sz w:val="18"/>
                <w:szCs w:val="18"/>
              </w:rPr>
            </w:pPr>
            <w:r>
              <w:rPr>
                <w:rFonts w:ascii="华文中宋" w:eastAsia="华文中宋" w:hAnsi="华文中宋" w:hint="eastAsia"/>
                <w:sz w:val="18"/>
                <w:szCs w:val="18"/>
              </w:rPr>
              <w:t>取得该资质等级时间</w:t>
            </w:r>
          </w:p>
        </w:tc>
        <w:tc>
          <w:tcPr>
            <w:tcW w:w="767" w:type="dxa"/>
            <w:tcBorders>
              <w:top w:val="single" w:sz="4" w:space="0" w:color="auto"/>
              <w:left w:val="single" w:sz="4" w:space="0" w:color="auto"/>
              <w:bottom w:val="single" w:sz="4" w:space="0" w:color="auto"/>
              <w:right w:val="single" w:sz="4" w:space="0" w:color="auto"/>
            </w:tcBorders>
          </w:tcPr>
          <w:p w14:paraId="54CD5E3B" w14:textId="77777777" w:rsidR="00B4696A" w:rsidRDefault="00B4696A">
            <w:pPr>
              <w:adjustRightInd w:val="0"/>
              <w:snapToGrid w:val="0"/>
              <w:rPr>
                <w:rFonts w:ascii="华文中宋" w:eastAsia="华文中宋" w:hAnsi="华文中宋"/>
                <w:sz w:val="28"/>
                <w:szCs w:val="20"/>
              </w:rPr>
            </w:pPr>
          </w:p>
        </w:tc>
      </w:tr>
      <w:tr w:rsidR="00B4696A" w14:paraId="42E63C24" w14:textId="77777777">
        <w:trPr>
          <w:cantSplit/>
          <w:trHeight w:val="630"/>
        </w:trPr>
        <w:tc>
          <w:tcPr>
            <w:tcW w:w="1980" w:type="dxa"/>
            <w:vMerge/>
            <w:tcBorders>
              <w:top w:val="single" w:sz="4" w:space="0" w:color="auto"/>
              <w:left w:val="single" w:sz="4" w:space="0" w:color="auto"/>
              <w:bottom w:val="single" w:sz="4" w:space="0" w:color="auto"/>
              <w:right w:val="single" w:sz="4" w:space="0" w:color="auto"/>
            </w:tcBorders>
          </w:tcPr>
          <w:p w14:paraId="00760383" w14:textId="77777777" w:rsidR="00B4696A" w:rsidRDefault="00B4696A">
            <w:pPr>
              <w:adjustRightInd w:val="0"/>
              <w:snapToGrid w:val="0"/>
              <w:rPr>
                <w:rFonts w:ascii="华文中宋" w:eastAsia="华文中宋" w:hAnsi="华文中宋"/>
                <w:sz w:val="24"/>
              </w:rPr>
            </w:pPr>
          </w:p>
        </w:tc>
        <w:tc>
          <w:tcPr>
            <w:tcW w:w="2556" w:type="dxa"/>
            <w:gridSpan w:val="4"/>
            <w:tcBorders>
              <w:top w:val="single" w:sz="4" w:space="0" w:color="auto"/>
              <w:left w:val="single" w:sz="4" w:space="0" w:color="auto"/>
              <w:bottom w:val="single" w:sz="4" w:space="0" w:color="auto"/>
              <w:right w:val="single" w:sz="4" w:space="0" w:color="auto"/>
            </w:tcBorders>
          </w:tcPr>
          <w:p w14:paraId="4A715942" w14:textId="77777777" w:rsidR="00B4696A" w:rsidRDefault="00B4696A">
            <w:pPr>
              <w:adjustRightInd w:val="0"/>
              <w:snapToGrid w:val="0"/>
              <w:rPr>
                <w:rFonts w:ascii="华文中宋" w:eastAsia="华文中宋" w:hAnsi="华文中宋"/>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97A1A4E" w14:textId="77777777" w:rsidR="00B4696A" w:rsidRDefault="00206D3D">
            <w:pPr>
              <w:adjustRightInd w:val="0"/>
              <w:snapToGrid w:val="0"/>
              <w:jc w:val="center"/>
              <w:rPr>
                <w:rFonts w:ascii="华文中宋" w:eastAsia="华文中宋" w:hAnsi="华文中宋"/>
              </w:rPr>
            </w:pPr>
            <w:r>
              <w:rPr>
                <w:rFonts w:ascii="华文中宋" w:eastAsia="华文中宋" w:hAnsi="华文中宋" w:hint="eastAsia"/>
              </w:rPr>
              <w:t>证号</w:t>
            </w:r>
          </w:p>
        </w:tc>
        <w:tc>
          <w:tcPr>
            <w:tcW w:w="992" w:type="dxa"/>
            <w:gridSpan w:val="3"/>
            <w:tcBorders>
              <w:top w:val="single" w:sz="4" w:space="0" w:color="auto"/>
              <w:left w:val="single" w:sz="4" w:space="0" w:color="auto"/>
              <w:bottom w:val="single" w:sz="4" w:space="0" w:color="auto"/>
              <w:right w:val="single" w:sz="4" w:space="0" w:color="auto"/>
            </w:tcBorders>
          </w:tcPr>
          <w:p w14:paraId="5C502C21" w14:textId="77777777" w:rsidR="00B4696A" w:rsidRDefault="00B4696A">
            <w:pPr>
              <w:adjustRightInd w:val="0"/>
              <w:snapToGrid w:val="0"/>
              <w:rPr>
                <w:rFonts w:ascii="华文中宋" w:eastAsia="华文中宋" w:hAnsi="华文中宋"/>
              </w:rPr>
            </w:pPr>
          </w:p>
        </w:tc>
        <w:tc>
          <w:tcPr>
            <w:tcW w:w="1134" w:type="dxa"/>
            <w:gridSpan w:val="2"/>
            <w:tcBorders>
              <w:top w:val="single" w:sz="4" w:space="0" w:color="auto"/>
              <w:left w:val="single" w:sz="4" w:space="0" w:color="auto"/>
              <w:bottom w:val="single" w:sz="4" w:space="0" w:color="auto"/>
              <w:right w:val="single" w:sz="4" w:space="0" w:color="auto"/>
            </w:tcBorders>
          </w:tcPr>
          <w:p w14:paraId="0AB9C954" w14:textId="77777777" w:rsidR="00B4696A" w:rsidRDefault="00206D3D">
            <w:pPr>
              <w:adjustRightInd w:val="0"/>
              <w:snapToGrid w:val="0"/>
              <w:jc w:val="center"/>
              <w:rPr>
                <w:rFonts w:ascii="华文中宋" w:eastAsia="华文中宋" w:hAnsi="华文中宋"/>
              </w:rPr>
            </w:pPr>
            <w:r>
              <w:rPr>
                <w:rFonts w:ascii="华文中宋" w:eastAsia="华文中宋" w:hAnsi="华文中宋" w:hint="eastAsia"/>
                <w:sz w:val="18"/>
                <w:szCs w:val="18"/>
              </w:rPr>
              <w:t>取得该资质等级时间</w:t>
            </w:r>
          </w:p>
        </w:tc>
        <w:tc>
          <w:tcPr>
            <w:tcW w:w="767" w:type="dxa"/>
            <w:tcBorders>
              <w:top w:val="single" w:sz="4" w:space="0" w:color="auto"/>
              <w:left w:val="single" w:sz="4" w:space="0" w:color="auto"/>
              <w:bottom w:val="single" w:sz="4" w:space="0" w:color="auto"/>
              <w:right w:val="single" w:sz="4" w:space="0" w:color="auto"/>
            </w:tcBorders>
          </w:tcPr>
          <w:p w14:paraId="146D5F1B" w14:textId="77777777" w:rsidR="00B4696A" w:rsidRDefault="00B4696A">
            <w:pPr>
              <w:adjustRightInd w:val="0"/>
              <w:snapToGrid w:val="0"/>
              <w:rPr>
                <w:rFonts w:ascii="华文中宋" w:eastAsia="华文中宋" w:hAnsi="华文中宋"/>
              </w:rPr>
            </w:pPr>
          </w:p>
        </w:tc>
      </w:tr>
      <w:tr w:rsidR="00B4696A" w14:paraId="2FC2C0B3" w14:textId="77777777">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14:paraId="159E06CD" w14:textId="77777777" w:rsidR="00B4696A" w:rsidRDefault="00B4696A">
            <w:pPr>
              <w:widowControl/>
              <w:adjustRightInd w:val="0"/>
              <w:snapToGrid w:val="0"/>
              <w:rPr>
                <w:rFonts w:ascii="华文中宋" w:eastAsia="华文中宋" w:hAnsi="华文中宋"/>
                <w:sz w:val="24"/>
              </w:rPr>
            </w:pPr>
          </w:p>
        </w:tc>
        <w:tc>
          <w:tcPr>
            <w:tcW w:w="2556" w:type="dxa"/>
            <w:gridSpan w:val="4"/>
            <w:tcBorders>
              <w:top w:val="single" w:sz="4" w:space="0" w:color="auto"/>
              <w:left w:val="single" w:sz="4" w:space="0" w:color="auto"/>
              <w:bottom w:val="single" w:sz="4" w:space="0" w:color="auto"/>
              <w:right w:val="single" w:sz="4" w:space="0" w:color="auto"/>
            </w:tcBorders>
          </w:tcPr>
          <w:p w14:paraId="6A779227" w14:textId="77777777" w:rsidR="00B4696A" w:rsidRDefault="00B4696A">
            <w:pPr>
              <w:adjustRightInd w:val="0"/>
              <w:snapToGrid w:val="0"/>
              <w:rPr>
                <w:rFonts w:ascii="华文中宋" w:eastAsia="华文中宋" w:hAnsi="华文中宋"/>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82EDE67" w14:textId="77777777" w:rsidR="00B4696A" w:rsidRDefault="00206D3D">
            <w:pPr>
              <w:adjustRightInd w:val="0"/>
              <w:snapToGrid w:val="0"/>
              <w:jc w:val="center"/>
              <w:rPr>
                <w:rFonts w:ascii="华文中宋" w:eastAsia="华文中宋" w:hAnsi="华文中宋"/>
                <w:sz w:val="28"/>
                <w:szCs w:val="20"/>
              </w:rPr>
            </w:pPr>
            <w:r>
              <w:rPr>
                <w:rFonts w:ascii="华文中宋" w:eastAsia="华文中宋" w:hAnsi="华文中宋" w:hint="eastAsia"/>
              </w:rPr>
              <w:t>证号</w:t>
            </w:r>
          </w:p>
        </w:tc>
        <w:tc>
          <w:tcPr>
            <w:tcW w:w="992" w:type="dxa"/>
            <w:gridSpan w:val="3"/>
            <w:tcBorders>
              <w:top w:val="single" w:sz="4" w:space="0" w:color="auto"/>
              <w:left w:val="single" w:sz="4" w:space="0" w:color="auto"/>
              <w:bottom w:val="single" w:sz="4" w:space="0" w:color="auto"/>
              <w:right w:val="single" w:sz="4" w:space="0" w:color="auto"/>
            </w:tcBorders>
          </w:tcPr>
          <w:p w14:paraId="0916CF0B" w14:textId="77777777" w:rsidR="00B4696A" w:rsidRDefault="00B4696A">
            <w:pPr>
              <w:adjustRightInd w:val="0"/>
              <w:snapToGrid w:val="0"/>
              <w:rPr>
                <w:rFonts w:ascii="华文中宋" w:eastAsia="华文中宋" w:hAnsi="华文中宋"/>
                <w:sz w:val="28"/>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4B118042" w14:textId="77777777" w:rsidR="00B4696A" w:rsidRDefault="00206D3D">
            <w:pPr>
              <w:adjustRightInd w:val="0"/>
              <w:snapToGrid w:val="0"/>
              <w:jc w:val="center"/>
              <w:rPr>
                <w:rFonts w:ascii="华文中宋" w:eastAsia="华文中宋" w:hAnsi="华文中宋"/>
                <w:sz w:val="28"/>
                <w:szCs w:val="20"/>
              </w:rPr>
            </w:pPr>
            <w:r>
              <w:rPr>
                <w:rFonts w:ascii="华文中宋" w:eastAsia="华文中宋" w:hAnsi="华文中宋" w:hint="eastAsia"/>
                <w:sz w:val="18"/>
                <w:szCs w:val="18"/>
              </w:rPr>
              <w:t>取得该资质等级时间</w:t>
            </w:r>
          </w:p>
        </w:tc>
        <w:tc>
          <w:tcPr>
            <w:tcW w:w="767" w:type="dxa"/>
            <w:tcBorders>
              <w:top w:val="single" w:sz="4" w:space="0" w:color="auto"/>
              <w:left w:val="single" w:sz="4" w:space="0" w:color="auto"/>
              <w:bottom w:val="single" w:sz="4" w:space="0" w:color="auto"/>
              <w:right w:val="single" w:sz="4" w:space="0" w:color="auto"/>
            </w:tcBorders>
          </w:tcPr>
          <w:p w14:paraId="797244B5" w14:textId="77777777" w:rsidR="00B4696A" w:rsidRDefault="00B4696A">
            <w:pPr>
              <w:adjustRightInd w:val="0"/>
              <w:snapToGrid w:val="0"/>
              <w:rPr>
                <w:rFonts w:ascii="华文中宋" w:eastAsia="华文中宋" w:hAnsi="华文中宋"/>
                <w:sz w:val="28"/>
                <w:szCs w:val="20"/>
              </w:rPr>
            </w:pPr>
          </w:p>
        </w:tc>
      </w:tr>
      <w:tr w:rsidR="00B4696A" w14:paraId="37411293" w14:textId="77777777">
        <w:trPr>
          <w:cantSplit/>
          <w:trHeight w:val="630"/>
        </w:trPr>
        <w:tc>
          <w:tcPr>
            <w:tcW w:w="1980" w:type="dxa"/>
            <w:vMerge/>
            <w:tcBorders>
              <w:top w:val="single" w:sz="4" w:space="0" w:color="auto"/>
              <w:left w:val="single" w:sz="4" w:space="0" w:color="auto"/>
              <w:bottom w:val="single" w:sz="4" w:space="0" w:color="auto"/>
              <w:right w:val="single" w:sz="4" w:space="0" w:color="auto"/>
            </w:tcBorders>
            <w:vAlign w:val="center"/>
          </w:tcPr>
          <w:p w14:paraId="5D677110" w14:textId="77777777" w:rsidR="00B4696A" w:rsidRDefault="00B4696A">
            <w:pPr>
              <w:widowControl/>
              <w:adjustRightInd w:val="0"/>
              <w:snapToGrid w:val="0"/>
              <w:rPr>
                <w:rFonts w:ascii="华文中宋" w:eastAsia="华文中宋" w:hAnsi="华文中宋"/>
                <w:sz w:val="24"/>
              </w:rPr>
            </w:pPr>
          </w:p>
        </w:tc>
        <w:tc>
          <w:tcPr>
            <w:tcW w:w="2556" w:type="dxa"/>
            <w:gridSpan w:val="4"/>
            <w:tcBorders>
              <w:top w:val="single" w:sz="4" w:space="0" w:color="auto"/>
              <w:left w:val="single" w:sz="4" w:space="0" w:color="auto"/>
              <w:bottom w:val="single" w:sz="4" w:space="0" w:color="auto"/>
              <w:right w:val="single" w:sz="4" w:space="0" w:color="auto"/>
            </w:tcBorders>
          </w:tcPr>
          <w:p w14:paraId="64694B13" w14:textId="77777777" w:rsidR="00B4696A" w:rsidRDefault="00B4696A">
            <w:pPr>
              <w:adjustRightInd w:val="0"/>
              <w:snapToGrid w:val="0"/>
              <w:rPr>
                <w:rFonts w:ascii="华文中宋" w:eastAsia="华文中宋" w:hAnsi="华文中宋"/>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672170E" w14:textId="77777777" w:rsidR="00B4696A" w:rsidRDefault="00206D3D">
            <w:pPr>
              <w:adjustRightInd w:val="0"/>
              <w:snapToGrid w:val="0"/>
              <w:jc w:val="center"/>
              <w:rPr>
                <w:rFonts w:ascii="华文中宋" w:eastAsia="华文中宋" w:hAnsi="华文中宋"/>
                <w:sz w:val="28"/>
                <w:szCs w:val="20"/>
              </w:rPr>
            </w:pPr>
            <w:r>
              <w:rPr>
                <w:rFonts w:ascii="华文中宋" w:eastAsia="华文中宋" w:hAnsi="华文中宋" w:hint="eastAsia"/>
              </w:rPr>
              <w:t>证号</w:t>
            </w:r>
          </w:p>
        </w:tc>
        <w:tc>
          <w:tcPr>
            <w:tcW w:w="992" w:type="dxa"/>
            <w:gridSpan w:val="3"/>
            <w:tcBorders>
              <w:top w:val="single" w:sz="4" w:space="0" w:color="auto"/>
              <w:left w:val="single" w:sz="4" w:space="0" w:color="auto"/>
              <w:bottom w:val="single" w:sz="4" w:space="0" w:color="auto"/>
              <w:right w:val="single" w:sz="4" w:space="0" w:color="auto"/>
            </w:tcBorders>
          </w:tcPr>
          <w:p w14:paraId="51EB574A" w14:textId="77777777" w:rsidR="00B4696A" w:rsidRDefault="00B4696A">
            <w:pPr>
              <w:adjustRightInd w:val="0"/>
              <w:snapToGrid w:val="0"/>
              <w:rPr>
                <w:rFonts w:ascii="华文中宋" w:eastAsia="华文中宋" w:hAnsi="华文中宋"/>
                <w:sz w:val="28"/>
                <w:szCs w:val="20"/>
              </w:rPr>
            </w:pPr>
          </w:p>
        </w:tc>
        <w:tc>
          <w:tcPr>
            <w:tcW w:w="1134" w:type="dxa"/>
            <w:gridSpan w:val="2"/>
            <w:tcBorders>
              <w:top w:val="single" w:sz="4" w:space="0" w:color="auto"/>
              <w:left w:val="single" w:sz="4" w:space="0" w:color="auto"/>
              <w:bottom w:val="single" w:sz="4" w:space="0" w:color="auto"/>
              <w:right w:val="single" w:sz="4" w:space="0" w:color="auto"/>
            </w:tcBorders>
          </w:tcPr>
          <w:p w14:paraId="4C809E9A" w14:textId="77777777" w:rsidR="00B4696A" w:rsidRDefault="00206D3D">
            <w:pPr>
              <w:adjustRightInd w:val="0"/>
              <w:snapToGrid w:val="0"/>
              <w:jc w:val="center"/>
              <w:rPr>
                <w:rFonts w:ascii="华文中宋" w:eastAsia="华文中宋" w:hAnsi="华文中宋"/>
                <w:sz w:val="28"/>
                <w:szCs w:val="20"/>
              </w:rPr>
            </w:pPr>
            <w:r>
              <w:rPr>
                <w:rFonts w:ascii="华文中宋" w:eastAsia="华文中宋" w:hAnsi="华文中宋" w:hint="eastAsia"/>
                <w:sz w:val="18"/>
                <w:szCs w:val="18"/>
              </w:rPr>
              <w:t>取得该资质等级时间</w:t>
            </w:r>
          </w:p>
        </w:tc>
        <w:tc>
          <w:tcPr>
            <w:tcW w:w="767" w:type="dxa"/>
            <w:tcBorders>
              <w:top w:val="single" w:sz="4" w:space="0" w:color="auto"/>
              <w:left w:val="single" w:sz="4" w:space="0" w:color="auto"/>
              <w:bottom w:val="single" w:sz="4" w:space="0" w:color="auto"/>
              <w:right w:val="single" w:sz="4" w:space="0" w:color="auto"/>
            </w:tcBorders>
          </w:tcPr>
          <w:p w14:paraId="7D516949" w14:textId="77777777" w:rsidR="00B4696A" w:rsidRDefault="00B4696A">
            <w:pPr>
              <w:adjustRightInd w:val="0"/>
              <w:snapToGrid w:val="0"/>
              <w:rPr>
                <w:rFonts w:ascii="华文中宋" w:eastAsia="华文中宋" w:hAnsi="华文中宋"/>
                <w:sz w:val="28"/>
                <w:szCs w:val="20"/>
              </w:rPr>
            </w:pPr>
          </w:p>
        </w:tc>
      </w:tr>
      <w:tr w:rsidR="00B4696A" w14:paraId="44BD7483" w14:textId="77777777">
        <w:tc>
          <w:tcPr>
            <w:tcW w:w="1980" w:type="dxa"/>
            <w:tcBorders>
              <w:top w:val="single" w:sz="4" w:space="0" w:color="auto"/>
              <w:left w:val="single" w:sz="4" w:space="0" w:color="auto"/>
              <w:bottom w:val="single" w:sz="4" w:space="0" w:color="auto"/>
              <w:right w:val="single" w:sz="4" w:space="0" w:color="auto"/>
            </w:tcBorders>
            <w:vAlign w:val="center"/>
          </w:tcPr>
          <w:p w14:paraId="56727162" w14:textId="77777777" w:rsidR="00B4696A" w:rsidRDefault="00206D3D">
            <w:pPr>
              <w:adjustRightInd w:val="0"/>
              <w:snapToGrid w:val="0"/>
              <w:ind w:firstLineChars="100" w:firstLine="240"/>
              <w:jc w:val="center"/>
              <w:rPr>
                <w:rFonts w:ascii="华文中宋" w:eastAsia="华文中宋" w:hAnsi="华文中宋"/>
                <w:sz w:val="24"/>
                <w:szCs w:val="20"/>
              </w:rPr>
            </w:pPr>
            <w:r>
              <w:rPr>
                <w:rFonts w:ascii="华文中宋" w:eastAsia="华文中宋" w:hAnsi="华文中宋" w:hint="eastAsia"/>
                <w:sz w:val="24"/>
              </w:rPr>
              <w:t>工商营业执照及营业范围</w:t>
            </w:r>
          </w:p>
        </w:tc>
        <w:tc>
          <w:tcPr>
            <w:tcW w:w="6300" w:type="dxa"/>
            <w:gridSpan w:val="11"/>
            <w:tcBorders>
              <w:top w:val="single" w:sz="4" w:space="0" w:color="auto"/>
              <w:left w:val="single" w:sz="4" w:space="0" w:color="auto"/>
              <w:bottom w:val="single" w:sz="4" w:space="0" w:color="auto"/>
              <w:right w:val="single" w:sz="4" w:space="0" w:color="auto"/>
            </w:tcBorders>
            <w:vAlign w:val="center"/>
          </w:tcPr>
          <w:p w14:paraId="7F74B096" w14:textId="77777777" w:rsidR="00B4696A" w:rsidRDefault="00B4696A">
            <w:pPr>
              <w:adjustRightInd w:val="0"/>
              <w:snapToGrid w:val="0"/>
              <w:jc w:val="center"/>
              <w:rPr>
                <w:rFonts w:ascii="华文中宋" w:eastAsia="华文中宋" w:hAnsi="华文中宋"/>
                <w:sz w:val="24"/>
                <w:szCs w:val="20"/>
              </w:rPr>
            </w:pPr>
          </w:p>
          <w:p w14:paraId="3AA77197" w14:textId="77777777" w:rsidR="00B4696A" w:rsidRDefault="00B4696A">
            <w:pPr>
              <w:adjustRightInd w:val="0"/>
              <w:snapToGrid w:val="0"/>
              <w:jc w:val="center"/>
              <w:rPr>
                <w:rFonts w:ascii="华文中宋" w:eastAsia="华文中宋" w:hAnsi="华文中宋"/>
                <w:sz w:val="24"/>
                <w:szCs w:val="20"/>
              </w:rPr>
            </w:pPr>
          </w:p>
        </w:tc>
      </w:tr>
      <w:tr w:rsidR="00B4696A" w14:paraId="2349BE2C" w14:textId="77777777">
        <w:trPr>
          <w:trHeight w:val="491"/>
        </w:trPr>
        <w:tc>
          <w:tcPr>
            <w:tcW w:w="1980" w:type="dxa"/>
            <w:tcBorders>
              <w:top w:val="single" w:sz="4" w:space="0" w:color="auto"/>
              <w:left w:val="single" w:sz="4" w:space="0" w:color="auto"/>
              <w:bottom w:val="single" w:sz="4" w:space="0" w:color="auto"/>
              <w:right w:val="single" w:sz="4" w:space="0" w:color="auto"/>
            </w:tcBorders>
            <w:vAlign w:val="center"/>
          </w:tcPr>
          <w:p w14:paraId="332BAA72" w14:textId="77777777" w:rsidR="00B4696A" w:rsidRDefault="00206D3D">
            <w:pPr>
              <w:adjustRightInd w:val="0"/>
              <w:snapToGrid w:val="0"/>
              <w:jc w:val="center"/>
              <w:rPr>
                <w:rFonts w:ascii="华文中宋" w:eastAsia="华文中宋" w:hAnsi="华文中宋"/>
                <w:sz w:val="24"/>
                <w:szCs w:val="20"/>
              </w:rPr>
            </w:pPr>
            <w:r>
              <w:rPr>
                <w:rFonts w:ascii="华文中宋" w:eastAsia="华文中宋" w:hAnsi="华文中宋" w:hint="eastAsia"/>
                <w:sz w:val="24"/>
              </w:rPr>
              <w:t>注册资金</w:t>
            </w:r>
          </w:p>
        </w:tc>
        <w:tc>
          <w:tcPr>
            <w:tcW w:w="6300" w:type="dxa"/>
            <w:gridSpan w:val="11"/>
            <w:tcBorders>
              <w:top w:val="single" w:sz="4" w:space="0" w:color="auto"/>
              <w:left w:val="single" w:sz="4" w:space="0" w:color="auto"/>
              <w:bottom w:val="single" w:sz="4" w:space="0" w:color="auto"/>
              <w:right w:val="single" w:sz="4" w:space="0" w:color="auto"/>
            </w:tcBorders>
            <w:vAlign w:val="center"/>
          </w:tcPr>
          <w:p w14:paraId="2D369DA0" w14:textId="77777777" w:rsidR="00B4696A" w:rsidRDefault="00B4696A">
            <w:pPr>
              <w:adjustRightInd w:val="0"/>
              <w:snapToGrid w:val="0"/>
              <w:jc w:val="center"/>
              <w:rPr>
                <w:rFonts w:ascii="华文中宋" w:eastAsia="华文中宋" w:hAnsi="华文中宋"/>
                <w:sz w:val="24"/>
                <w:szCs w:val="20"/>
              </w:rPr>
            </w:pPr>
          </w:p>
        </w:tc>
      </w:tr>
      <w:tr w:rsidR="00B4696A" w14:paraId="234FC117" w14:textId="77777777">
        <w:trPr>
          <w:trHeight w:val="625"/>
        </w:trPr>
        <w:tc>
          <w:tcPr>
            <w:tcW w:w="1980" w:type="dxa"/>
            <w:tcBorders>
              <w:top w:val="single" w:sz="4" w:space="0" w:color="auto"/>
              <w:left w:val="single" w:sz="4" w:space="0" w:color="auto"/>
              <w:bottom w:val="single" w:sz="4" w:space="0" w:color="auto"/>
              <w:right w:val="single" w:sz="4" w:space="0" w:color="auto"/>
            </w:tcBorders>
            <w:vAlign w:val="center"/>
          </w:tcPr>
          <w:p w14:paraId="5F11568E" w14:textId="77777777" w:rsidR="00B4696A" w:rsidRDefault="00206D3D">
            <w:pPr>
              <w:adjustRightInd w:val="0"/>
              <w:snapToGrid w:val="0"/>
              <w:rPr>
                <w:rFonts w:ascii="华文中宋" w:eastAsia="华文中宋" w:hAnsi="华文中宋"/>
                <w:sz w:val="24"/>
                <w:szCs w:val="20"/>
              </w:rPr>
            </w:pPr>
            <w:r>
              <w:rPr>
                <w:rFonts w:ascii="华文中宋" w:eastAsia="华文中宋" w:hAnsi="华文中宋" w:hint="eastAsia"/>
                <w:sz w:val="24"/>
              </w:rPr>
              <w:t>开户银行及</w:t>
            </w:r>
            <w:proofErr w:type="gramStart"/>
            <w:r>
              <w:rPr>
                <w:rFonts w:ascii="华文中宋" w:eastAsia="华文中宋" w:hAnsi="华文中宋" w:hint="eastAsia"/>
                <w:sz w:val="24"/>
              </w:rPr>
              <w:t>帐号</w:t>
            </w:r>
            <w:proofErr w:type="gramEnd"/>
          </w:p>
        </w:tc>
        <w:tc>
          <w:tcPr>
            <w:tcW w:w="6300" w:type="dxa"/>
            <w:gridSpan w:val="11"/>
            <w:tcBorders>
              <w:top w:val="single" w:sz="4" w:space="0" w:color="auto"/>
              <w:left w:val="single" w:sz="4" w:space="0" w:color="auto"/>
              <w:bottom w:val="single" w:sz="4" w:space="0" w:color="auto"/>
              <w:right w:val="single" w:sz="4" w:space="0" w:color="auto"/>
            </w:tcBorders>
            <w:vAlign w:val="center"/>
          </w:tcPr>
          <w:p w14:paraId="373264BF" w14:textId="77777777" w:rsidR="00B4696A" w:rsidRDefault="00B4696A">
            <w:pPr>
              <w:adjustRightInd w:val="0"/>
              <w:snapToGrid w:val="0"/>
              <w:jc w:val="center"/>
              <w:rPr>
                <w:rFonts w:ascii="华文中宋" w:eastAsia="华文中宋" w:hAnsi="华文中宋"/>
                <w:sz w:val="24"/>
                <w:szCs w:val="20"/>
              </w:rPr>
            </w:pPr>
          </w:p>
        </w:tc>
      </w:tr>
    </w:tbl>
    <w:p w14:paraId="45AF50B1" w14:textId="77777777" w:rsidR="00B4696A" w:rsidRDefault="00B4696A">
      <w:pPr>
        <w:pStyle w:val="a8"/>
        <w:adjustRightInd w:val="0"/>
        <w:snapToGrid w:val="0"/>
        <w:rPr>
          <w:rFonts w:ascii="华文中宋" w:eastAsia="华文中宋" w:hAnsi="华文中宋"/>
        </w:rPr>
      </w:pPr>
    </w:p>
    <w:sectPr w:rsidR="00B4696A">
      <w:headerReference w:type="default" r:id="rId9"/>
      <w:pgSz w:w="11906" w:h="16838"/>
      <w:pgMar w:top="1440" w:right="1797" w:bottom="1276"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6F0CB" w14:textId="77777777" w:rsidR="00ED3DD5" w:rsidRDefault="00ED3DD5">
      <w:r>
        <w:separator/>
      </w:r>
    </w:p>
  </w:endnote>
  <w:endnote w:type="continuationSeparator" w:id="0">
    <w:p w14:paraId="29CED44C" w14:textId="77777777" w:rsidR="00ED3DD5" w:rsidRDefault="00ED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roman"/>
    <w:pitch w:val="default"/>
    <w:sig w:usb0="00000000" w:usb1="00000000"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TimesNewRoman">
    <w:altName w:val="Times New Roman"/>
    <w:charset w:val="00"/>
    <w:family w:val="roman"/>
    <w:pitch w:val="default"/>
    <w:sig w:usb0="00000000"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2A64A" w14:textId="77777777" w:rsidR="00ED3DD5" w:rsidRDefault="00ED3DD5">
      <w:r>
        <w:separator/>
      </w:r>
    </w:p>
  </w:footnote>
  <w:footnote w:type="continuationSeparator" w:id="0">
    <w:p w14:paraId="687098A3" w14:textId="77777777" w:rsidR="00ED3DD5" w:rsidRDefault="00ED3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E4EED" w14:textId="77777777" w:rsidR="00B4696A" w:rsidRDefault="00B4696A">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E1357"/>
    <w:multiLevelType w:val="multilevel"/>
    <w:tmpl w:val="1C9E1357"/>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DE1178E"/>
    <w:multiLevelType w:val="multilevel"/>
    <w:tmpl w:val="6DE1178E"/>
    <w:lvl w:ilvl="0">
      <w:start w:val="1"/>
      <w:numFmt w:val="decimal"/>
      <w:lvlText w:val="%1"/>
      <w:lvlJc w:val="left"/>
      <w:pPr>
        <w:ind w:left="425" w:hanging="425"/>
      </w:pPr>
      <w:rPr>
        <w:rFonts w:hint="eastAsia"/>
      </w:rPr>
    </w:lvl>
    <w:lvl w:ilvl="1">
      <w:start w:val="1"/>
      <w:numFmt w:val="decimal"/>
      <w:lvlText w:val="%1.%2"/>
      <w:lvlJc w:val="left"/>
      <w:pPr>
        <w:ind w:left="-255" w:firstLine="25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iZDQzZWE1NjY1MTg4YzE3MGIyMThiMGZhYmIzMTkifQ=="/>
  </w:docVars>
  <w:rsids>
    <w:rsidRoot w:val="007164E3"/>
    <w:rsid w:val="00005C5E"/>
    <w:rsid w:val="00007CCF"/>
    <w:rsid w:val="00010052"/>
    <w:rsid w:val="00013814"/>
    <w:rsid w:val="00013CF6"/>
    <w:rsid w:val="00013E79"/>
    <w:rsid w:val="00014892"/>
    <w:rsid w:val="00015DBB"/>
    <w:rsid w:val="00020F63"/>
    <w:rsid w:val="00022A23"/>
    <w:rsid w:val="00023DF5"/>
    <w:rsid w:val="00026A74"/>
    <w:rsid w:val="00033753"/>
    <w:rsid w:val="00041F86"/>
    <w:rsid w:val="0004244D"/>
    <w:rsid w:val="00042C68"/>
    <w:rsid w:val="00047341"/>
    <w:rsid w:val="00047353"/>
    <w:rsid w:val="00053C1C"/>
    <w:rsid w:val="00061BA7"/>
    <w:rsid w:val="00064988"/>
    <w:rsid w:val="00064A57"/>
    <w:rsid w:val="000676B2"/>
    <w:rsid w:val="00072BC8"/>
    <w:rsid w:val="000748F5"/>
    <w:rsid w:val="0007526B"/>
    <w:rsid w:val="00076586"/>
    <w:rsid w:val="0007736A"/>
    <w:rsid w:val="00077873"/>
    <w:rsid w:val="000778FF"/>
    <w:rsid w:val="0008549D"/>
    <w:rsid w:val="00086392"/>
    <w:rsid w:val="00087248"/>
    <w:rsid w:val="000A0BFC"/>
    <w:rsid w:val="000A1EE5"/>
    <w:rsid w:val="000A3E05"/>
    <w:rsid w:val="000A540E"/>
    <w:rsid w:val="000B1CC0"/>
    <w:rsid w:val="000B5A8D"/>
    <w:rsid w:val="000C6220"/>
    <w:rsid w:val="000D0601"/>
    <w:rsid w:val="000D1321"/>
    <w:rsid w:val="000D362B"/>
    <w:rsid w:val="000D5B16"/>
    <w:rsid w:val="000D5C62"/>
    <w:rsid w:val="000E69B8"/>
    <w:rsid w:val="000E6B00"/>
    <w:rsid w:val="000E7895"/>
    <w:rsid w:val="000F0EEE"/>
    <w:rsid w:val="000F252D"/>
    <w:rsid w:val="000F7320"/>
    <w:rsid w:val="0010169B"/>
    <w:rsid w:val="00101B52"/>
    <w:rsid w:val="00103833"/>
    <w:rsid w:val="0010496B"/>
    <w:rsid w:val="00106B33"/>
    <w:rsid w:val="00117F4A"/>
    <w:rsid w:val="001225AD"/>
    <w:rsid w:val="00123390"/>
    <w:rsid w:val="00124441"/>
    <w:rsid w:val="00124747"/>
    <w:rsid w:val="00126D06"/>
    <w:rsid w:val="001321D7"/>
    <w:rsid w:val="00133C78"/>
    <w:rsid w:val="001363CD"/>
    <w:rsid w:val="00140AF8"/>
    <w:rsid w:val="0014559A"/>
    <w:rsid w:val="0014688C"/>
    <w:rsid w:val="0014743E"/>
    <w:rsid w:val="00151022"/>
    <w:rsid w:val="001512A4"/>
    <w:rsid w:val="001529B1"/>
    <w:rsid w:val="001606C8"/>
    <w:rsid w:val="0016415D"/>
    <w:rsid w:val="00164F68"/>
    <w:rsid w:val="001651CB"/>
    <w:rsid w:val="00165B09"/>
    <w:rsid w:val="00166129"/>
    <w:rsid w:val="001711A6"/>
    <w:rsid w:val="00171B7C"/>
    <w:rsid w:val="0017228C"/>
    <w:rsid w:val="0017503D"/>
    <w:rsid w:val="001758EA"/>
    <w:rsid w:val="00182A37"/>
    <w:rsid w:val="001834D0"/>
    <w:rsid w:val="001865D7"/>
    <w:rsid w:val="001871B2"/>
    <w:rsid w:val="00190324"/>
    <w:rsid w:val="00190BEF"/>
    <w:rsid w:val="00193C81"/>
    <w:rsid w:val="001A13E0"/>
    <w:rsid w:val="001A3F3D"/>
    <w:rsid w:val="001A6E02"/>
    <w:rsid w:val="001B2082"/>
    <w:rsid w:val="001B20AB"/>
    <w:rsid w:val="001B5E66"/>
    <w:rsid w:val="001B5F0A"/>
    <w:rsid w:val="001B7645"/>
    <w:rsid w:val="001B78F8"/>
    <w:rsid w:val="001C127A"/>
    <w:rsid w:val="001C4BF1"/>
    <w:rsid w:val="001C66FA"/>
    <w:rsid w:val="001D0227"/>
    <w:rsid w:val="001D02F1"/>
    <w:rsid w:val="001D049B"/>
    <w:rsid w:val="001E0B07"/>
    <w:rsid w:val="001E3455"/>
    <w:rsid w:val="001E4C5A"/>
    <w:rsid w:val="001E582C"/>
    <w:rsid w:val="001F2A89"/>
    <w:rsid w:val="001F720C"/>
    <w:rsid w:val="00200DCC"/>
    <w:rsid w:val="00201132"/>
    <w:rsid w:val="00201350"/>
    <w:rsid w:val="00201AB3"/>
    <w:rsid w:val="00204598"/>
    <w:rsid w:val="002055EA"/>
    <w:rsid w:val="00206D3D"/>
    <w:rsid w:val="002101F9"/>
    <w:rsid w:val="0021050A"/>
    <w:rsid w:val="00210734"/>
    <w:rsid w:val="00212EA1"/>
    <w:rsid w:val="002139F9"/>
    <w:rsid w:val="0021708C"/>
    <w:rsid w:val="00222A6E"/>
    <w:rsid w:val="00222ADE"/>
    <w:rsid w:val="002268DD"/>
    <w:rsid w:val="00230E6A"/>
    <w:rsid w:val="00233750"/>
    <w:rsid w:val="00236A17"/>
    <w:rsid w:val="00237F8F"/>
    <w:rsid w:val="00240F86"/>
    <w:rsid w:val="002415C2"/>
    <w:rsid w:val="00241777"/>
    <w:rsid w:val="00245BCE"/>
    <w:rsid w:val="0024641D"/>
    <w:rsid w:val="00252632"/>
    <w:rsid w:val="002543B0"/>
    <w:rsid w:val="00254FCA"/>
    <w:rsid w:val="00257CCF"/>
    <w:rsid w:val="00262315"/>
    <w:rsid w:val="00264D47"/>
    <w:rsid w:val="00267E93"/>
    <w:rsid w:val="002701B4"/>
    <w:rsid w:val="00272432"/>
    <w:rsid w:val="00272C10"/>
    <w:rsid w:val="002747E9"/>
    <w:rsid w:val="0028045F"/>
    <w:rsid w:val="00285068"/>
    <w:rsid w:val="00285A8C"/>
    <w:rsid w:val="002876F5"/>
    <w:rsid w:val="00291DE5"/>
    <w:rsid w:val="002A1508"/>
    <w:rsid w:val="002A49B9"/>
    <w:rsid w:val="002A7489"/>
    <w:rsid w:val="002B6896"/>
    <w:rsid w:val="002B7B5A"/>
    <w:rsid w:val="002C2D61"/>
    <w:rsid w:val="002D6B34"/>
    <w:rsid w:val="002D762A"/>
    <w:rsid w:val="002E6047"/>
    <w:rsid w:val="002F0E52"/>
    <w:rsid w:val="00301640"/>
    <w:rsid w:val="0030178A"/>
    <w:rsid w:val="00302974"/>
    <w:rsid w:val="00310154"/>
    <w:rsid w:val="003113E7"/>
    <w:rsid w:val="00311CCA"/>
    <w:rsid w:val="00317663"/>
    <w:rsid w:val="00327D89"/>
    <w:rsid w:val="003314E8"/>
    <w:rsid w:val="00332C07"/>
    <w:rsid w:val="003332F4"/>
    <w:rsid w:val="0034167D"/>
    <w:rsid w:val="00341FCD"/>
    <w:rsid w:val="00346E1E"/>
    <w:rsid w:val="00347205"/>
    <w:rsid w:val="003570D4"/>
    <w:rsid w:val="0036181E"/>
    <w:rsid w:val="00364687"/>
    <w:rsid w:val="00364E7B"/>
    <w:rsid w:val="0036515F"/>
    <w:rsid w:val="00371F43"/>
    <w:rsid w:val="00372DAE"/>
    <w:rsid w:val="00372ED6"/>
    <w:rsid w:val="0037347A"/>
    <w:rsid w:val="00373837"/>
    <w:rsid w:val="00375AB0"/>
    <w:rsid w:val="00382D67"/>
    <w:rsid w:val="00383D87"/>
    <w:rsid w:val="00384BC7"/>
    <w:rsid w:val="0039028C"/>
    <w:rsid w:val="00392275"/>
    <w:rsid w:val="00396531"/>
    <w:rsid w:val="003A0B47"/>
    <w:rsid w:val="003A1CD4"/>
    <w:rsid w:val="003A29D3"/>
    <w:rsid w:val="003A2B5B"/>
    <w:rsid w:val="003A4A62"/>
    <w:rsid w:val="003A7E66"/>
    <w:rsid w:val="003B0768"/>
    <w:rsid w:val="003B2449"/>
    <w:rsid w:val="003B2F15"/>
    <w:rsid w:val="003B32A6"/>
    <w:rsid w:val="003B6786"/>
    <w:rsid w:val="003C0687"/>
    <w:rsid w:val="003C25DB"/>
    <w:rsid w:val="003C3192"/>
    <w:rsid w:val="003C3FC5"/>
    <w:rsid w:val="003C424E"/>
    <w:rsid w:val="003C57BC"/>
    <w:rsid w:val="003C65B6"/>
    <w:rsid w:val="003C6754"/>
    <w:rsid w:val="003D27C9"/>
    <w:rsid w:val="003D455F"/>
    <w:rsid w:val="003D5D71"/>
    <w:rsid w:val="003D7690"/>
    <w:rsid w:val="003E04AE"/>
    <w:rsid w:val="003E0F63"/>
    <w:rsid w:val="003E172E"/>
    <w:rsid w:val="003E2259"/>
    <w:rsid w:val="003E42F3"/>
    <w:rsid w:val="003E45B8"/>
    <w:rsid w:val="003E480D"/>
    <w:rsid w:val="003F3B1B"/>
    <w:rsid w:val="003F4060"/>
    <w:rsid w:val="00400E30"/>
    <w:rsid w:val="00403008"/>
    <w:rsid w:val="004031AD"/>
    <w:rsid w:val="00406ACE"/>
    <w:rsid w:val="0041092D"/>
    <w:rsid w:val="0041156E"/>
    <w:rsid w:val="00411F0C"/>
    <w:rsid w:val="00416F5A"/>
    <w:rsid w:val="00421A20"/>
    <w:rsid w:val="0042681C"/>
    <w:rsid w:val="00430CF1"/>
    <w:rsid w:val="00434414"/>
    <w:rsid w:val="00434DD0"/>
    <w:rsid w:val="00437DBF"/>
    <w:rsid w:val="00440881"/>
    <w:rsid w:val="0044214F"/>
    <w:rsid w:val="004446C8"/>
    <w:rsid w:val="00446195"/>
    <w:rsid w:val="00450F1E"/>
    <w:rsid w:val="00452839"/>
    <w:rsid w:val="0045470A"/>
    <w:rsid w:val="004576F5"/>
    <w:rsid w:val="0046678D"/>
    <w:rsid w:val="00467B0F"/>
    <w:rsid w:val="004737E9"/>
    <w:rsid w:val="00474981"/>
    <w:rsid w:val="00476AF7"/>
    <w:rsid w:val="00483EA1"/>
    <w:rsid w:val="004869EB"/>
    <w:rsid w:val="004913ED"/>
    <w:rsid w:val="00495301"/>
    <w:rsid w:val="00495C01"/>
    <w:rsid w:val="0049686D"/>
    <w:rsid w:val="004A184C"/>
    <w:rsid w:val="004A34B3"/>
    <w:rsid w:val="004A5D98"/>
    <w:rsid w:val="004B18A0"/>
    <w:rsid w:val="004B53C0"/>
    <w:rsid w:val="004C1233"/>
    <w:rsid w:val="004C1BEA"/>
    <w:rsid w:val="004C3F3C"/>
    <w:rsid w:val="004C41BF"/>
    <w:rsid w:val="004C6641"/>
    <w:rsid w:val="004C6F66"/>
    <w:rsid w:val="004D0C2F"/>
    <w:rsid w:val="004D44F9"/>
    <w:rsid w:val="004D537A"/>
    <w:rsid w:val="004E00A4"/>
    <w:rsid w:val="004E093B"/>
    <w:rsid w:val="004E3047"/>
    <w:rsid w:val="004E3C63"/>
    <w:rsid w:val="004E54B3"/>
    <w:rsid w:val="004E7C28"/>
    <w:rsid w:val="004F58F1"/>
    <w:rsid w:val="004F6C9F"/>
    <w:rsid w:val="004F72C4"/>
    <w:rsid w:val="00501F8A"/>
    <w:rsid w:val="00503451"/>
    <w:rsid w:val="0050626A"/>
    <w:rsid w:val="005110B2"/>
    <w:rsid w:val="00516DD2"/>
    <w:rsid w:val="00517E0A"/>
    <w:rsid w:val="0052368B"/>
    <w:rsid w:val="00523E98"/>
    <w:rsid w:val="005277F3"/>
    <w:rsid w:val="00533553"/>
    <w:rsid w:val="005359FF"/>
    <w:rsid w:val="00537865"/>
    <w:rsid w:val="00540FF7"/>
    <w:rsid w:val="00541F7C"/>
    <w:rsid w:val="00542B34"/>
    <w:rsid w:val="00543A84"/>
    <w:rsid w:val="00545357"/>
    <w:rsid w:val="00553963"/>
    <w:rsid w:val="00556C33"/>
    <w:rsid w:val="005607E1"/>
    <w:rsid w:val="00561823"/>
    <w:rsid w:val="00562B19"/>
    <w:rsid w:val="00562BEF"/>
    <w:rsid w:val="00562E92"/>
    <w:rsid w:val="00566E54"/>
    <w:rsid w:val="00570604"/>
    <w:rsid w:val="0057147E"/>
    <w:rsid w:val="00571B73"/>
    <w:rsid w:val="005730BB"/>
    <w:rsid w:val="0057375E"/>
    <w:rsid w:val="00574B5A"/>
    <w:rsid w:val="00574FB0"/>
    <w:rsid w:val="005821AB"/>
    <w:rsid w:val="00592D04"/>
    <w:rsid w:val="005A3323"/>
    <w:rsid w:val="005A3678"/>
    <w:rsid w:val="005B048D"/>
    <w:rsid w:val="005B0D46"/>
    <w:rsid w:val="005B111E"/>
    <w:rsid w:val="005B2142"/>
    <w:rsid w:val="005B50AC"/>
    <w:rsid w:val="005C0F0E"/>
    <w:rsid w:val="005C4201"/>
    <w:rsid w:val="005D32CB"/>
    <w:rsid w:val="005D6AE0"/>
    <w:rsid w:val="005E7FB6"/>
    <w:rsid w:val="005F29BF"/>
    <w:rsid w:val="005F3237"/>
    <w:rsid w:val="00600985"/>
    <w:rsid w:val="00602492"/>
    <w:rsid w:val="006038AE"/>
    <w:rsid w:val="00604622"/>
    <w:rsid w:val="00605FE8"/>
    <w:rsid w:val="006066A5"/>
    <w:rsid w:val="00611FB0"/>
    <w:rsid w:val="006162B7"/>
    <w:rsid w:val="00620B00"/>
    <w:rsid w:val="00621B0A"/>
    <w:rsid w:val="00621F1D"/>
    <w:rsid w:val="00623F6E"/>
    <w:rsid w:val="00624333"/>
    <w:rsid w:val="006250B1"/>
    <w:rsid w:val="0062544E"/>
    <w:rsid w:val="00626EDB"/>
    <w:rsid w:val="00627853"/>
    <w:rsid w:val="00627C3F"/>
    <w:rsid w:val="006339F5"/>
    <w:rsid w:val="00635C38"/>
    <w:rsid w:val="00637F1F"/>
    <w:rsid w:val="006416D0"/>
    <w:rsid w:val="00642C06"/>
    <w:rsid w:val="00642CBB"/>
    <w:rsid w:val="00642FC2"/>
    <w:rsid w:val="00644EF4"/>
    <w:rsid w:val="00647CAE"/>
    <w:rsid w:val="00650A3B"/>
    <w:rsid w:val="00651856"/>
    <w:rsid w:val="00652382"/>
    <w:rsid w:val="00654E9F"/>
    <w:rsid w:val="006554FF"/>
    <w:rsid w:val="00657D8E"/>
    <w:rsid w:val="00665A43"/>
    <w:rsid w:val="00673E74"/>
    <w:rsid w:val="006767F7"/>
    <w:rsid w:val="00676CF4"/>
    <w:rsid w:val="006770F7"/>
    <w:rsid w:val="006815BF"/>
    <w:rsid w:val="00681826"/>
    <w:rsid w:val="00681A69"/>
    <w:rsid w:val="00681B7B"/>
    <w:rsid w:val="00683CD2"/>
    <w:rsid w:val="00691450"/>
    <w:rsid w:val="00691961"/>
    <w:rsid w:val="00694158"/>
    <w:rsid w:val="00696377"/>
    <w:rsid w:val="006A3B7F"/>
    <w:rsid w:val="006A7AB2"/>
    <w:rsid w:val="006B4BEA"/>
    <w:rsid w:val="006B55EB"/>
    <w:rsid w:val="006B57ED"/>
    <w:rsid w:val="006B712C"/>
    <w:rsid w:val="006C0998"/>
    <w:rsid w:val="006C09F7"/>
    <w:rsid w:val="006C7B1A"/>
    <w:rsid w:val="006D1101"/>
    <w:rsid w:val="006D27A9"/>
    <w:rsid w:val="006D322E"/>
    <w:rsid w:val="006D3D62"/>
    <w:rsid w:val="006E29C2"/>
    <w:rsid w:val="006E3519"/>
    <w:rsid w:val="006E5C2F"/>
    <w:rsid w:val="006E5F2B"/>
    <w:rsid w:val="006E6995"/>
    <w:rsid w:val="006F3FFA"/>
    <w:rsid w:val="006F7E24"/>
    <w:rsid w:val="0070046E"/>
    <w:rsid w:val="0070227A"/>
    <w:rsid w:val="007137EA"/>
    <w:rsid w:val="007164E3"/>
    <w:rsid w:val="00717A58"/>
    <w:rsid w:val="0072041E"/>
    <w:rsid w:val="007241B1"/>
    <w:rsid w:val="00725BD8"/>
    <w:rsid w:val="0072795E"/>
    <w:rsid w:val="00731B36"/>
    <w:rsid w:val="00731E2E"/>
    <w:rsid w:val="007333F8"/>
    <w:rsid w:val="0073428A"/>
    <w:rsid w:val="00734740"/>
    <w:rsid w:val="007354D4"/>
    <w:rsid w:val="00735B9D"/>
    <w:rsid w:val="00735FE4"/>
    <w:rsid w:val="00740468"/>
    <w:rsid w:val="00741686"/>
    <w:rsid w:val="007425AE"/>
    <w:rsid w:val="00743D08"/>
    <w:rsid w:val="007442BD"/>
    <w:rsid w:val="00744EC5"/>
    <w:rsid w:val="007469F1"/>
    <w:rsid w:val="00750373"/>
    <w:rsid w:val="0075037A"/>
    <w:rsid w:val="0075398B"/>
    <w:rsid w:val="00755D6C"/>
    <w:rsid w:val="00757030"/>
    <w:rsid w:val="00762B38"/>
    <w:rsid w:val="00762F4F"/>
    <w:rsid w:val="007634DF"/>
    <w:rsid w:val="00763F53"/>
    <w:rsid w:val="007670A5"/>
    <w:rsid w:val="00770FA8"/>
    <w:rsid w:val="00771749"/>
    <w:rsid w:val="00771E7C"/>
    <w:rsid w:val="0077203A"/>
    <w:rsid w:val="0077344B"/>
    <w:rsid w:val="00776645"/>
    <w:rsid w:val="00781816"/>
    <w:rsid w:val="007867E1"/>
    <w:rsid w:val="00790621"/>
    <w:rsid w:val="00791F3F"/>
    <w:rsid w:val="00793E6D"/>
    <w:rsid w:val="00794072"/>
    <w:rsid w:val="007A050D"/>
    <w:rsid w:val="007A6AAA"/>
    <w:rsid w:val="007A6F61"/>
    <w:rsid w:val="007A74EA"/>
    <w:rsid w:val="007B02D2"/>
    <w:rsid w:val="007B09FB"/>
    <w:rsid w:val="007B10A3"/>
    <w:rsid w:val="007B1E80"/>
    <w:rsid w:val="007B2644"/>
    <w:rsid w:val="007B634B"/>
    <w:rsid w:val="007B6448"/>
    <w:rsid w:val="007C44A9"/>
    <w:rsid w:val="007C6F24"/>
    <w:rsid w:val="007C7E85"/>
    <w:rsid w:val="007D3898"/>
    <w:rsid w:val="007D4AF6"/>
    <w:rsid w:val="007E1119"/>
    <w:rsid w:val="007E1250"/>
    <w:rsid w:val="007E1625"/>
    <w:rsid w:val="007E2002"/>
    <w:rsid w:val="007E21E3"/>
    <w:rsid w:val="007E5E93"/>
    <w:rsid w:val="007F68AD"/>
    <w:rsid w:val="007F77B1"/>
    <w:rsid w:val="008000D3"/>
    <w:rsid w:val="008013B4"/>
    <w:rsid w:val="00802912"/>
    <w:rsid w:val="00803474"/>
    <w:rsid w:val="00815F0D"/>
    <w:rsid w:val="00823551"/>
    <w:rsid w:val="00824BE1"/>
    <w:rsid w:val="008253AE"/>
    <w:rsid w:val="00830DE0"/>
    <w:rsid w:val="00835D52"/>
    <w:rsid w:val="00836182"/>
    <w:rsid w:val="008375A9"/>
    <w:rsid w:val="00840696"/>
    <w:rsid w:val="00847D75"/>
    <w:rsid w:val="00853E0C"/>
    <w:rsid w:val="0085466C"/>
    <w:rsid w:val="00856087"/>
    <w:rsid w:val="00856790"/>
    <w:rsid w:val="00856930"/>
    <w:rsid w:val="008651F0"/>
    <w:rsid w:val="00866EDC"/>
    <w:rsid w:val="008737CD"/>
    <w:rsid w:val="00875F86"/>
    <w:rsid w:val="008803D5"/>
    <w:rsid w:val="0088200C"/>
    <w:rsid w:val="0088229C"/>
    <w:rsid w:val="00883DE8"/>
    <w:rsid w:val="00892D4F"/>
    <w:rsid w:val="0089341F"/>
    <w:rsid w:val="00895946"/>
    <w:rsid w:val="008A2572"/>
    <w:rsid w:val="008A4426"/>
    <w:rsid w:val="008A5375"/>
    <w:rsid w:val="008A5FFA"/>
    <w:rsid w:val="008A6C1D"/>
    <w:rsid w:val="008B0282"/>
    <w:rsid w:val="008B549B"/>
    <w:rsid w:val="008B5721"/>
    <w:rsid w:val="008B58CC"/>
    <w:rsid w:val="008B73DB"/>
    <w:rsid w:val="008C15CD"/>
    <w:rsid w:val="008C57DE"/>
    <w:rsid w:val="008D01CB"/>
    <w:rsid w:val="008D29B0"/>
    <w:rsid w:val="008D3E28"/>
    <w:rsid w:val="008E1C31"/>
    <w:rsid w:val="008E7991"/>
    <w:rsid w:val="008F096E"/>
    <w:rsid w:val="008F3409"/>
    <w:rsid w:val="008F526E"/>
    <w:rsid w:val="00900485"/>
    <w:rsid w:val="00901886"/>
    <w:rsid w:val="00902349"/>
    <w:rsid w:val="00903B24"/>
    <w:rsid w:val="00904373"/>
    <w:rsid w:val="009104D6"/>
    <w:rsid w:val="00910569"/>
    <w:rsid w:val="00911FB0"/>
    <w:rsid w:val="009145E3"/>
    <w:rsid w:val="009169FF"/>
    <w:rsid w:val="0092178F"/>
    <w:rsid w:val="009223DA"/>
    <w:rsid w:val="009253CC"/>
    <w:rsid w:val="00925D79"/>
    <w:rsid w:val="0092773C"/>
    <w:rsid w:val="00931D92"/>
    <w:rsid w:val="00936D4F"/>
    <w:rsid w:val="009446B2"/>
    <w:rsid w:val="00947E71"/>
    <w:rsid w:val="00952A97"/>
    <w:rsid w:val="0095306B"/>
    <w:rsid w:val="0095459D"/>
    <w:rsid w:val="00955FD6"/>
    <w:rsid w:val="00956B9B"/>
    <w:rsid w:val="00961DB1"/>
    <w:rsid w:val="00962FB0"/>
    <w:rsid w:val="00963BB0"/>
    <w:rsid w:val="00966A00"/>
    <w:rsid w:val="00970C4A"/>
    <w:rsid w:val="009741EA"/>
    <w:rsid w:val="00974C62"/>
    <w:rsid w:val="0097537A"/>
    <w:rsid w:val="00976FE3"/>
    <w:rsid w:val="009810D6"/>
    <w:rsid w:val="009818B6"/>
    <w:rsid w:val="009859E1"/>
    <w:rsid w:val="00990CB2"/>
    <w:rsid w:val="00992597"/>
    <w:rsid w:val="009928F2"/>
    <w:rsid w:val="00992963"/>
    <w:rsid w:val="009970F8"/>
    <w:rsid w:val="009A40BB"/>
    <w:rsid w:val="009A40F0"/>
    <w:rsid w:val="009A4A81"/>
    <w:rsid w:val="009A5786"/>
    <w:rsid w:val="009A6986"/>
    <w:rsid w:val="009B19E1"/>
    <w:rsid w:val="009B5F00"/>
    <w:rsid w:val="009B6338"/>
    <w:rsid w:val="009C1784"/>
    <w:rsid w:val="009C1CFA"/>
    <w:rsid w:val="009C29B7"/>
    <w:rsid w:val="009C51EF"/>
    <w:rsid w:val="009C701C"/>
    <w:rsid w:val="009D3116"/>
    <w:rsid w:val="009D7789"/>
    <w:rsid w:val="009E3C61"/>
    <w:rsid w:val="009E6017"/>
    <w:rsid w:val="009F1535"/>
    <w:rsid w:val="009F3704"/>
    <w:rsid w:val="009F6C9A"/>
    <w:rsid w:val="00A0145B"/>
    <w:rsid w:val="00A01FAF"/>
    <w:rsid w:val="00A03E6F"/>
    <w:rsid w:val="00A11AA7"/>
    <w:rsid w:val="00A14070"/>
    <w:rsid w:val="00A1422D"/>
    <w:rsid w:val="00A1464E"/>
    <w:rsid w:val="00A1682C"/>
    <w:rsid w:val="00A17F80"/>
    <w:rsid w:val="00A2099D"/>
    <w:rsid w:val="00A20EE5"/>
    <w:rsid w:val="00A2347C"/>
    <w:rsid w:val="00A23B89"/>
    <w:rsid w:val="00A23EFA"/>
    <w:rsid w:val="00A24666"/>
    <w:rsid w:val="00A25395"/>
    <w:rsid w:val="00A26D4A"/>
    <w:rsid w:val="00A27F69"/>
    <w:rsid w:val="00A3056B"/>
    <w:rsid w:val="00A31DD3"/>
    <w:rsid w:val="00A3324F"/>
    <w:rsid w:val="00A3461E"/>
    <w:rsid w:val="00A35750"/>
    <w:rsid w:val="00A37522"/>
    <w:rsid w:val="00A45DBD"/>
    <w:rsid w:val="00A5359D"/>
    <w:rsid w:val="00A536AE"/>
    <w:rsid w:val="00A55E08"/>
    <w:rsid w:val="00A621AB"/>
    <w:rsid w:val="00A64877"/>
    <w:rsid w:val="00A651C4"/>
    <w:rsid w:val="00A65394"/>
    <w:rsid w:val="00A65422"/>
    <w:rsid w:val="00A65BB3"/>
    <w:rsid w:val="00A6624D"/>
    <w:rsid w:val="00A6644C"/>
    <w:rsid w:val="00A67C2F"/>
    <w:rsid w:val="00A72B8B"/>
    <w:rsid w:val="00A746FD"/>
    <w:rsid w:val="00A81A68"/>
    <w:rsid w:val="00A83401"/>
    <w:rsid w:val="00A90458"/>
    <w:rsid w:val="00A92B3C"/>
    <w:rsid w:val="00A93181"/>
    <w:rsid w:val="00A93668"/>
    <w:rsid w:val="00AA6076"/>
    <w:rsid w:val="00AA6B40"/>
    <w:rsid w:val="00AA6B55"/>
    <w:rsid w:val="00AA6DB1"/>
    <w:rsid w:val="00AA7448"/>
    <w:rsid w:val="00AB13C9"/>
    <w:rsid w:val="00AB76BA"/>
    <w:rsid w:val="00AB7B85"/>
    <w:rsid w:val="00AC16C2"/>
    <w:rsid w:val="00AD5827"/>
    <w:rsid w:val="00AD768A"/>
    <w:rsid w:val="00AE13A2"/>
    <w:rsid w:val="00AE4431"/>
    <w:rsid w:val="00AE7CEC"/>
    <w:rsid w:val="00AF08E5"/>
    <w:rsid w:val="00AF4662"/>
    <w:rsid w:val="00AF4CB3"/>
    <w:rsid w:val="00AF5FAE"/>
    <w:rsid w:val="00AF6A1B"/>
    <w:rsid w:val="00AF7512"/>
    <w:rsid w:val="00B00A78"/>
    <w:rsid w:val="00B00C35"/>
    <w:rsid w:val="00B038F8"/>
    <w:rsid w:val="00B043E5"/>
    <w:rsid w:val="00B053A7"/>
    <w:rsid w:val="00B119EF"/>
    <w:rsid w:val="00B15D56"/>
    <w:rsid w:val="00B2379F"/>
    <w:rsid w:val="00B31CFB"/>
    <w:rsid w:val="00B35F5B"/>
    <w:rsid w:val="00B36375"/>
    <w:rsid w:val="00B368C3"/>
    <w:rsid w:val="00B438C8"/>
    <w:rsid w:val="00B442DA"/>
    <w:rsid w:val="00B4696A"/>
    <w:rsid w:val="00B470C6"/>
    <w:rsid w:val="00B51C19"/>
    <w:rsid w:val="00B53702"/>
    <w:rsid w:val="00B5397E"/>
    <w:rsid w:val="00B5467A"/>
    <w:rsid w:val="00B57DC4"/>
    <w:rsid w:val="00B6016D"/>
    <w:rsid w:val="00B60DD4"/>
    <w:rsid w:val="00B6179F"/>
    <w:rsid w:val="00B61D19"/>
    <w:rsid w:val="00B63AC1"/>
    <w:rsid w:val="00B72404"/>
    <w:rsid w:val="00B7391E"/>
    <w:rsid w:val="00B76C23"/>
    <w:rsid w:val="00B77513"/>
    <w:rsid w:val="00B80199"/>
    <w:rsid w:val="00B8109A"/>
    <w:rsid w:val="00B81480"/>
    <w:rsid w:val="00B84B10"/>
    <w:rsid w:val="00B90280"/>
    <w:rsid w:val="00B91195"/>
    <w:rsid w:val="00B9220B"/>
    <w:rsid w:val="00BA1CEF"/>
    <w:rsid w:val="00BA574C"/>
    <w:rsid w:val="00BB0AE7"/>
    <w:rsid w:val="00BB224C"/>
    <w:rsid w:val="00BB231F"/>
    <w:rsid w:val="00BB2CE7"/>
    <w:rsid w:val="00BB2EBC"/>
    <w:rsid w:val="00BB37B0"/>
    <w:rsid w:val="00BB6E70"/>
    <w:rsid w:val="00BB7B54"/>
    <w:rsid w:val="00BB7E8F"/>
    <w:rsid w:val="00BC1A97"/>
    <w:rsid w:val="00BC1BD4"/>
    <w:rsid w:val="00BD13A7"/>
    <w:rsid w:val="00BD1601"/>
    <w:rsid w:val="00BD5B6D"/>
    <w:rsid w:val="00BE10A4"/>
    <w:rsid w:val="00BE1247"/>
    <w:rsid w:val="00BE3DC7"/>
    <w:rsid w:val="00BE3DD8"/>
    <w:rsid w:val="00BE4C4B"/>
    <w:rsid w:val="00BE534D"/>
    <w:rsid w:val="00BE540D"/>
    <w:rsid w:val="00BE5529"/>
    <w:rsid w:val="00BF1329"/>
    <w:rsid w:val="00BF1971"/>
    <w:rsid w:val="00BF209E"/>
    <w:rsid w:val="00BF4F14"/>
    <w:rsid w:val="00BF7FA0"/>
    <w:rsid w:val="00C02844"/>
    <w:rsid w:val="00C06658"/>
    <w:rsid w:val="00C102CC"/>
    <w:rsid w:val="00C10851"/>
    <w:rsid w:val="00C119AF"/>
    <w:rsid w:val="00C13A51"/>
    <w:rsid w:val="00C141FF"/>
    <w:rsid w:val="00C14678"/>
    <w:rsid w:val="00C2066E"/>
    <w:rsid w:val="00C2521B"/>
    <w:rsid w:val="00C30449"/>
    <w:rsid w:val="00C35D47"/>
    <w:rsid w:val="00C35F26"/>
    <w:rsid w:val="00C37283"/>
    <w:rsid w:val="00C406CE"/>
    <w:rsid w:val="00C4213A"/>
    <w:rsid w:val="00C42F8E"/>
    <w:rsid w:val="00C47B45"/>
    <w:rsid w:val="00C51908"/>
    <w:rsid w:val="00C530A8"/>
    <w:rsid w:val="00C577E1"/>
    <w:rsid w:val="00C629AD"/>
    <w:rsid w:val="00C6763B"/>
    <w:rsid w:val="00C70504"/>
    <w:rsid w:val="00C737D9"/>
    <w:rsid w:val="00C74B60"/>
    <w:rsid w:val="00C77142"/>
    <w:rsid w:val="00C8605D"/>
    <w:rsid w:val="00C867CA"/>
    <w:rsid w:val="00C87448"/>
    <w:rsid w:val="00C90D56"/>
    <w:rsid w:val="00C924DD"/>
    <w:rsid w:val="00C949F3"/>
    <w:rsid w:val="00C97404"/>
    <w:rsid w:val="00C97A6F"/>
    <w:rsid w:val="00CA5054"/>
    <w:rsid w:val="00CA6684"/>
    <w:rsid w:val="00CB23FE"/>
    <w:rsid w:val="00CB60F9"/>
    <w:rsid w:val="00CB6CA5"/>
    <w:rsid w:val="00CC061D"/>
    <w:rsid w:val="00CC1817"/>
    <w:rsid w:val="00CD101C"/>
    <w:rsid w:val="00CD2B2E"/>
    <w:rsid w:val="00CD2EC6"/>
    <w:rsid w:val="00CD4A36"/>
    <w:rsid w:val="00CD666F"/>
    <w:rsid w:val="00CD7FD2"/>
    <w:rsid w:val="00CE0D9A"/>
    <w:rsid w:val="00CE1622"/>
    <w:rsid w:val="00CE63BA"/>
    <w:rsid w:val="00CE7859"/>
    <w:rsid w:val="00CF19A6"/>
    <w:rsid w:val="00CF5589"/>
    <w:rsid w:val="00CF5618"/>
    <w:rsid w:val="00CF67B8"/>
    <w:rsid w:val="00CF7043"/>
    <w:rsid w:val="00D0154E"/>
    <w:rsid w:val="00D023D5"/>
    <w:rsid w:val="00D02668"/>
    <w:rsid w:val="00D128E6"/>
    <w:rsid w:val="00D12B73"/>
    <w:rsid w:val="00D12D46"/>
    <w:rsid w:val="00D14D7D"/>
    <w:rsid w:val="00D16DD4"/>
    <w:rsid w:val="00D16E18"/>
    <w:rsid w:val="00D202F4"/>
    <w:rsid w:val="00D21469"/>
    <w:rsid w:val="00D21704"/>
    <w:rsid w:val="00D223E1"/>
    <w:rsid w:val="00D224E9"/>
    <w:rsid w:val="00D239B9"/>
    <w:rsid w:val="00D25B2D"/>
    <w:rsid w:val="00D26544"/>
    <w:rsid w:val="00D26AE3"/>
    <w:rsid w:val="00D305F3"/>
    <w:rsid w:val="00D31A56"/>
    <w:rsid w:val="00D325E5"/>
    <w:rsid w:val="00D347FB"/>
    <w:rsid w:val="00D34EB8"/>
    <w:rsid w:val="00D37028"/>
    <w:rsid w:val="00D42C74"/>
    <w:rsid w:val="00D44E6B"/>
    <w:rsid w:val="00D4531E"/>
    <w:rsid w:val="00D46FE9"/>
    <w:rsid w:val="00D4740A"/>
    <w:rsid w:val="00D53328"/>
    <w:rsid w:val="00D56E9C"/>
    <w:rsid w:val="00D56FF4"/>
    <w:rsid w:val="00D57447"/>
    <w:rsid w:val="00D608D8"/>
    <w:rsid w:val="00D6174F"/>
    <w:rsid w:val="00D61ECD"/>
    <w:rsid w:val="00D72185"/>
    <w:rsid w:val="00D74A21"/>
    <w:rsid w:val="00D76203"/>
    <w:rsid w:val="00D76A39"/>
    <w:rsid w:val="00D7725B"/>
    <w:rsid w:val="00D775FF"/>
    <w:rsid w:val="00D81DBD"/>
    <w:rsid w:val="00D84C73"/>
    <w:rsid w:val="00D87555"/>
    <w:rsid w:val="00D87FD8"/>
    <w:rsid w:val="00D93298"/>
    <w:rsid w:val="00D932BF"/>
    <w:rsid w:val="00D9472F"/>
    <w:rsid w:val="00D94C48"/>
    <w:rsid w:val="00D955CD"/>
    <w:rsid w:val="00DA3C47"/>
    <w:rsid w:val="00DA580F"/>
    <w:rsid w:val="00DB1554"/>
    <w:rsid w:val="00DB2B02"/>
    <w:rsid w:val="00DB7CB1"/>
    <w:rsid w:val="00DC4550"/>
    <w:rsid w:val="00DC46DA"/>
    <w:rsid w:val="00DC72EA"/>
    <w:rsid w:val="00DD7D0D"/>
    <w:rsid w:val="00DE2171"/>
    <w:rsid w:val="00DE6C78"/>
    <w:rsid w:val="00E001C2"/>
    <w:rsid w:val="00E016A0"/>
    <w:rsid w:val="00E0330B"/>
    <w:rsid w:val="00E05461"/>
    <w:rsid w:val="00E05CEE"/>
    <w:rsid w:val="00E12F6D"/>
    <w:rsid w:val="00E223AC"/>
    <w:rsid w:val="00E227CB"/>
    <w:rsid w:val="00E24C29"/>
    <w:rsid w:val="00E30091"/>
    <w:rsid w:val="00E30801"/>
    <w:rsid w:val="00E33A38"/>
    <w:rsid w:val="00E345C8"/>
    <w:rsid w:val="00E36AEA"/>
    <w:rsid w:val="00E43082"/>
    <w:rsid w:val="00E457DE"/>
    <w:rsid w:val="00E4597B"/>
    <w:rsid w:val="00E46612"/>
    <w:rsid w:val="00E52291"/>
    <w:rsid w:val="00E55D7E"/>
    <w:rsid w:val="00E6371B"/>
    <w:rsid w:val="00E63E37"/>
    <w:rsid w:val="00E6517D"/>
    <w:rsid w:val="00E70FA7"/>
    <w:rsid w:val="00E733B8"/>
    <w:rsid w:val="00E73C72"/>
    <w:rsid w:val="00E77785"/>
    <w:rsid w:val="00E82ECE"/>
    <w:rsid w:val="00E85954"/>
    <w:rsid w:val="00E85AC2"/>
    <w:rsid w:val="00E85AE0"/>
    <w:rsid w:val="00E85C50"/>
    <w:rsid w:val="00E93280"/>
    <w:rsid w:val="00E94AA7"/>
    <w:rsid w:val="00E9543D"/>
    <w:rsid w:val="00E97E0F"/>
    <w:rsid w:val="00EA1D9A"/>
    <w:rsid w:val="00EA30A5"/>
    <w:rsid w:val="00EA781E"/>
    <w:rsid w:val="00EB06F6"/>
    <w:rsid w:val="00EB0FF9"/>
    <w:rsid w:val="00EB3379"/>
    <w:rsid w:val="00EB4ACF"/>
    <w:rsid w:val="00EC244A"/>
    <w:rsid w:val="00EC2EDF"/>
    <w:rsid w:val="00EC377C"/>
    <w:rsid w:val="00EC3F18"/>
    <w:rsid w:val="00EC4D9D"/>
    <w:rsid w:val="00EC7537"/>
    <w:rsid w:val="00ED0CC2"/>
    <w:rsid w:val="00ED3C3D"/>
    <w:rsid w:val="00ED3DD5"/>
    <w:rsid w:val="00ED4F9C"/>
    <w:rsid w:val="00ED517F"/>
    <w:rsid w:val="00ED6168"/>
    <w:rsid w:val="00ED66AD"/>
    <w:rsid w:val="00EE1A90"/>
    <w:rsid w:val="00EE26AB"/>
    <w:rsid w:val="00EE4033"/>
    <w:rsid w:val="00EE44F9"/>
    <w:rsid w:val="00EF24C9"/>
    <w:rsid w:val="00EF2DA3"/>
    <w:rsid w:val="00EF52AA"/>
    <w:rsid w:val="00EF5A66"/>
    <w:rsid w:val="00EF7578"/>
    <w:rsid w:val="00F038E1"/>
    <w:rsid w:val="00F11BF4"/>
    <w:rsid w:val="00F11F67"/>
    <w:rsid w:val="00F12D5B"/>
    <w:rsid w:val="00F1551E"/>
    <w:rsid w:val="00F23886"/>
    <w:rsid w:val="00F23D45"/>
    <w:rsid w:val="00F3646B"/>
    <w:rsid w:val="00F3700D"/>
    <w:rsid w:val="00F40494"/>
    <w:rsid w:val="00F47A20"/>
    <w:rsid w:val="00F503A3"/>
    <w:rsid w:val="00F51F30"/>
    <w:rsid w:val="00F56A36"/>
    <w:rsid w:val="00F6116A"/>
    <w:rsid w:val="00F64282"/>
    <w:rsid w:val="00F6604C"/>
    <w:rsid w:val="00F76DE7"/>
    <w:rsid w:val="00F77CC9"/>
    <w:rsid w:val="00F82958"/>
    <w:rsid w:val="00F83426"/>
    <w:rsid w:val="00F91159"/>
    <w:rsid w:val="00F9496C"/>
    <w:rsid w:val="00F954AA"/>
    <w:rsid w:val="00F958F3"/>
    <w:rsid w:val="00F95DDB"/>
    <w:rsid w:val="00F969E1"/>
    <w:rsid w:val="00FA3801"/>
    <w:rsid w:val="00FA79BD"/>
    <w:rsid w:val="00FB3602"/>
    <w:rsid w:val="00FB4855"/>
    <w:rsid w:val="00FB775D"/>
    <w:rsid w:val="00FC1109"/>
    <w:rsid w:val="00FC210D"/>
    <w:rsid w:val="00FC3E07"/>
    <w:rsid w:val="00FC4865"/>
    <w:rsid w:val="00FC6DA2"/>
    <w:rsid w:val="00FD29D7"/>
    <w:rsid w:val="00FD36B1"/>
    <w:rsid w:val="00FD4B63"/>
    <w:rsid w:val="00FE2B1B"/>
    <w:rsid w:val="00FE2C5C"/>
    <w:rsid w:val="00FE2C77"/>
    <w:rsid w:val="00FE4232"/>
    <w:rsid w:val="00FE43CE"/>
    <w:rsid w:val="00FE6114"/>
    <w:rsid w:val="00FE654A"/>
    <w:rsid w:val="00FF2A71"/>
    <w:rsid w:val="00FF2F97"/>
    <w:rsid w:val="00FF329A"/>
    <w:rsid w:val="00FF7AE1"/>
    <w:rsid w:val="08687F82"/>
    <w:rsid w:val="1E4C1898"/>
    <w:rsid w:val="22AB3080"/>
    <w:rsid w:val="263B3611"/>
    <w:rsid w:val="2A2A4CF5"/>
    <w:rsid w:val="2FC406E6"/>
    <w:rsid w:val="35446EF9"/>
    <w:rsid w:val="35A65191"/>
    <w:rsid w:val="361E525F"/>
    <w:rsid w:val="38EE47BC"/>
    <w:rsid w:val="45054B09"/>
    <w:rsid w:val="4DD16392"/>
    <w:rsid w:val="4E6877B5"/>
    <w:rsid w:val="507917F3"/>
    <w:rsid w:val="511F6BC8"/>
    <w:rsid w:val="55C8569D"/>
    <w:rsid w:val="64AE7727"/>
    <w:rsid w:val="66DA0BE1"/>
    <w:rsid w:val="72F84F7E"/>
    <w:rsid w:val="7DB05D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FB40AB"/>
  <w15:docId w15:val="{7126AEDA-3798-4975-BADE-FA9B3547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firstLine="420"/>
      <w:textAlignment w:val="baseline"/>
    </w:pPr>
    <w:rPr>
      <w:rFonts w:ascii="Times New Roman" w:hAnsi="Times New Roman"/>
      <w:szCs w:val="20"/>
    </w:rPr>
  </w:style>
  <w:style w:type="paragraph" w:styleId="a4">
    <w:name w:val="annotation text"/>
    <w:basedOn w:val="a"/>
    <w:link w:val="a5"/>
    <w:uiPriority w:val="99"/>
    <w:semiHidden/>
    <w:unhideWhenUsed/>
    <w:qFormat/>
    <w:pPr>
      <w:jc w:val="left"/>
    </w:pPr>
  </w:style>
  <w:style w:type="paragraph" w:styleId="a6">
    <w:name w:val="Body Text Indent"/>
    <w:basedOn w:val="a"/>
    <w:link w:val="a7"/>
    <w:qFormat/>
    <w:pPr>
      <w:spacing w:after="120"/>
      <w:ind w:leftChars="200" w:left="420"/>
    </w:pPr>
    <w:rPr>
      <w:rFonts w:ascii="Times New Roman" w:hAnsi="Times New Roman"/>
      <w:kern w:val="0"/>
      <w:sz w:val="20"/>
      <w:szCs w:val="24"/>
    </w:rPr>
  </w:style>
  <w:style w:type="paragraph" w:styleId="a8">
    <w:name w:val="Plain Text"/>
    <w:basedOn w:val="a"/>
    <w:link w:val="a9"/>
    <w:qFormat/>
    <w:rPr>
      <w:rFonts w:ascii="宋体" w:hAnsi="Courier New"/>
      <w:kern w:val="0"/>
      <w:sz w:val="20"/>
      <w:szCs w:val="21"/>
    </w:rPr>
  </w:style>
  <w:style w:type="paragraph" w:styleId="aa">
    <w:name w:val="Date"/>
    <w:basedOn w:val="a"/>
    <w:next w:val="a"/>
    <w:link w:val="ab"/>
    <w:qFormat/>
    <w:pPr>
      <w:ind w:leftChars="2500" w:left="100"/>
    </w:pPr>
    <w:rPr>
      <w:rFonts w:ascii="Times New Roman" w:hAnsi="Times New Roman"/>
      <w:kern w:val="0"/>
      <w:sz w:val="20"/>
      <w:szCs w:val="20"/>
    </w:rPr>
  </w:style>
  <w:style w:type="paragraph" w:styleId="ac">
    <w:name w:val="Balloon Text"/>
    <w:basedOn w:val="a"/>
    <w:link w:val="ad"/>
    <w:uiPriority w:val="99"/>
    <w:semiHidden/>
    <w:unhideWhenUsed/>
    <w:qFormat/>
    <w:rPr>
      <w:kern w:val="0"/>
      <w:sz w:val="18"/>
      <w:szCs w:val="18"/>
    </w:rPr>
  </w:style>
  <w:style w:type="paragraph" w:styleId="ae">
    <w:name w:val="footer"/>
    <w:basedOn w:val="a"/>
    <w:link w:val="af"/>
    <w:uiPriority w:val="99"/>
    <w:unhideWhenUsed/>
    <w:qFormat/>
    <w:pPr>
      <w:tabs>
        <w:tab w:val="center" w:pos="4153"/>
        <w:tab w:val="right" w:pos="8306"/>
      </w:tabs>
      <w:snapToGrid w:val="0"/>
      <w:jc w:val="left"/>
    </w:pPr>
    <w:rPr>
      <w:kern w:val="0"/>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f2">
    <w:name w:val="Normal (Web)"/>
    <w:basedOn w:val="a"/>
    <w:qFormat/>
    <w:pPr>
      <w:widowControl/>
      <w:jc w:val="left"/>
    </w:pPr>
    <w:rPr>
      <w:rFonts w:ascii="宋体" w:hAnsi="宋体" w:cs="宋体"/>
      <w:kern w:val="0"/>
      <w:sz w:val="24"/>
      <w:szCs w:val="24"/>
    </w:rPr>
  </w:style>
  <w:style w:type="paragraph" w:styleId="af3">
    <w:name w:val="annotation subject"/>
    <w:basedOn w:val="a4"/>
    <w:next w:val="a4"/>
    <w:link w:val="af4"/>
    <w:uiPriority w:val="99"/>
    <w:semiHidden/>
    <w:unhideWhenUsed/>
    <w:qFormat/>
    <w:rPr>
      <w:b/>
      <w:bCs/>
    </w:rPr>
  </w:style>
  <w:style w:type="table" w:styleId="af5">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qFormat/>
    <w:rPr>
      <w:b/>
      <w:bCs/>
    </w:rPr>
  </w:style>
  <w:style w:type="character" w:styleId="af7">
    <w:name w:val="Hyperlink"/>
    <w:basedOn w:val="a0"/>
    <w:uiPriority w:val="99"/>
    <w:unhideWhenUsed/>
    <w:qFormat/>
    <w:rPr>
      <w:color w:val="0000FF"/>
      <w:u w:val="single"/>
    </w:rPr>
  </w:style>
  <w:style w:type="character" w:styleId="af8">
    <w:name w:val="annotation reference"/>
    <w:basedOn w:val="a0"/>
    <w:uiPriority w:val="99"/>
    <w:semiHidden/>
    <w:unhideWhenUsed/>
    <w:qFormat/>
    <w:rPr>
      <w:sz w:val="21"/>
      <w:szCs w:val="21"/>
    </w:rPr>
  </w:style>
  <w:style w:type="character" w:customStyle="1" w:styleId="20">
    <w:name w:val="标题 2 字符"/>
    <w:link w:val="2"/>
    <w:uiPriority w:val="9"/>
    <w:semiHidden/>
    <w:qFormat/>
    <w:rPr>
      <w:rFonts w:ascii="Cambria" w:eastAsia="宋体" w:hAnsi="Cambria" w:cs="Times New Roman"/>
      <w:b/>
      <w:bCs/>
      <w:sz w:val="32"/>
      <w:szCs w:val="32"/>
    </w:rPr>
  </w:style>
  <w:style w:type="paragraph" w:customStyle="1" w:styleId="Char">
    <w:name w:val="Char"/>
    <w:basedOn w:val="a"/>
    <w:qFormat/>
    <w:rPr>
      <w:rFonts w:ascii="Times New Roman" w:hAnsi="Times New Roman"/>
      <w:szCs w:val="24"/>
    </w:rPr>
  </w:style>
  <w:style w:type="character" w:customStyle="1" w:styleId="a7">
    <w:name w:val="正文文本缩进 字符"/>
    <w:link w:val="a6"/>
    <w:qFormat/>
    <w:rPr>
      <w:rFonts w:ascii="Times New Roman" w:eastAsia="宋体" w:hAnsi="Times New Roman" w:cs="Times New Roman"/>
      <w:szCs w:val="24"/>
    </w:rPr>
  </w:style>
  <w:style w:type="paragraph" w:customStyle="1" w:styleId="af9">
    <w:name w:val="段"/>
    <w:qFormat/>
    <w:pPr>
      <w:autoSpaceDE w:val="0"/>
      <w:autoSpaceDN w:val="0"/>
      <w:ind w:firstLineChars="200" w:firstLine="200"/>
      <w:jc w:val="both"/>
    </w:pPr>
    <w:rPr>
      <w:rFonts w:ascii="宋体" w:hAnsi="Times New Roman"/>
      <w:sz w:val="21"/>
    </w:rPr>
  </w:style>
  <w:style w:type="character" w:customStyle="1" w:styleId="a9">
    <w:name w:val="纯文本 字符"/>
    <w:link w:val="a8"/>
    <w:qFormat/>
    <w:rPr>
      <w:rFonts w:ascii="宋体" w:eastAsia="宋体" w:hAnsi="Courier New" w:cs="金山简魏碑"/>
      <w:szCs w:val="21"/>
    </w:rPr>
  </w:style>
  <w:style w:type="character" w:customStyle="1" w:styleId="af1">
    <w:name w:val="页眉 字符"/>
    <w:link w:val="af0"/>
    <w:uiPriority w:val="99"/>
    <w:qFormat/>
    <w:rPr>
      <w:sz w:val="18"/>
      <w:szCs w:val="18"/>
    </w:rPr>
  </w:style>
  <w:style w:type="character" w:customStyle="1" w:styleId="af">
    <w:name w:val="页脚 字符"/>
    <w:link w:val="ae"/>
    <w:uiPriority w:val="99"/>
    <w:qFormat/>
    <w:rPr>
      <w:sz w:val="18"/>
      <w:szCs w:val="18"/>
    </w:rPr>
  </w:style>
  <w:style w:type="character" w:customStyle="1" w:styleId="ad">
    <w:name w:val="批注框文本 字符"/>
    <w:link w:val="ac"/>
    <w:uiPriority w:val="99"/>
    <w:semiHidden/>
    <w:qFormat/>
    <w:rPr>
      <w:sz w:val="18"/>
      <w:szCs w:val="18"/>
    </w:rPr>
  </w:style>
  <w:style w:type="character" w:customStyle="1" w:styleId="ab">
    <w:name w:val="日期 字符"/>
    <w:link w:val="aa"/>
    <w:qFormat/>
    <w:rPr>
      <w:rFonts w:ascii="Times New Roman" w:eastAsia="宋体" w:hAnsi="Times New Roman" w:cs="Times New Roman"/>
      <w:szCs w:val="20"/>
    </w:rPr>
  </w:style>
  <w:style w:type="paragraph" w:customStyle="1" w:styleId="21">
    <w:name w:val="样式2"/>
    <w:basedOn w:val="2"/>
    <w:next w:val="a6"/>
    <w:qFormat/>
    <w:pPr>
      <w:adjustRightInd w:val="0"/>
      <w:spacing w:beforeLines="50" w:after="0" w:line="360" w:lineRule="auto"/>
      <w:jc w:val="left"/>
      <w:textAlignment w:val="baseline"/>
    </w:pPr>
    <w:rPr>
      <w:rFonts w:ascii="Arial" w:eastAsia="黑体" w:hAnsi="Arial"/>
      <w:b w:val="0"/>
      <w:sz w:val="28"/>
    </w:rPr>
  </w:style>
  <w:style w:type="character" w:customStyle="1" w:styleId="MSGENFONTSTYLENAMETEMPLATEROLENUMBERMSGENFONTSTYLENAMEBYROLETEXT2">
    <w:name w:val="MSG_EN_FONT_STYLE_NAME_TEMPLATE_ROLE_NUMBER MSG_EN_FONT_STYLE_NAME_BY_ROLE_TEXT 2"/>
    <w:qFormat/>
    <w:rPr>
      <w:rFonts w:ascii="PMingLiU" w:eastAsia="PMingLiU" w:hAnsi="PMingLiU" w:cs="PMingLiU"/>
      <w:color w:val="000000"/>
      <w:spacing w:val="20"/>
      <w:w w:val="100"/>
      <w:position w:val="0"/>
      <w:sz w:val="24"/>
      <w:szCs w:val="24"/>
      <w:u w:val="single"/>
      <w:lang w:val="zh-CN" w:eastAsia="zh-CN" w:bidi="zh-CN"/>
    </w:rPr>
  </w:style>
  <w:style w:type="character" w:customStyle="1" w:styleId="MSGENFONTSTYLENAMETEMPLATEROLENUMBERMSGENFONTSTYLENAMEBYROLETEXT20">
    <w:name w:val="MSG_EN_FONT_STYLE_NAME_TEMPLATE_ROLE_NUMBER MSG_EN_FONT_STYLE_NAME_BY_ROLE_TEXT 2_"/>
    <w:qFormat/>
    <w:rPr>
      <w:rFonts w:ascii="PMingLiU" w:eastAsia="PMingLiU" w:hAnsi="PMingLiU" w:cs="PMingLiU"/>
      <w:spacing w:val="20"/>
      <w:u w:val="none"/>
    </w:rPr>
  </w:style>
  <w:style w:type="character" w:customStyle="1" w:styleId="MSGENFONTSTYLENAMETEMPLATEROLENUMBERMSGENFONTSTYLENAMEBYROLETEXT2MSGENFONTSTYLEMODIFERSPACING0">
    <w:name w:val="MSG_EN_FONT_STYLE_NAME_TEMPLATE_ROLE_NUMBER MSG_EN_FONT_STYLE_NAME_BY_ROLE_TEXT 2 + MSG_EN_FONT_STYLE_MODIFER_SPACING 0"/>
    <w:qFormat/>
    <w:rPr>
      <w:rFonts w:ascii="PMingLiU" w:eastAsia="PMingLiU" w:hAnsi="PMingLiU" w:cs="PMingLiU"/>
      <w:color w:val="000000"/>
      <w:spacing w:val="0"/>
      <w:w w:val="100"/>
      <w:position w:val="0"/>
      <w:sz w:val="24"/>
      <w:szCs w:val="24"/>
      <w:u w:val="none"/>
      <w:lang w:val="zh-CN" w:eastAsia="zh-CN" w:bidi="zh-CN"/>
    </w:rPr>
  </w:style>
  <w:style w:type="character" w:customStyle="1" w:styleId="MSGENFONTSTYLENAMETEMPLATEROLENUMBERMSGENFONTSTYLENAMEBYROLETEXT2MSGENFONTSTYLEMODIFERNAMEArial">
    <w:name w:val="MSG_EN_FONT_STYLE_NAME_TEMPLATE_ROLE_NUMBER MSG_EN_FONT_STYLE_NAME_BY_ROLE_TEXT 2 + MSG_EN_FONT_STYLE_MODIFER_NAME Arial"/>
    <w:qFormat/>
    <w:rPr>
      <w:rFonts w:ascii="Arial" w:eastAsia="Arial" w:hAnsi="Arial" w:cs="Arial"/>
      <w:b/>
      <w:bCs/>
      <w:color w:val="000000"/>
      <w:spacing w:val="0"/>
      <w:w w:val="100"/>
      <w:position w:val="0"/>
      <w:sz w:val="14"/>
      <w:szCs w:val="14"/>
      <w:u w:val="none"/>
      <w:lang w:val="zh-CN" w:eastAsia="zh-CN" w:bidi="zh-CN"/>
    </w:rPr>
  </w:style>
  <w:style w:type="paragraph" w:styleId="afa">
    <w:name w:val="List Paragraph"/>
    <w:basedOn w:val="a"/>
    <w:uiPriority w:val="34"/>
    <w:qFormat/>
    <w:pPr>
      <w:ind w:firstLineChars="200" w:firstLine="420"/>
    </w:pPr>
  </w:style>
  <w:style w:type="character" w:customStyle="1" w:styleId="10">
    <w:name w:val="标题 1 字符"/>
    <w:basedOn w:val="a0"/>
    <w:link w:val="1"/>
    <w:qFormat/>
    <w:rPr>
      <w:b/>
      <w:bCs/>
      <w:kern w:val="44"/>
      <w:sz w:val="44"/>
      <w:szCs w:val="44"/>
    </w:rPr>
  </w:style>
  <w:style w:type="character" w:customStyle="1" w:styleId="a5">
    <w:name w:val="批注文字 字符"/>
    <w:basedOn w:val="a0"/>
    <w:link w:val="a4"/>
    <w:uiPriority w:val="99"/>
    <w:semiHidden/>
    <w:qFormat/>
    <w:rPr>
      <w:kern w:val="2"/>
      <w:sz w:val="21"/>
      <w:szCs w:val="22"/>
    </w:rPr>
  </w:style>
  <w:style w:type="character" w:customStyle="1" w:styleId="af4">
    <w:name w:val="批注主题 字符"/>
    <w:basedOn w:val="a5"/>
    <w:link w:val="af3"/>
    <w:uiPriority w:val="99"/>
    <w:semiHidden/>
    <w:qFormat/>
    <w:rPr>
      <w:b/>
      <w:bCs/>
      <w:kern w:val="2"/>
      <w:sz w:val="21"/>
      <w:szCs w:val="22"/>
    </w:rPr>
  </w:style>
  <w:style w:type="paragraph" w:customStyle="1" w:styleId="ListParagraph1">
    <w:name w:val="List Paragraph1"/>
    <w:basedOn w:val="a"/>
    <w:uiPriority w:val="99"/>
    <w:qFormat/>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B74A4E8-DFC3-4D31-9B2C-C38E65D4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19</Pages>
  <Words>2198</Words>
  <Characters>12530</Characters>
  <Application>Microsoft Office Word</Application>
  <DocSecurity>0</DocSecurity>
  <Lines>104</Lines>
  <Paragraphs>29</Paragraphs>
  <ScaleCrop>false</ScaleCrop>
  <Company>微软中国</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骆云</cp:lastModifiedBy>
  <cp:revision>8</cp:revision>
  <cp:lastPrinted>2024-08-07T03:08:00Z</cp:lastPrinted>
  <dcterms:created xsi:type="dcterms:W3CDTF">2024-07-23T01:59:00Z</dcterms:created>
  <dcterms:modified xsi:type="dcterms:W3CDTF">2024-08-21T00:57:00Z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A809F11FD3FE4CA3816BB519C317F26E_12</vt:lpwstr>
  </property>
</Properties>
</file>