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ascii="inherit" w:hAnsi="inherit" w:eastAsia="微软雅黑" w:cs="宋体"/>
          <w:kern w:val="36"/>
          <w:sz w:val="28"/>
          <w:szCs w:val="28"/>
        </w:rPr>
      </w:pPr>
    </w:p>
    <w:p>
      <w:pPr>
        <w:pStyle w:val="9"/>
        <w:jc w:val="both"/>
        <w:rPr>
          <w:rFonts w:hint="eastAsia" w:ascii="华文仿宋" w:hAnsi="华文仿宋" w:eastAsia="华文仿宋" w:cs="华文仿宋"/>
          <w:sz w:val="60"/>
          <w:szCs w:val="60"/>
        </w:rPr>
      </w:pPr>
    </w:p>
    <w:p>
      <w:pPr>
        <w:pStyle w:val="9"/>
        <w:rPr>
          <w:rFonts w:hint="eastAsia" w:asciiTheme="majorEastAsia" w:hAnsiTheme="majorEastAsia" w:eastAsiaTheme="majorEastAsia" w:cstheme="majorEastAsia"/>
          <w:sz w:val="60"/>
          <w:szCs w:val="60"/>
        </w:rPr>
      </w:pPr>
      <w:r>
        <w:rPr>
          <w:rFonts w:hint="eastAsia" w:asciiTheme="majorEastAsia" w:hAnsiTheme="majorEastAsia" w:eastAsiaTheme="majorEastAsia" w:cstheme="majorEastAsia"/>
          <w:sz w:val="60"/>
          <w:szCs w:val="60"/>
        </w:rPr>
        <w:t>上海市儿童医院</w:t>
      </w:r>
    </w:p>
    <w:p>
      <w:pPr>
        <w:pStyle w:val="9"/>
        <w:tabs>
          <w:tab w:val="center" w:pos="4479"/>
          <w:tab w:val="right" w:pos="8958"/>
        </w:tabs>
        <w:rPr>
          <w:rFonts w:hint="eastAsia" w:asciiTheme="majorEastAsia" w:hAnsiTheme="majorEastAsia" w:eastAsiaTheme="majorEastAsia" w:cstheme="majorEastAsia"/>
          <w:sz w:val="40"/>
          <w:szCs w:val="40"/>
        </w:rPr>
      </w:pPr>
    </w:p>
    <w:p>
      <w:pPr>
        <w:pStyle w:val="9"/>
        <w:tabs>
          <w:tab w:val="center" w:pos="4479"/>
          <w:tab w:val="right" w:pos="8958"/>
        </w:tabs>
        <w:jc w:val="both"/>
        <w:rPr>
          <w:rFonts w:hint="eastAsia" w:asciiTheme="majorEastAsia" w:hAnsiTheme="majorEastAsia" w:eastAsiaTheme="majorEastAsia" w:cstheme="majorEastAsia"/>
          <w:sz w:val="40"/>
          <w:szCs w:val="40"/>
        </w:rPr>
      </w:pPr>
    </w:p>
    <w:p>
      <w:pPr>
        <w:pStyle w:val="9"/>
        <w:tabs>
          <w:tab w:val="center" w:pos="4479"/>
          <w:tab w:val="right" w:pos="8958"/>
        </w:tabs>
        <w:jc w:val="both"/>
        <w:rPr>
          <w:rFonts w:hint="eastAsia" w:asciiTheme="majorEastAsia" w:hAnsiTheme="majorEastAsia" w:eastAsiaTheme="majorEastAsia" w:cstheme="majorEastAsia"/>
          <w:sz w:val="40"/>
          <w:szCs w:val="40"/>
        </w:rPr>
      </w:pPr>
    </w:p>
    <w:p>
      <w:pPr>
        <w:pStyle w:val="9"/>
        <w:tabs>
          <w:tab w:val="center" w:pos="4479"/>
          <w:tab w:val="right" w:pos="8958"/>
        </w:tabs>
        <w:jc w:val="both"/>
        <w:rPr>
          <w:rFonts w:hint="eastAsia" w:asciiTheme="majorEastAsia" w:hAnsiTheme="majorEastAsia" w:eastAsiaTheme="majorEastAsia" w:cstheme="majorEastAsia"/>
          <w:sz w:val="40"/>
          <w:szCs w:val="40"/>
        </w:rPr>
      </w:pPr>
    </w:p>
    <w:p>
      <w:pPr>
        <w:pStyle w:val="36"/>
        <w:spacing w:line="360" w:lineRule="auto"/>
        <w:outlineLvl w:val="0"/>
        <w:rPr>
          <w:rFonts w:hint="eastAsia" w:asciiTheme="majorEastAsia" w:hAnsiTheme="majorEastAsia" w:eastAsiaTheme="majorEastAsia" w:cstheme="majorEastAsia"/>
          <w:sz w:val="60"/>
          <w:szCs w:val="60"/>
          <w:lang w:val="en-US" w:eastAsia="zh-CN"/>
        </w:rPr>
      </w:pPr>
      <w:r>
        <w:rPr>
          <w:rFonts w:hint="eastAsia" w:asciiTheme="majorEastAsia" w:hAnsiTheme="majorEastAsia" w:eastAsiaTheme="majorEastAsia" w:cstheme="majorEastAsia"/>
          <w:sz w:val="60"/>
          <w:szCs w:val="60"/>
          <w:lang w:val="en-US" w:eastAsia="zh-CN"/>
        </w:rPr>
        <w:t>腺病毒抗原联检试剂盒</w:t>
      </w:r>
    </w:p>
    <w:p>
      <w:pPr>
        <w:pStyle w:val="36"/>
        <w:spacing w:line="360" w:lineRule="auto"/>
        <w:outlineLvl w:val="0"/>
        <w:rPr>
          <w:rFonts w:hint="eastAsia" w:asciiTheme="majorEastAsia" w:hAnsiTheme="majorEastAsia" w:eastAsiaTheme="majorEastAsia" w:cstheme="majorEastAsia"/>
          <w:sz w:val="60"/>
          <w:szCs w:val="60"/>
          <w:lang w:val="en-US" w:eastAsia="zh-CN"/>
        </w:rPr>
      </w:pPr>
      <w:r>
        <w:rPr>
          <w:rFonts w:hint="eastAsia" w:asciiTheme="majorEastAsia" w:hAnsiTheme="majorEastAsia" w:eastAsiaTheme="majorEastAsia" w:cstheme="majorEastAsia"/>
          <w:sz w:val="60"/>
          <w:szCs w:val="60"/>
          <w:lang w:val="en-US" w:eastAsia="zh-CN"/>
        </w:rPr>
        <w:t>（胶体金法）</w:t>
      </w:r>
    </w:p>
    <w:p>
      <w:pPr>
        <w:pStyle w:val="36"/>
        <w:spacing w:line="360" w:lineRule="auto"/>
        <w:outlineLvl w:val="0"/>
        <w:rPr>
          <w:rFonts w:hint="eastAsia" w:asciiTheme="majorEastAsia" w:hAnsiTheme="majorEastAsia" w:eastAsiaTheme="majorEastAsia" w:cstheme="majorEastAsia"/>
          <w:sz w:val="60"/>
          <w:szCs w:val="60"/>
        </w:rPr>
      </w:pPr>
      <w:r>
        <w:rPr>
          <w:rFonts w:hint="eastAsia" w:asciiTheme="majorEastAsia" w:hAnsiTheme="majorEastAsia" w:eastAsiaTheme="majorEastAsia" w:cstheme="majorEastAsia"/>
          <w:sz w:val="60"/>
          <w:szCs w:val="60"/>
          <w:lang w:val="en-US" w:eastAsia="zh-CN"/>
        </w:rPr>
        <w:t>单一来源采购</w:t>
      </w:r>
      <w:r>
        <w:rPr>
          <w:rFonts w:hint="eastAsia" w:asciiTheme="majorEastAsia" w:hAnsiTheme="majorEastAsia" w:eastAsiaTheme="majorEastAsia" w:cstheme="majorEastAsia"/>
          <w:sz w:val="60"/>
          <w:szCs w:val="60"/>
        </w:rPr>
        <w:t>文件</w:t>
      </w:r>
    </w:p>
    <w:p>
      <w:pPr>
        <w:tabs>
          <w:tab w:val="left" w:pos="3150"/>
        </w:tabs>
        <w:jc w:val="center"/>
        <w:rPr>
          <w:rFonts w:hint="eastAsia" w:asciiTheme="majorEastAsia" w:hAnsiTheme="majorEastAsia" w:eastAsiaTheme="majorEastAsia" w:cstheme="majorEastAsia"/>
          <w:b/>
          <w:sz w:val="36"/>
          <w:szCs w:val="20"/>
        </w:rPr>
      </w:pPr>
    </w:p>
    <w:p>
      <w:pPr>
        <w:pStyle w:val="2"/>
        <w:rPr>
          <w:rFonts w:hint="eastAsia" w:asciiTheme="majorEastAsia" w:hAnsiTheme="majorEastAsia" w:eastAsiaTheme="majorEastAsia" w:cstheme="majorEastAsia"/>
          <w:b/>
          <w:sz w:val="36"/>
          <w:szCs w:val="20"/>
        </w:rPr>
      </w:pPr>
    </w:p>
    <w:p>
      <w:pPr>
        <w:pStyle w:val="2"/>
        <w:rPr>
          <w:rFonts w:hint="eastAsia" w:asciiTheme="majorEastAsia" w:hAnsiTheme="majorEastAsia" w:eastAsiaTheme="majorEastAsia" w:cstheme="majorEastAsia"/>
          <w:b/>
          <w:sz w:val="36"/>
          <w:szCs w:val="20"/>
        </w:rPr>
      </w:pPr>
    </w:p>
    <w:p>
      <w:pPr>
        <w:tabs>
          <w:tab w:val="left" w:pos="3150"/>
        </w:tabs>
        <w:jc w:val="center"/>
        <w:rPr>
          <w:rFonts w:hint="eastAsia" w:asciiTheme="majorEastAsia" w:hAnsiTheme="majorEastAsia" w:eastAsiaTheme="majorEastAsia" w:cstheme="majorEastAsia"/>
          <w:b/>
          <w:sz w:val="36"/>
          <w:szCs w:val="20"/>
        </w:rPr>
      </w:pPr>
    </w:p>
    <w:p>
      <w:pPr>
        <w:tabs>
          <w:tab w:val="left" w:pos="3150"/>
        </w:tabs>
        <w:jc w:val="center"/>
        <w:rPr>
          <w:rFonts w:hint="eastAsia" w:asciiTheme="majorEastAsia" w:hAnsiTheme="majorEastAsia" w:eastAsiaTheme="majorEastAsia" w:cstheme="majorEastAsia"/>
          <w:b/>
          <w:sz w:val="36"/>
          <w:szCs w:val="20"/>
          <w:lang w:eastAsia="zh-CN"/>
        </w:rPr>
      </w:pPr>
      <w:r>
        <w:rPr>
          <w:rFonts w:hint="eastAsia" w:asciiTheme="majorEastAsia" w:hAnsiTheme="majorEastAsia" w:eastAsiaTheme="majorEastAsia" w:cstheme="majorEastAsia"/>
          <w:b/>
          <w:sz w:val="36"/>
          <w:szCs w:val="20"/>
          <w:lang w:val="en-US" w:eastAsia="zh-CN"/>
        </w:rPr>
        <w:t>项目</w:t>
      </w:r>
      <w:r>
        <w:rPr>
          <w:rFonts w:hint="eastAsia" w:asciiTheme="majorEastAsia" w:hAnsiTheme="majorEastAsia" w:eastAsiaTheme="majorEastAsia" w:cstheme="majorEastAsia"/>
          <w:b/>
          <w:sz w:val="36"/>
          <w:szCs w:val="20"/>
        </w:rPr>
        <w:t>编号：202</w:t>
      </w:r>
      <w:r>
        <w:rPr>
          <w:rFonts w:hint="eastAsia" w:asciiTheme="majorEastAsia" w:hAnsiTheme="majorEastAsia" w:eastAsiaTheme="majorEastAsia" w:cstheme="majorEastAsia"/>
          <w:b/>
          <w:sz w:val="36"/>
          <w:szCs w:val="20"/>
          <w:lang w:val="en-US" w:eastAsia="zh-CN"/>
        </w:rPr>
        <w:t>3</w:t>
      </w:r>
      <w:r>
        <w:rPr>
          <w:rFonts w:hint="eastAsia" w:asciiTheme="majorEastAsia" w:hAnsiTheme="majorEastAsia" w:eastAsiaTheme="majorEastAsia" w:cstheme="majorEastAsia"/>
          <w:b/>
          <w:sz w:val="36"/>
          <w:szCs w:val="20"/>
        </w:rPr>
        <w:t>-</w:t>
      </w:r>
      <w:r>
        <w:rPr>
          <w:rFonts w:hint="eastAsia" w:asciiTheme="majorEastAsia" w:hAnsiTheme="majorEastAsia" w:eastAsiaTheme="majorEastAsia" w:cstheme="majorEastAsia"/>
          <w:b/>
          <w:sz w:val="36"/>
          <w:szCs w:val="20"/>
          <w:lang w:eastAsia="zh-CN"/>
        </w:rPr>
        <w:t>ETLXSJ-00</w:t>
      </w:r>
      <w:r>
        <w:rPr>
          <w:rFonts w:hint="eastAsia" w:asciiTheme="majorEastAsia" w:hAnsiTheme="majorEastAsia" w:eastAsiaTheme="majorEastAsia" w:cstheme="majorEastAsia"/>
          <w:b/>
          <w:sz w:val="36"/>
          <w:szCs w:val="20"/>
          <w:lang w:val="en-US" w:eastAsia="zh-CN"/>
        </w:rPr>
        <w:t>5</w:t>
      </w:r>
    </w:p>
    <w:p>
      <w:pPr>
        <w:pStyle w:val="9"/>
        <w:rPr>
          <w:rFonts w:hint="eastAsia" w:ascii="华文仿宋" w:hAnsi="华文仿宋" w:eastAsia="华文仿宋" w:cs="华文仿宋"/>
          <w:sz w:val="36"/>
          <w:highlight w:val="none"/>
        </w:rPr>
      </w:pPr>
    </w:p>
    <w:p>
      <w:pPr>
        <w:spacing w:line="360" w:lineRule="auto"/>
        <w:jc w:val="both"/>
        <w:rPr>
          <w:rFonts w:hint="eastAsia" w:ascii="宋体"/>
          <w:b/>
          <w:sz w:val="28"/>
          <w:szCs w:val="28"/>
          <w:highlight w:val="none"/>
        </w:rPr>
      </w:pPr>
    </w:p>
    <w:p>
      <w:pPr>
        <w:pStyle w:val="2"/>
        <w:rPr>
          <w:rFonts w:hint="eastAsia" w:ascii="宋体"/>
          <w:b/>
          <w:sz w:val="28"/>
          <w:szCs w:val="28"/>
          <w:highlight w:val="none"/>
        </w:rPr>
      </w:pPr>
    </w:p>
    <w:p>
      <w:pPr>
        <w:keepNext w:val="0"/>
        <w:keepLines w:val="0"/>
        <w:widowControl/>
        <w:suppressLineNumbers w:val="0"/>
        <w:jc w:val="center"/>
        <w:rPr>
          <w:rFonts w:ascii="inherit" w:hAnsi="inherit" w:eastAsia="微软雅黑" w:cs="宋体"/>
          <w:kern w:val="36"/>
          <w:sz w:val="28"/>
          <w:szCs w:val="28"/>
        </w:rPr>
      </w:pPr>
    </w:p>
    <w:p>
      <w:pPr>
        <w:keepNext w:val="0"/>
        <w:keepLines w:val="0"/>
        <w:widowControl/>
        <w:suppressLineNumbers w:val="0"/>
        <w:jc w:val="center"/>
        <w:rPr>
          <w:rFonts w:ascii="inherit" w:hAnsi="inherit" w:eastAsia="微软雅黑" w:cs="宋体"/>
          <w:kern w:val="36"/>
          <w:sz w:val="28"/>
          <w:szCs w:val="28"/>
        </w:rPr>
      </w:pPr>
    </w:p>
    <w:p>
      <w:pPr>
        <w:spacing w:line="360" w:lineRule="auto"/>
        <w:jc w:val="center"/>
        <w:rPr>
          <w:rFonts w:hint="eastAsia"/>
          <w:highlight w:val="none"/>
        </w:rPr>
      </w:pPr>
      <w:r>
        <w:rPr>
          <w:rFonts w:hint="eastAsia" w:ascii="宋体"/>
          <w:b/>
          <w:sz w:val="28"/>
          <w:szCs w:val="28"/>
          <w:highlight w:val="none"/>
        </w:rPr>
        <w:t>第</w:t>
      </w:r>
      <w:r>
        <w:rPr>
          <w:rFonts w:hint="eastAsia" w:ascii="宋体"/>
          <w:b/>
          <w:sz w:val="28"/>
          <w:szCs w:val="28"/>
          <w:highlight w:val="none"/>
          <w:lang w:val="en-US" w:eastAsia="zh-CN"/>
        </w:rPr>
        <w:t>一</w:t>
      </w:r>
      <w:r>
        <w:rPr>
          <w:rFonts w:hint="eastAsia" w:ascii="宋体"/>
          <w:b/>
          <w:sz w:val="28"/>
          <w:szCs w:val="28"/>
          <w:highlight w:val="none"/>
        </w:rPr>
        <w:t xml:space="preserve">章  </w:t>
      </w:r>
      <w:r>
        <w:rPr>
          <w:rFonts w:hint="eastAsia" w:ascii="宋体"/>
          <w:b/>
          <w:sz w:val="28"/>
          <w:szCs w:val="28"/>
          <w:highlight w:val="none"/>
          <w:lang w:val="en-US" w:eastAsia="zh-CN"/>
        </w:rPr>
        <w:t>采购邀请</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0" w:beforeAutospacing="0" w:after="0" w:afterAutospacing="0" w:line="460" w:lineRule="exact"/>
        <w:ind w:left="0" w:right="0" w:firstLine="0"/>
        <w:jc w:val="both"/>
        <w:textAlignment w:val="auto"/>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lang w:val="en-US" w:eastAsia="zh-CN"/>
        </w:rPr>
        <w:t>一、</w:t>
      </w:r>
      <w:r>
        <w:rPr>
          <w:rFonts w:hint="eastAsia" w:ascii="宋体" w:hAnsi="宋体" w:eastAsia="宋体" w:cs="宋体"/>
          <w:b/>
          <w:bCs/>
          <w:i w:val="0"/>
          <w:iCs w:val="0"/>
          <w:caps w:val="0"/>
          <w:color w:val="333333"/>
          <w:spacing w:val="0"/>
          <w:sz w:val="24"/>
          <w:szCs w:val="24"/>
        </w:rPr>
        <w:t>项目概况</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0" w:beforeAutospacing="0" w:after="0" w:afterAutospacing="0" w:line="460" w:lineRule="exact"/>
        <w:ind w:left="0" w:right="0" w:firstLine="0"/>
        <w:jc w:val="both"/>
        <w:textAlignment w:val="auto"/>
        <w:rPr>
          <w:rFonts w:hint="eastAsia" w:ascii="宋体" w:hAnsi="宋体" w:eastAsia="宋体" w:cs="宋体"/>
          <w:i w:val="0"/>
          <w:iCs w:val="0"/>
          <w:caps w:val="0"/>
          <w:color w:val="auto"/>
          <w:spacing w:val="0"/>
          <w:sz w:val="24"/>
          <w:szCs w:val="24"/>
          <w:lang w:val="en-US" w:eastAsia="zh-CN"/>
        </w:rPr>
      </w:pPr>
      <w:r>
        <w:rPr>
          <w:rFonts w:hint="eastAsia" w:ascii="宋体" w:hAnsi="宋体" w:eastAsia="宋体" w:cs="宋体"/>
          <w:i w:val="0"/>
          <w:iCs w:val="0"/>
          <w:caps w:val="0"/>
          <w:color w:val="333333"/>
          <w:spacing w:val="0"/>
          <w:sz w:val="24"/>
          <w:szCs w:val="24"/>
        </w:rPr>
        <w:t>1、</w:t>
      </w:r>
      <w:r>
        <w:rPr>
          <w:rFonts w:hint="eastAsia" w:ascii="宋体" w:hAnsi="宋体" w:eastAsia="宋体" w:cs="宋体"/>
          <w:i w:val="0"/>
          <w:iCs w:val="0"/>
          <w:caps w:val="0"/>
          <w:color w:val="auto"/>
          <w:spacing w:val="0"/>
          <w:sz w:val="24"/>
          <w:szCs w:val="24"/>
        </w:rPr>
        <w:t>项目名称：</w:t>
      </w:r>
      <w:r>
        <w:rPr>
          <w:rFonts w:hint="eastAsia" w:cs="宋体"/>
          <w:i w:val="0"/>
          <w:iCs w:val="0"/>
          <w:caps w:val="0"/>
          <w:color w:val="auto"/>
          <w:spacing w:val="0"/>
          <w:sz w:val="24"/>
          <w:szCs w:val="24"/>
          <w:lang w:val="en-US" w:eastAsia="zh-CN"/>
        </w:rPr>
        <w:t>腺病毒抗原联检试剂盒（胶体金法）</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0" w:beforeAutospacing="0" w:after="0" w:afterAutospacing="0" w:line="460" w:lineRule="exact"/>
        <w:ind w:left="0" w:right="0" w:firstLine="0"/>
        <w:jc w:val="both"/>
        <w:textAlignment w:val="auto"/>
        <w:rPr>
          <w:rFonts w:hint="eastAsia" w:ascii="宋体" w:hAnsi="宋体" w:eastAsia="宋体" w:cs="宋体"/>
          <w:i w:val="0"/>
          <w:iCs w:val="0"/>
          <w:caps w:val="0"/>
          <w:color w:val="auto"/>
          <w:spacing w:val="0"/>
          <w:sz w:val="24"/>
          <w:szCs w:val="24"/>
          <w:lang w:eastAsia="zh-CN"/>
        </w:rPr>
      </w:pPr>
      <w:r>
        <w:rPr>
          <w:rFonts w:hint="eastAsia" w:ascii="宋体" w:hAnsi="宋体" w:eastAsia="宋体" w:cs="宋体"/>
          <w:i w:val="0"/>
          <w:iCs w:val="0"/>
          <w:caps w:val="0"/>
          <w:color w:val="auto"/>
          <w:spacing w:val="0"/>
          <w:sz w:val="24"/>
          <w:szCs w:val="24"/>
          <w:lang w:val="en-US" w:eastAsia="zh-CN"/>
        </w:rPr>
        <w:t>2、</w:t>
      </w:r>
      <w:r>
        <w:rPr>
          <w:rFonts w:hint="eastAsia" w:cs="宋体"/>
          <w:i w:val="0"/>
          <w:iCs w:val="0"/>
          <w:caps w:val="0"/>
          <w:color w:val="auto"/>
          <w:spacing w:val="0"/>
          <w:sz w:val="24"/>
          <w:szCs w:val="24"/>
          <w:lang w:eastAsia="zh-CN"/>
        </w:rPr>
        <w:t>项目</w:t>
      </w:r>
      <w:r>
        <w:rPr>
          <w:rFonts w:hint="eastAsia" w:ascii="宋体" w:hAnsi="宋体" w:eastAsia="宋体" w:cs="宋体"/>
          <w:i w:val="0"/>
          <w:iCs w:val="0"/>
          <w:caps w:val="0"/>
          <w:color w:val="auto"/>
          <w:spacing w:val="0"/>
          <w:sz w:val="24"/>
          <w:szCs w:val="24"/>
        </w:rPr>
        <w:t>编号：202</w:t>
      </w:r>
      <w:r>
        <w:rPr>
          <w:rFonts w:hint="eastAsia" w:ascii="宋体" w:hAnsi="宋体" w:eastAsia="宋体" w:cs="宋体"/>
          <w:i w:val="0"/>
          <w:iCs w:val="0"/>
          <w:caps w:val="0"/>
          <w:color w:val="auto"/>
          <w:spacing w:val="0"/>
          <w:sz w:val="24"/>
          <w:szCs w:val="24"/>
          <w:lang w:val="en-US" w:eastAsia="zh-CN"/>
        </w:rPr>
        <w:t>3</w:t>
      </w:r>
      <w:r>
        <w:rPr>
          <w:rFonts w:hint="eastAsia" w:ascii="宋体" w:hAnsi="宋体" w:eastAsia="宋体" w:cs="宋体"/>
          <w:i w:val="0"/>
          <w:iCs w:val="0"/>
          <w:caps w:val="0"/>
          <w:color w:val="auto"/>
          <w:spacing w:val="0"/>
          <w:sz w:val="24"/>
          <w:szCs w:val="24"/>
        </w:rPr>
        <w:t>-</w:t>
      </w:r>
      <w:r>
        <w:rPr>
          <w:rFonts w:hint="eastAsia" w:cs="宋体"/>
          <w:i w:val="0"/>
          <w:iCs w:val="0"/>
          <w:caps w:val="0"/>
          <w:color w:val="auto"/>
          <w:spacing w:val="0"/>
          <w:sz w:val="24"/>
          <w:szCs w:val="24"/>
          <w:lang w:eastAsia="zh-CN"/>
        </w:rPr>
        <w:t>ETLXSJ-005</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0" w:beforeAutospacing="0" w:after="0" w:afterAutospacing="0" w:line="460" w:lineRule="exact"/>
        <w:ind w:left="0" w:right="0" w:firstLine="0"/>
        <w:jc w:val="both"/>
        <w:textAlignment w:val="auto"/>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lang w:val="en-US" w:eastAsia="zh-CN"/>
        </w:rPr>
        <w:t>3</w:t>
      </w:r>
      <w:r>
        <w:rPr>
          <w:rFonts w:hint="eastAsia" w:ascii="宋体" w:hAnsi="宋体" w:eastAsia="宋体" w:cs="宋体"/>
          <w:i w:val="0"/>
          <w:iCs w:val="0"/>
          <w:caps w:val="0"/>
          <w:color w:val="auto"/>
          <w:spacing w:val="0"/>
          <w:sz w:val="24"/>
          <w:szCs w:val="24"/>
          <w:highlight w:val="none"/>
        </w:rPr>
        <w:t>、邀请采购供应商：</w:t>
      </w:r>
      <w:r>
        <w:rPr>
          <w:rFonts w:hint="eastAsia" w:ascii="宋体" w:hAnsi="宋体" w:eastAsia="宋体" w:cs="宋体"/>
          <w:color w:val="auto"/>
          <w:sz w:val="24"/>
          <w:szCs w:val="24"/>
          <w:highlight w:val="none"/>
        </w:rPr>
        <w:t>杭州创新生物检控技术有限公司</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0" w:beforeAutospacing="0" w:after="0" w:afterAutospacing="0" w:line="460" w:lineRule="exact"/>
        <w:ind w:left="0" w:right="0" w:firstLine="0"/>
        <w:jc w:val="both"/>
        <w:textAlignment w:val="auto"/>
        <w:rPr>
          <w:rFonts w:hint="default" w:ascii="宋体" w:hAnsi="宋体" w:eastAsia="宋体" w:cs="宋体"/>
          <w:i w:val="0"/>
          <w:iCs w:val="0"/>
          <w:caps w:val="0"/>
          <w:color w:val="auto"/>
          <w:spacing w:val="0"/>
          <w:sz w:val="24"/>
          <w:szCs w:val="24"/>
          <w:highlight w:val="none"/>
          <w:lang w:val="en-US" w:eastAsia="zh-CN"/>
        </w:rPr>
      </w:pPr>
      <w:r>
        <w:rPr>
          <w:rFonts w:hint="eastAsia" w:ascii="宋体" w:hAnsi="宋体" w:eastAsia="宋体" w:cs="宋体"/>
          <w:i w:val="0"/>
          <w:iCs w:val="0"/>
          <w:caps w:val="0"/>
          <w:color w:val="auto"/>
          <w:spacing w:val="0"/>
          <w:sz w:val="24"/>
          <w:szCs w:val="24"/>
          <w:highlight w:val="none"/>
          <w:lang w:val="en-US" w:eastAsia="zh-CN"/>
        </w:rPr>
        <w:t>4</w:t>
      </w:r>
      <w:r>
        <w:rPr>
          <w:rFonts w:hint="eastAsia" w:ascii="宋体" w:hAnsi="宋体" w:eastAsia="宋体" w:cs="宋体"/>
          <w:i w:val="0"/>
          <w:iCs w:val="0"/>
          <w:caps w:val="0"/>
          <w:color w:val="auto"/>
          <w:spacing w:val="0"/>
          <w:sz w:val="24"/>
          <w:szCs w:val="24"/>
          <w:highlight w:val="none"/>
        </w:rPr>
        <w:t>、</w:t>
      </w:r>
      <w:r>
        <w:rPr>
          <w:rFonts w:hint="eastAsia" w:ascii="宋体" w:hAnsi="宋体" w:eastAsia="宋体" w:cs="宋体"/>
          <w:i w:val="0"/>
          <w:iCs w:val="0"/>
          <w:caps w:val="0"/>
          <w:color w:val="auto"/>
          <w:spacing w:val="0"/>
          <w:sz w:val="24"/>
          <w:szCs w:val="24"/>
          <w:highlight w:val="none"/>
          <w:lang w:val="en-US" w:eastAsia="zh-CN"/>
        </w:rPr>
        <w:t>服务</w:t>
      </w:r>
      <w:r>
        <w:rPr>
          <w:rFonts w:hint="eastAsia" w:ascii="宋体" w:hAnsi="宋体" w:eastAsia="宋体" w:cs="宋体"/>
          <w:i w:val="0"/>
          <w:iCs w:val="0"/>
          <w:caps w:val="0"/>
          <w:color w:val="auto"/>
          <w:spacing w:val="0"/>
          <w:sz w:val="24"/>
          <w:szCs w:val="24"/>
          <w:highlight w:val="none"/>
        </w:rPr>
        <w:t>期限：</w:t>
      </w:r>
      <w:r>
        <w:rPr>
          <w:rFonts w:hint="eastAsia" w:ascii="宋体" w:hAnsi="宋体" w:eastAsia="宋体" w:cs="宋体"/>
          <w:i w:val="0"/>
          <w:iCs w:val="0"/>
          <w:caps w:val="0"/>
          <w:color w:val="auto"/>
          <w:spacing w:val="0"/>
          <w:sz w:val="24"/>
          <w:szCs w:val="24"/>
          <w:highlight w:val="none"/>
          <w:lang w:val="en-US" w:eastAsia="zh-CN"/>
        </w:rPr>
        <w:t>3</w:t>
      </w:r>
      <w:r>
        <w:rPr>
          <w:rFonts w:hint="eastAsia" w:ascii="宋体" w:hAnsi="宋体" w:eastAsia="宋体" w:cs="宋体"/>
          <w:i w:val="0"/>
          <w:iCs w:val="0"/>
          <w:caps w:val="0"/>
          <w:color w:val="auto"/>
          <w:spacing w:val="0"/>
          <w:sz w:val="24"/>
          <w:szCs w:val="24"/>
          <w:highlight w:val="none"/>
        </w:rPr>
        <w:t>年，</w:t>
      </w:r>
      <w:r>
        <w:rPr>
          <w:rFonts w:hint="eastAsia" w:ascii="宋体" w:hAnsi="宋体" w:eastAsia="宋体" w:cs="宋体"/>
          <w:i w:val="0"/>
          <w:iCs w:val="0"/>
          <w:caps w:val="0"/>
          <w:color w:val="auto"/>
          <w:spacing w:val="0"/>
          <w:sz w:val="24"/>
          <w:szCs w:val="24"/>
          <w:highlight w:val="none"/>
          <w:lang w:val="en-US" w:eastAsia="zh-CN"/>
        </w:rPr>
        <w:t>年预估使用量：</w:t>
      </w:r>
      <w:r>
        <w:rPr>
          <w:rFonts w:hint="eastAsia" w:cs="宋体"/>
          <w:i w:val="0"/>
          <w:iCs w:val="0"/>
          <w:caps w:val="0"/>
          <w:color w:val="auto"/>
          <w:spacing w:val="0"/>
          <w:sz w:val="24"/>
          <w:szCs w:val="24"/>
          <w:highlight w:val="none"/>
          <w:lang w:val="en-US" w:eastAsia="zh-CN"/>
        </w:rPr>
        <w:t>4700</w:t>
      </w:r>
      <w:r>
        <w:rPr>
          <w:rFonts w:hint="eastAsia" w:ascii="宋体" w:hAnsi="宋体" w:eastAsia="宋体" w:cs="宋体"/>
          <w:i w:val="0"/>
          <w:iCs w:val="0"/>
          <w:caps w:val="0"/>
          <w:color w:val="auto"/>
          <w:spacing w:val="0"/>
          <w:sz w:val="24"/>
          <w:szCs w:val="24"/>
          <w:highlight w:val="none"/>
          <w:lang w:val="en-US" w:eastAsia="zh-CN"/>
        </w:rPr>
        <w:t>检测/年</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0" w:beforeAutospacing="0" w:after="0" w:afterAutospacing="0" w:line="460" w:lineRule="exact"/>
        <w:ind w:left="0" w:right="0" w:firstLine="0"/>
        <w:jc w:val="both"/>
        <w:textAlignment w:val="auto"/>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color w:val="auto"/>
          <w:sz w:val="24"/>
          <w:szCs w:val="24"/>
          <w:highlight w:val="none"/>
          <w:lang w:val="en-US" w:eastAsia="zh-CN"/>
        </w:rPr>
        <w:t>5</w:t>
      </w:r>
      <w:r>
        <w:rPr>
          <w:rFonts w:hint="eastAsia" w:ascii="宋体" w:hAnsi="宋体" w:eastAsia="宋体" w:cs="宋体"/>
          <w:i w:val="0"/>
          <w:iCs w:val="0"/>
          <w:caps w:val="0"/>
          <w:color w:val="auto"/>
          <w:spacing w:val="0"/>
          <w:sz w:val="24"/>
          <w:szCs w:val="24"/>
          <w:highlight w:val="none"/>
        </w:rPr>
        <w:t>、单一来源理由：经</w:t>
      </w:r>
      <w:r>
        <w:rPr>
          <w:rFonts w:hint="eastAsia" w:cs="宋体"/>
          <w:i w:val="0"/>
          <w:iCs w:val="0"/>
          <w:caps w:val="0"/>
          <w:color w:val="auto"/>
          <w:spacing w:val="0"/>
          <w:sz w:val="24"/>
          <w:szCs w:val="24"/>
          <w:highlight w:val="none"/>
          <w:lang w:val="en-US" w:eastAsia="zh-CN"/>
        </w:rPr>
        <w:t>调研</w:t>
      </w:r>
      <w:r>
        <w:rPr>
          <w:rFonts w:hint="eastAsia" w:ascii="宋体" w:hAnsi="宋体" w:eastAsia="宋体" w:cs="宋体"/>
          <w:i w:val="0"/>
          <w:iCs w:val="0"/>
          <w:caps w:val="0"/>
          <w:color w:val="auto"/>
          <w:spacing w:val="0"/>
          <w:sz w:val="24"/>
          <w:szCs w:val="24"/>
          <w:highlight w:val="none"/>
        </w:rPr>
        <w:t>论证目前国内外只有杭州创新生物检控技术有限公司生产</w:t>
      </w:r>
      <w:r>
        <w:rPr>
          <w:rFonts w:hint="eastAsia" w:cs="宋体"/>
          <w:i w:val="0"/>
          <w:iCs w:val="0"/>
          <w:caps w:val="0"/>
          <w:color w:val="auto"/>
          <w:spacing w:val="0"/>
          <w:sz w:val="24"/>
          <w:szCs w:val="24"/>
          <w:highlight w:val="none"/>
          <w:lang w:eastAsia="zh-CN"/>
        </w:rPr>
        <w:t>，</w:t>
      </w:r>
      <w:r>
        <w:rPr>
          <w:rFonts w:hint="eastAsia" w:cs="宋体"/>
          <w:i w:val="0"/>
          <w:iCs w:val="0"/>
          <w:caps w:val="0"/>
          <w:color w:val="auto"/>
          <w:spacing w:val="0"/>
          <w:sz w:val="24"/>
          <w:szCs w:val="24"/>
          <w:highlight w:val="none"/>
          <w:lang w:val="en-US" w:eastAsia="zh-CN"/>
        </w:rPr>
        <w:t>拟采用单一来源方式进行采购</w:t>
      </w:r>
      <w:r>
        <w:rPr>
          <w:rFonts w:hint="eastAsia" w:ascii="宋体" w:hAnsi="宋体" w:eastAsia="宋体" w:cs="宋体"/>
          <w:i w:val="0"/>
          <w:iCs w:val="0"/>
          <w:caps w:val="0"/>
          <w:color w:val="auto"/>
          <w:spacing w:val="0"/>
          <w:sz w:val="24"/>
          <w:szCs w:val="24"/>
          <w:highlight w:val="none"/>
        </w:rPr>
        <w:t>。</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0" w:beforeAutospacing="0" w:after="0" w:afterAutospacing="0" w:line="460" w:lineRule="exact"/>
        <w:ind w:left="0" w:right="0" w:firstLine="0"/>
        <w:jc w:val="both"/>
        <w:textAlignment w:val="auto"/>
        <w:rPr>
          <w:rFonts w:hint="eastAsia" w:ascii="宋体" w:hAnsi="宋体" w:eastAsia="宋体" w:cs="宋体"/>
          <w:color w:val="auto"/>
          <w:sz w:val="24"/>
          <w:szCs w:val="24"/>
        </w:rPr>
      </w:pPr>
      <w:r>
        <w:rPr>
          <w:rFonts w:hint="eastAsia" w:ascii="宋体" w:hAnsi="宋体" w:eastAsia="宋体" w:cs="宋体"/>
          <w:b/>
          <w:bCs/>
          <w:i w:val="0"/>
          <w:iCs w:val="0"/>
          <w:caps w:val="0"/>
          <w:color w:val="auto"/>
          <w:spacing w:val="0"/>
          <w:sz w:val="24"/>
          <w:szCs w:val="24"/>
        </w:rPr>
        <w:t>二、</w:t>
      </w:r>
      <w:r>
        <w:rPr>
          <w:rFonts w:hint="eastAsia" w:ascii="宋体" w:hAnsi="宋体" w:eastAsia="宋体" w:cs="宋体"/>
          <w:b/>
          <w:bCs/>
          <w:kern w:val="0"/>
          <w:sz w:val="24"/>
          <w:szCs w:val="24"/>
          <w:highlight w:val="none"/>
          <w:lang w:val="en-US" w:eastAsia="zh-CN" w:bidi="ar"/>
        </w:rPr>
        <w:t>报名</w:t>
      </w:r>
      <w:r>
        <w:rPr>
          <w:rFonts w:hint="eastAsia" w:cs="宋体"/>
          <w:b/>
          <w:bCs/>
          <w:kern w:val="0"/>
          <w:sz w:val="24"/>
          <w:szCs w:val="24"/>
          <w:highlight w:val="none"/>
          <w:lang w:val="en-US" w:eastAsia="zh-CN" w:bidi="ar"/>
        </w:rPr>
        <w:t>要求</w:t>
      </w:r>
      <w:r>
        <w:rPr>
          <w:rFonts w:hint="eastAsia" w:ascii="宋体" w:hAnsi="宋体" w:eastAsia="宋体" w:cs="宋体"/>
          <w:b/>
          <w:bCs/>
          <w:kern w:val="0"/>
          <w:sz w:val="24"/>
          <w:szCs w:val="24"/>
          <w:highlight w:val="none"/>
          <w:lang w:val="en-US" w:eastAsia="zh-CN" w:bidi="ar"/>
        </w:rPr>
        <w:t>及谈判时间、地点</w:t>
      </w:r>
    </w:p>
    <w:tbl>
      <w:tblPr>
        <w:tblStyle w:val="14"/>
        <w:tblpPr w:leftFromText="180" w:rightFromText="180" w:vertAnchor="text" w:horzAnchor="page" w:tblpX="1628" w:tblpY="358"/>
        <w:tblOverlap w:val="never"/>
        <w:tblW w:w="8921" w:type="dxa"/>
        <w:tblInd w:w="0" w:type="dxa"/>
        <w:tblLayout w:type="fixed"/>
        <w:tblCellMar>
          <w:top w:w="0" w:type="dxa"/>
          <w:left w:w="108" w:type="dxa"/>
          <w:bottom w:w="0" w:type="dxa"/>
          <w:right w:w="108" w:type="dxa"/>
        </w:tblCellMar>
      </w:tblPr>
      <w:tblGrid>
        <w:gridCol w:w="1156"/>
        <w:gridCol w:w="1500"/>
        <w:gridCol w:w="1641"/>
        <w:gridCol w:w="4624"/>
      </w:tblGrid>
      <w:tr>
        <w:tblPrEx>
          <w:tblCellMar>
            <w:top w:w="0" w:type="dxa"/>
            <w:left w:w="108" w:type="dxa"/>
            <w:bottom w:w="0" w:type="dxa"/>
            <w:right w:w="108" w:type="dxa"/>
          </w:tblCellMar>
        </w:tblPrEx>
        <w:trPr>
          <w:trHeight w:val="666" w:hRule="exact"/>
        </w:trPr>
        <w:tc>
          <w:tcPr>
            <w:tcW w:w="11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szCs w:val="21"/>
                <w:lang w:eastAsia="zh-CN"/>
              </w:rPr>
            </w:pPr>
            <w:r>
              <w:rPr>
                <w:rFonts w:hint="eastAsia" w:ascii="宋体" w:hAnsi="宋体"/>
                <w:szCs w:val="21"/>
              </w:rPr>
              <w:t>包件号</w:t>
            </w:r>
          </w:p>
        </w:tc>
        <w:tc>
          <w:tcPr>
            <w:tcW w:w="150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szCs w:val="21"/>
              </w:rPr>
            </w:pPr>
            <w:r>
              <w:rPr>
                <w:rFonts w:hint="eastAsia" w:ascii="宋体" w:hAnsi="宋体"/>
                <w:szCs w:val="21"/>
              </w:rPr>
              <w:t>项目名称</w:t>
            </w:r>
          </w:p>
        </w:tc>
        <w:tc>
          <w:tcPr>
            <w:tcW w:w="164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i w:val="0"/>
                <w:iCs w:val="0"/>
                <w:caps w:val="0"/>
                <w:color w:val="auto"/>
                <w:spacing w:val="0"/>
                <w:sz w:val="21"/>
                <w:szCs w:val="21"/>
                <w:highlight w:val="none"/>
                <w:lang w:val="en-US" w:eastAsia="zh-CN"/>
              </w:rPr>
            </w:pPr>
            <w:bookmarkStart w:id="0" w:name="_GoBack"/>
            <w:r>
              <w:rPr>
                <w:rFonts w:hint="eastAsia" w:ascii="宋体" w:hAnsi="宋体" w:eastAsia="宋体" w:cs="宋体"/>
                <w:i w:val="0"/>
                <w:iCs w:val="0"/>
                <w:caps w:val="0"/>
                <w:color w:val="auto"/>
                <w:spacing w:val="0"/>
                <w:sz w:val="21"/>
                <w:szCs w:val="21"/>
                <w:highlight w:val="none"/>
                <w:lang w:val="en-US" w:eastAsia="zh-CN"/>
              </w:rPr>
              <w:t>年预估</w:t>
            </w:r>
          </w:p>
          <w:p>
            <w:pPr>
              <w:widowControl/>
              <w:jc w:val="center"/>
              <w:rPr>
                <w:rFonts w:ascii="宋体" w:hAnsi="宋体"/>
                <w:szCs w:val="21"/>
              </w:rPr>
            </w:pPr>
            <w:r>
              <w:rPr>
                <w:rFonts w:hint="eastAsia" w:ascii="宋体" w:hAnsi="宋体" w:eastAsia="宋体" w:cs="宋体"/>
                <w:i w:val="0"/>
                <w:iCs w:val="0"/>
                <w:caps w:val="0"/>
                <w:color w:val="auto"/>
                <w:spacing w:val="0"/>
                <w:sz w:val="21"/>
                <w:szCs w:val="21"/>
                <w:highlight w:val="none"/>
                <w:lang w:val="en-US" w:eastAsia="zh-CN"/>
              </w:rPr>
              <w:t>使用量</w:t>
            </w:r>
            <w:bookmarkEnd w:id="0"/>
          </w:p>
        </w:tc>
        <w:tc>
          <w:tcPr>
            <w:tcW w:w="4624"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szCs w:val="21"/>
              </w:rPr>
            </w:pPr>
            <w:r>
              <w:rPr>
                <w:rFonts w:hint="eastAsia" w:ascii="宋体" w:hAnsi="宋体"/>
                <w:szCs w:val="21"/>
                <w:lang w:val="en-US" w:eastAsia="zh-CN"/>
              </w:rPr>
              <w:t>报名</w:t>
            </w:r>
            <w:r>
              <w:rPr>
                <w:rFonts w:hint="eastAsia" w:ascii="宋体" w:hAnsi="宋体"/>
                <w:szCs w:val="21"/>
              </w:rPr>
              <w:t>链接</w:t>
            </w:r>
          </w:p>
        </w:tc>
      </w:tr>
      <w:tr>
        <w:tblPrEx>
          <w:tblCellMar>
            <w:top w:w="0" w:type="dxa"/>
            <w:left w:w="108" w:type="dxa"/>
            <w:bottom w:w="0" w:type="dxa"/>
            <w:right w:w="108" w:type="dxa"/>
          </w:tblCellMar>
        </w:tblPrEx>
        <w:trPr>
          <w:trHeight w:val="2801" w:hRule="exact"/>
        </w:trPr>
        <w:tc>
          <w:tcPr>
            <w:tcW w:w="11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szCs w:val="21"/>
                <w:lang w:eastAsia="zh-CN"/>
              </w:rPr>
            </w:pPr>
            <w:r>
              <w:rPr>
                <w:rFonts w:hint="eastAsia" w:ascii="宋体" w:hAnsi="宋体"/>
                <w:szCs w:val="21"/>
                <w:lang w:val="en-US" w:eastAsia="zh-CN"/>
              </w:rPr>
              <w:t>01</w:t>
            </w:r>
          </w:p>
        </w:tc>
        <w:tc>
          <w:tcPr>
            <w:tcW w:w="150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FF0000"/>
                <w:szCs w:val="21"/>
              </w:rPr>
            </w:pPr>
            <w:r>
              <w:rPr>
                <w:rFonts w:hint="eastAsia" w:cs="宋体"/>
                <w:i w:val="0"/>
                <w:iCs w:val="0"/>
                <w:caps w:val="0"/>
                <w:color w:val="auto"/>
                <w:spacing w:val="0"/>
                <w:sz w:val="24"/>
                <w:szCs w:val="24"/>
                <w:lang w:val="en-US" w:eastAsia="zh-CN"/>
              </w:rPr>
              <w:t>腺病毒抗原联检试剂盒（胶体金法）</w:t>
            </w:r>
          </w:p>
        </w:tc>
        <w:tc>
          <w:tcPr>
            <w:tcW w:w="1641" w:type="dxa"/>
            <w:tcBorders>
              <w:top w:val="single" w:color="auto" w:sz="4" w:space="0"/>
              <w:left w:val="nil"/>
              <w:bottom w:val="single" w:color="auto" w:sz="4" w:space="0"/>
              <w:right w:val="single" w:color="auto" w:sz="4" w:space="0"/>
            </w:tcBorders>
            <w:noWrap w:val="0"/>
            <w:vAlign w:val="center"/>
          </w:tcPr>
          <w:p>
            <w:pPr>
              <w:jc w:val="center"/>
              <w:rPr>
                <w:rFonts w:hint="default" w:ascii="宋体" w:hAnsi="宋体" w:eastAsia="宋体"/>
                <w:color w:val="FF0000"/>
                <w:szCs w:val="21"/>
                <w:lang w:val="en-US" w:eastAsia="zh-CN"/>
              </w:rPr>
            </w:pPr>
            <w:r>
              <w:rPr>
                <w:rFonts w:hint="eastAsia" w:ascii="宋体" w:hAnsi="宋体" w:eastAsia="宋体"/>
                <w:sz w:val="24"/>
                <w:szCs w:val="24"/>
                <w:lang w:val="en-US" w:eastAsia="zh-CN"/>
              </w:rPr>
              <w:t>4700</w:t>
            </w:r>
            <w:r>
              <w:rPr>
                <w:rFonts w:hint="eastAsia" w:ascii="宋体" w:hAnsi="宋体" w:eastAsia="宋体" w:cs="宋体"/>
                <w:i w:val="0"/>
                <w:iCs w:val="0"/>
                <w:caps w:val="0"/>
                <w:color w:val="auto"/>
                <w:spacing w:val="0"/>
                <w:sz w:val="24"/>
                <w:szCs w:val="24"/>
                <w:highlight w:val="none"/>
                <w:lang w:val="en-US" w:eastAsia="zh-CN"/>
              </w:rPr>
              <w:t>检测/年</w:t>
            </w:r>
          </w:p>
        </w:tc>
        <w:tc>
          <w:tcPr>
            <w:tcW w:w="4624" w:type="dxa"/>
            <w:tcBorders>
              <w:top w:val="single" w:color="auto" w:sz="4" w:space="0"/>
              <w:left w:val="nil"/>
              <w:bottom w:val="single" w:color="auto" w:sz="4" w:space="0"/>
              <w:right w:val="single" w:color="auto" w:sz="4" w:space="0"/>
            </w:tcBorders>
            <w:noWrap w:val="0"/>
            <w:vAlign w:val="center"/>
          </w:tcPr>
          <w:p>
            <w:pPr>
              <w:jc w:val="center"/>
              <w:rPr>
                <w:rFonts w:ascii="宋体" w:hAnsi="宋体"/>
                <w:szCs w:val="21"/>
              </w:rPr>
            </w:pPr>
            <w:r>
              <w:rPr>
                <w:rFonts w:ascii="宋体" w:hAnsi="宋体" w:eastAsia="宋体" w:cs="宋体"/>
                <w:sz w:val="24"/>
                <w:szCs w:val="24"/>
              </w:rPr>
              <w:drawing>
                <wp:inline distT="0" distB="0" distL="114300" distR="114300">
                  <wp:extent cx="1148715" cy="1148715"/>
                  <wp:effectExtent l="0" t="0" r="13335" b="1333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148715" cy="1148715"/>
                          </a:xfrm>
                          <a:prstGeom prst="rect">
                            <a:avLst/>
                          </a:prstGeom>
                          <a:noFill/>
                          <a:ln w="9525">
                            <a:noFill/>
                          </a:ln>
                        </pic:spPr>
                      </pic:pic>
                    </a:graphicData>
                  </a:graphic>
                </wp:inline>
              </w:drawing>
            </w:r>
          </w:p>
          <w:p>
            <w:pPr>
              <w:jc w:val="left"/>
              <w:rPr>
                <w:rFonts w:ascii="宋体" w:hAnsi="宋体"/>
                <w:szCs w:val="21"/>
              </w:rPr>
            </w:pPr>
            <w:r>
              <w:rPr>
                <w:rFonts w:hint="eastAsia" w:ascii="宋体" w:hAnsi="宋体"/>
                <w:szCs w:val="21"/>
              </w:rPr>
              <w:t>https://gysgl.shchildren.com.cn:9088/hospital-supplier/hospital/visit?pc=00015168</w:t>
            </w:r>
          </w:p>
        </w:tc>
      </w:tr>
    </w:tbl>
    <w:p>
      <w:pPr>
        <w:pStyle w:val="2"/>
        <w:rPr>
          <w:rFonts w:hint="eastAsia"/>
        </w:rPr>
      </w:pP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0" w:beforeAutospacing="0" w:after="0" w:afterAutospacing="0" w:line="460" w:lineRule="exact"/>
        <w:ind w:left="0" w:right="0" w:firstLine="0"/>
        <w:jc w:val="both"/>
        <w:textAlignment w:val="auto"/>
        <w:rPr>
          <w:rFonts w:hint="eastAsia" w:ascii="宋体" w:hAnsi="宋体" w:eastAsia="宋体" w:cs="宋体"/>
          <w:i w:val="0"/>
          <w:iCs w:val="0"/>
          <w:caps w:val="0"/>
          <w:color w:val="auto"/>
          <w:spacing w:val="0"/>
          <w:sz w:val="24"/>
          <w:szCs w:val="24"/>
          <w:lang w:val="en-US" w:eastAsia="zh-CN"/>
        </w:rPr>
      </w:pPr>
    </w:p>
    <w:p>
      <w:pPr>
        <w:pStyle w:val="29"/>
        <w:keepNext w:val="0"/>
        <w:keepLines w:val="0"/>
        <w:pageBreakBefore w:val="0"/>
        <w:widowControl w:val="0"/>
        <w:kinsoku/>
        <w:wordWrap/>
        <w:overflowPunct/>
        <w:topLinePunct w:val="0"/>
        <w:autoSpaceDE w:val="0"/>
        <w:autoSpaceDN w:val="0"/>
        <w:bidi w:val="0"/>
        <w:adjustRightInd/>
        <w:snapToGrid/>
        <w:spacing w:line="460" w:lineRule="exact"/>
        <w:ind w:left="0" w:firstLine="0"/>
        <w:textAlignment w:val="auto"/>
        <w:rPr>
          <w:rFonts w:hint="default" w:ascii="宋体" w:hAnsi="宋体" w:eastAsia="宋体" w:cs="宋体"/>
          <w:i w:val="0"/>
          <w:iCs w:val="0"/>
          <w:caps w:val="0"/>
          <w:color w:val="auto"/>
          <w:spacing w:val="0"/>
          <w:sz w:val="24"/>
          <w:szCs w:val="24"/>
          <w:lang w:val="en-US" w:eastAsia="zh-CN"/>
        </w:rPr>
      </w:pPr>
      <w:r>
        <w:rPr>
          <w:rFonts w:hint="eastAsia" w:ascii="宋体" w:hAnsi="宋体" w:eastAsia="宋体" w:cs="宋体"/>
          <w:i w:val="0"/>
          <w:iCs w:val="0"/>
          <w:caps w:val="0"/>
          <w:color w:val="auto"/>
          <w:spacing w:val="0"/>
          <w:sz w:val="24"/>
          <w:szCs w:val="24"/>
          <w:lang w:val="en-US" w:eastAsia="zh-CN"/>
        </w:rPr>
        <w:t>1、报名要求</w:t>
      </w:r>
    </w:p>
    <w:p>
      <w:pPr>
        <w:pStyle w:val="29"/>
        <w:keepNext w:val="0"/>
        <w:keepLines w:val="0"/>
        <w:pageBreakBefore w:val="0"/>
        <w:widowControl w:val="0"/>
        <w:kinsoku/>
        <w:wordWrap/>
        <w:overflowPunct/>
        <w:topLinePunct w:val="0"/>
        <w:autoSpaceDE w:val="0"/>
        <w:autoSpaceDN w:val="0"/>
        <w:bidi w:val="0"/>
        <w:adjustRightInd/>
        <w:snapToGrid/>
        <w:spacing w:line="460" w:lineRule="exact"/>
        <w:ind w:left="0" w:firstLine="480" w:firstLineChars="200"/>
        <w:textAlignment w:val="auto"/>
        <w:rPr>
          <w:rFonts w:ascii="宋体" w:hAnsi="宋体" w:eastAsia="宋体" w:cs="宋体"/>
          <w:b/>
          <w:bCs/>
          <w:color w:val="FF0000"/>
          <w:sz w:val="24"/>
          <w:szCs w:val="24"/>
        </w:rPr>
      </w:pPr>
      <w:r>
        <w:rPr>
          <w:rFonts w:hint="eastAsia" w:ascii="宋体" w:hAnsi="宋体" w:eastAsia="宋体" w:cs="宋体"/>
          <w:i w:val="0"/>
          <w:iCs w:val="0"/>
          <w:caps w:val="0"/>
          <w:color w:val="auto"/>
          <w:spacing w:val="0"/>
          <w:sz w:val="24"/>
          <w:szCs w:val="24"/>
          <w:highlight w:val="none"/>
        </w:rPr>
        <w:t>受邀供应商</w:t>
      </w:r>
      <w:r>
        <w:rPr>
          <w:rFonts w:hint="eastAsia" w:ascii="宋体" w:hAnsi="宋体" w:eastAsia="宋体" w:cs="宋体"/>
          <w:i w:val="0"/>
          <w:iCs w:val="0"/>
          <w:caps w:val="0"/>
          <w:color w:val="auto"/>
          <w:spacing w:val="0"/>
          <w:sz w:val="24"/>
          <w:szCs w:val="24"/>
          <w:highlight w:val="none"/>
          <w:lang w:val="en-US" w:eastAsia="zh-CN"/>
        </w:rPr>
        <w:t>请于</w:t>
      </w:r>
      <w:r>
        <w:rPr>
          <w:rFonts w:hint="eastAsia" w:ascii="宋体" w:hAnsi="宋体" w:eastAsia="宋体" w:cs="宋体"/>
          <w:b/>
          <w:bCs/>
          <w:color w:val="FF0000"/>
          <w:sz w:val="24"/>
          <w:szCs w:val="24"/>
        </w:rPr>
        <w:t>202</w:t>
      </w:r>
      <w:r>
        <w:rPr>
          <w:rFonts w:hint="eastAsia" w:ascii="宋体" w:hAnsi="宋体" w:eastAsia="宋体" w:cs="宋体"/>
          <w:b/>
          <w:bCs/>
          <w:color w:val="FF0000"/>
          <w:sz w:val="24"/>
          <w:szCs w:val="24"/>
          <w:lang w:val="en-US" w:eastAsia="zh-CN"/>
        </w:rPr>
        <w:t>3</w:t>
      </w:r>
      <w:r>
        <w:rPr>
          <w:rFonts w:hint="eastAsia" w:ascii="宋体" w:hAnsi="宋体" w:eastAsia="宋体" w:cs="宋体"/>
          <w:b/>
          <w:bCs/>
          <w:color w:val="FF0000"/>
          <w:sz w:val="24"/>
          <w:szCs w:val="24"/>
        </w:rPr>
        <w:t>年0</w:t>
      </w:r>
      <w:r>
        <w:rPr>
          <w:rFonts w:hint="eastAsia" w:ascii="宋体" w:hAnsi="宋体" w:eastAsia="宋体" w:cs="宋体"/>
          <w:b/>
          <w:bCs/>
          <w:color w:val="FF0000"/>
          <w:sz w:val="24"/>
          <w:szCs w:val="24"/>
          <w:lang w:val="en-US" w:eastAsia="zh-CN"/>
        </w:rPr>
        <w:t>5</w:t>
      </w:r>
      <w:r>
        <w:rPr>
          <w:rFonts w:hint="eastAsia" w:ascii="宋体" w:hAnsi="宋体" w:eastAsia="宋体" w:cs="宋体"/>
          <w:b/>
          <w:bCs/>
          <w:color w:val="FF0000"/>
          <w:sz w:val="24"/>
          <w:szCs w:val="24"/>
        </w:rPr>
        <w:t>月</w:t>
      </w:r>
      <w:r>
        <w:rPr>
          <w:rFonts w:hint="eastAsia" w:ascii="宋体" w:hAnsi="宋体" w:eastAsia="宋体" w:cs="宋体"/>
          <w:b/>
          <w:bCs/>
          <w:color w:val="FF0000"/>
          <w:sz w:val="24"/>
          <w:szCs w:val="24"/>
          <w:lang w:val="en-US" w:eastAsia="zh-CN"/>
        </w:rPr>
        <w:t>30</w:t>
      </w:r>
      <w:r>
        <w:rPr>
          <w:rFonts w:hint="eastAsia" w:ascii="宋体" w:hAnsi="宋体" w:eastAsia="宋体" w:cs="宋体"/>
          <w:b/>
          <w:bCs/>
          <w:color w:val="FF0000"/>
          <w:sz w:val="24"/>
          <w:szCs w:val="24"/>
        </w:rPr>
        <w:t>日</w:t>
      </w:r>
      <w:r>
        <w:rPr>
          <w:rFonts w:hint="eastAsia" w:ascii="宋体" w:hAnsi="宋体" w:eastAsia="宋体" w:cs="宋体"/>
          <w:b/>
          <w:bCs/>
          <w:color w:val="FF0000"/>
          <w:sz w:val="24"/>
          <w:szCs w:val="24"/>
          <w:lang w:val="en-US" w:eastAsia="zh-CN"/>
        </w:rPr>
        <w:t>起至</w:t>
      </w:r>
      <w:r>
        <w:rPr>
          <w:rFonts w:hint="eastAsia" w:ascii="宋体" w:hAnsi="宋体" w:eastAsia="宋体" w:cs="宋体"/>
          <w:b/>
          <w:bCs/>
          <w:color w:val="FF0000"/>
          <w:sz w:val="24"/>
          <w:szCs w:val="24"/>
        </w:rPr>
        <w:t>202</w:t>
      </w:r>
      <w:r>
        <w:rPr>
          <w:rFonts w:hint="eastAsia" w:ascii="宋体" w:hAnsi="宋体" w:eastAsia="宋体" w:cs="宋体"/>
          <w:b/>
          <w:bCs/>
          <w:color w:val="FF0000"/>
          <w:sz w:val="24"/>
          <w:szCs w:val="24"/>
          <w:lang w:val="en-US" w:eastAsia="zh-CN"/>
        </w:rPr>
        <w:t>3</w:t>
      </w:r>
      <w:r>
        <w:rPr>
          <w:rFonts w:hint="eastAsia" w:ascii="宋体" w:hAnsi="宋体" w:eastAsia="宋体" w:cs="宋体"/>
          <w:b/>
          <w:bCs/>
          <w:color w:val="FF0000"/>
          <w:sz w:val="24"/>
          <w:szCs w:val="24"/>
        </w:rPr>
        <w:t>年0</w:t>
      </w:r>
      <w:r>
        <w:rPr>
          <w:rFonts w:hint="eastAsia" w:ascii="宋体" w:hAnsi="宋体" w:eastAsia="宋体" w:cs="宋体"/>
          <w:b/>
          <w:bCs/>
          <w:color w:val="FF0000"/>
          <w:sz w:val="24"/>
          <w:szCs w:val="24"/>
          <w:lang w:val="en-US" w:eastAsia="zh-CN"/>
        </w:rPr>
        <w:t>6</w:t>
      </w:r>
      <w:r>
        <w:rPr>
          <w:rFonts w:hint="eastAsia" w:ascii="宋体" w:hAnsi="宋体" w:eastAsia="宋体" w:cs="宋体"/>
          <w:b/>
          <w:bCs/>
          <w:color w:val="FF0000"/>
          <w:sz w:val="24"/>
          <w:szCs w:val="24"/>
        </w:rPr>
        <w:t>月</w:t>
      </w:r>
      <w:r>
        <w:rPr>
          <w:rFonts w:hint="eastAsia" w:ascii="宋体" w:hAnsi="宋体" w:eastAsia="宋体" w:cs="宋体"/>
          <w:b/>
          <w:bCs/>
          <w:color w:val="FF0000"/>
          <w:sz w:val="24"/>
          <w:szCs w:val="24"/>
          <w:lang w:val="en-US" w:eastAsia="zh-CN"/>
        </w:rPr>
        <w:t>06</w:t>
      </w:r>
      <w:r>
        <w:rPr>
          <w:rFonts w:hint="eastAsia" w:ascii="宋体" w:hAnsi="宋体" w:eastAsia="宋体" w:cs="宋体"/>
          <w:b/>
          <w:bCs/>
          <w:color w:val="FF0000"/>
          <w:sz w:val="24"/>
          <w:szCs w:val="24"/>
        </w:rPr>
        <w:t>日</w:t>
      </w:r>
      <w:r>
        <w:rPr>
          <w:rFonts w:hint="eastAsia" w:ascii="宋体" w:hAnsi="宋体" w:eastAsia="宋体" w:cs="宋体"/>
          <w:b/>
          <w:bCs/>
          <w:color w:val="FF0000"/>
          <w:sz w:val="24"/>
          <w:szCs w:val="24"/>
          <w:lang w:val="en-US" w:eastAsia="zh-CN"/>
        </w:rPr>
        <w:t>止</w:t>
      </w:r>
      <w:r>
        <w:rPr>
          <w:rFonts w:hint="eastAsia" w:ascii="宋体" w:hAnsi="宋体" w:eastAsia="宋体" w:cs="宋体"/>
          <w:b/>
          <w:bCs/>
          <w:color w:val="FF0000"/>
          <w:sz w:val="24"/>
          <w:szCs w:val="24"/>
        </w:rPr>
        <w:t>每天8：00-16：30（北京时间）</w:t>
      </w:r>
      <w:r>
        <w:rPr>
          <w:rFonts w:hint="eastAsia" w:ascii="宋体" w:hAnsi="宋体" w:eastAsia="宋体" w:cs="宋体"/>
          <w:i w:val="0"/>
          <w:iCs w:val="0"/>
          <w:caps w:val="0"/>
          <w:color w:val="auto"/>
          <w:spacing w:val="0"/>
          <w:sz w:val="24"/>
          <w:szCs w:val="24"/>
          <w:highlight w:val="none"/>
          <w:lang w:val="en-US" w:eastAsia="zh-CN"/>
        </w:rPr>
        <w:t>在上海市儿童医院官网中“医院动态”栏的“招标公示”界面下</w:t>
      </w:r>
      <w:r>
        <w:rPr>
          <w:rFonts w:hint="eastAsia" w:ascii="宋体" w:hAnsi="宋体" w:eastAsia="宋体" w:cs="宋体"/>
          <w:i w:val="0"/>
          <w:iCs w:val="0"/>
          <w:caps w:val="0"/>
          <w:color w:val="0000FF"/>
          <w:spacing w:val="0"/>
          <w:sz w:val="24"/>
          <w:szCs w:val="24"/>
          <w:highlight w:val="none"/>
          <w:u w:val="single"/>
          <w:lang w:val="en-US" w:eastAsia="zh-CN"/>
        </w:rPr>
        <w:t>(</w:t>
      </w:r>
      <w:r>
        <w:rPr>
          <w:rFonts w:hint="eastAsia" w:ascii="宋体" w:hAnsi="宋体" w:eastAsia="宋体" w:cs="宋体"/>
          <w:i w:val="0"/>
          <w:iCs w:val="0"/>
          <w:caps w:val="0"/>
          <w:color w:val="0000FF"/>
          <w:spacing w:val="0"/>
          <w:sz w:val="24"/>
          <w:szCs w:val="24"/>
          <w:highlight w:val="none"/>
          <w:u w:val="single"/>
          <w:lang w:val="en-US" w:eastAsia="zh-CN"/>
        </w:rPr>
        <w:fldChar w:fldCharType="begin"/>
      </w:r>
      <w:r>
        <w:rPr>
          <w:rFonts w:hint="eastAsia" w:ascii="宋体" w:hAnsi="宋体" w:eastAsia="宋体" w:cs="宋体"/>
          <w:i w:val="0"/>
          <w:iCs w:val="0"/>
          <w:caps w:val="0"/>
          <w:color w:val="0000FF"/>
          <w:spacing w:val="0"/>
          <w:sz w:val="24"/>
          <w:szCs w:val="24"/>
          <w:highlight w:val="none"/>
          <w:u w:val="single"/>
          <w:lang w:val="en-US" w:eastAsia="zh-CN"/>
        </w:rPr>
        <w:instrText xml:space="preserve"> HYPERLINK "http://www.shchildren.com.cn/channels/95.html" </w:instrText>
      </w:r>
      <w:r>
        <w:rPr>
          <w:rFonts w:hint="eastAsia" w:ascii="宋体" w:hAnsi="宋体" w:eastAsia="宋体" w:cs="宋体"/>
          <w:i w:val="0"/>
          <w:iCs w:val="0"/>
          <w:caps w:val="0"/>
          <w:color w:val="0000FF"/>
          <w:spacing w:val="0"/>
          <w:sz w:val="24"/>
          <w:szCs w:val="24"/>
          <w:highlight w:val="none"/>
          <w:u w:val="single"/>
          <w:lang w:val="en-US" w:eastAsia="zh-CN"/>
        </w:rPr>
        <w:fldChar w:fldCharType="separate"/>
      </w:r>
      <w:r>
        <w:rPr>
          <w:rFonts w:hint="eastAsia" w:ascii="宋体" w:hAnsi="宋体" w:eastAsia="宋体" w:cs="宋体"/>
          <w:i w:val="0"/>
          <w:iCs w:val="0"/>
          <w:caps w:val="0"/>
          <w:color w:val="0000FF"/>
          <w:spacing w:val="0"/>
          <w:sz w:val="24"/>
          <w:szCs w:val="24"/>
          <w:highlight w:val="none"/>
          <w:u w:val="single"/>
        </w:rPr>
        <w:t>http://www.shchildren.com.cn/channels/95.html</w:t>
      </w:r>
      <w:r>
        <w:rPr>
          <w:rFonts w:hint="eastAsia" w:ascii="宋体" w:hAnsi="宋体" w:eastAsia="宋体" w:cs="宋体"/>
          <w:i w:val="0"/>
          <w:iCs w:val="0"/>
          <w:caps w:val="0"/>
          <w:color w:val="0000FF"/>
          <w:spacing w:val="0"/>
          <w:sz w:val="24"/>
          <w:szCs w:val="24"/>
          <w:highlight w:val="none"/>
          <w:u w:val="single"/>
          <w:lang w:val="en-US" w:eastAsia="zh-CN"/>
        </w:rPr>
        <w:fldChar w:fldCharType="end"/>
      </w:r>
      <w:r>
        <w:rPr>
          <w:rFonts w:hint="eastAsia" w:ascii="宋体" w:hAnsi="宋体" w:eastAsia="宋体" w:cs="宋体"/>
          <w:i w:val="0"/>
          <w:iCs w:val="0"/>
          <w:caps w:val="0"/>
          <w:color w:val="0000FF"/>
          <w:spacing w:val="0"/>
          <w:sz w:val="24"/>
          <w:szCs w:val="24"/>
          <w:highlight w:val="none"/>
          <w:u w:val="single"/>
          <w:lang w:val="en-US" w:eastAsia="zh-CN"/>
        </w:rPr>
        <w:t>)</w:t>
      </w:r>
      <w:r>
        <w:rPr>
          <w:rFonts w:hint="eastAsia" w:ascii="宋体" w:hAnsi="宋体" w:eastAsia="宋体" w:cs="宋体"/>
          <w:i w:val="0"/>
          <w:iCs w:val="0"/>
          <w:caps w:val="0"/>
          <w:color w:val="auto"/>
          <w:spacing w:val="0"/>
          <w:sz w:val="24"/>
          <w:szCs w:val="24"/>
          <w:highlight w:val="none"/>
          <w:lang w:val="en-US" w:eastAsia="zh-CN"/>
        </w:rPr>
        <w:t>自行下载单一来源采购文件</w:t>
      </w:r>
      <w:r>
        <w:rPr>
          <w:rFonts w:hint="eastAsia" w:ascii="宋体" w:hAnsi="宋体" w:eastAsia="宋体" w:cs="宋体"/>
          <w:sz w:val="24"/>
          <w:szCs w:val="24"/>
        </w:rPr>
        <w:t>并按照</w:t>
      </w:r>
      <w:r>
        <w:rPr>
          <w:rFonts w:hint="eastAsia" w:ascii="宋体" w:hAnsi="宋体" w:eastAsia="宋体" w:cs="宋体"/>
          <w:sz w:val="24"/>
          <w:szCs w:val="24"/>
          <w:lang w:val="en-US" w:eastAsia="zh-CN"/>
        </w:rPr>
        <w:t>参与</w:t>
      </w:r>
      <w:r>
        <w:rPr>
          <w:rFonts w:hint="eastAsia" w:ascii="宋体" w:hAnsi="宋体" w:eastAsia="宋体" w:cs="宋体"/>
          <w:sz w:val="24"/>
          <w:szCs w:val="24"/>
        </w:rPr>
        <w:t>项目对应的</w:t>
      </w:r>
      <w:r>
        <w:rPr>
          <w:rFonts w:hint="eastAsia" w:ascii="宋体" w:hAnsi="宋体" w:eastAsia="宋体" w:cs="宋体"/>
          <w:sz w:val="24"/>
          <w:szCs w:val="24"/>
          <w:u w:val="single"/>
        </w:rPr>
        <w:t>二维码</w:t>
      </w:r>
      <w:r>
        <w:rPr>
          <w:rFonts w:hint="eastAsia" w:ascii="宋体" w:hAnsi="宋体" w:eastAsia="宋体" w:cs="宋体"/>
          <w:sz w:val="24"/>
          <w:szCs w:val="24"/>
        </w:rPr>
        <w:t>或</w:t>
      </w:r>
      <w:r>
        <w:rPr>
          <w:rFonts w:hint="eastAsia" w:ascii="宋体" w:hAnsi="宋体" w:eastAsia="宋体" w:cs="宋体"/>
          <w:sz w:val="24"/>
          <w:szCs w:val="24"/>
          <w:u w:val="single"/>
        </w:rPr>
        <w:t>报名链接</w:t>
      </w:r>
      <w:r>
        <w:rPr>
          <w:rFonts w:hint="eastAsia" w:ascii="宋体" w:hAnsi="宋体" w:eastAsia="宋体" w:cs="宋体"/>
          <w:sz w:val="24"/>
          <w:szCs w:val="24"/>
        </w:rPr>
        <w:t>完成</w:t>
      </w:r>
      <w:r>
        <w:rPr>
          <w:rFonts w:hint="eastAsia" w:ascii="宋体" w:hAnsi="宋体" w:eastAsia="宋体"/>
          <w:sz w:val="24"/>
          <w:szCs w:val="24"/>
        </w:rPr>
        <w:t>“预约登记”</w:t>
      </w:r>
      <w:r>
        <w:rPr>
          <w:rFonts w:hint="eastAsia" w:ascii="宋体" w:hAnsi="宋体" w:eastAsia="宋体" w:cs="宋体"/>
          <w:sz w:val="24"/>
          <w:szCs w:val="24"/>
        </w:rPr>
        <w:t>，</w:t>
      </w:r>
      <w:r>
        <w:rPr>
          <w:rFonts w:hint="eastAsia" w:ascii="宋体" w:hAnsi="宋体" w:eastAsia="宋体"/>
          <w:sz w:val="24"/>
          <w:szCs w:val="24"/>
        </w:rPr>
        <w:t>访问部门</w:t>
      </w:r>
      <w:r>
        <w:rPr>
          <w:rFonts w:hint="eastAsia" w:ascii="宋体" w:hAnsi="宋体" w:eastAsia="宋体" w:cs="宋体"/>
          <w:sz w:val="24"/>
          <w:szCs w:val="24"/>
        </w:rPr>
        <w:t>请选择</w:t>
      </w:r>
      <w:r>
        <w:rPr>
          <w:rFonts w:hint="eastAsia" w:ascii="宋体" w:hAnsi="宋体" w:eastAsia="宋体" w:cs="宋体"/>
          <w:sz w:val="24"/>
          <w:szCs w:val="24"/>
          <w:u w:val="single"/>
        </w:rPr>
        <w:t>“采购中心”</w:t>
      </w:r>
      <w:r>
        <w:rPr>
          <w:rFonts w:hint="eastAsia" w:ascii="宋体" w:hAnsi="宋体" w:eastAsia="宋体" w:cs="宋体"/>
          <w:sz w:val="24"/>
          <w:szCs w:val="24"/>
        </w:rPr>
        <w:t>。</w:t>
      </w:r>
      <w:r>
        <w:rPr>
          <w:rFonts w:hint="eastAsia" w:ascii="宋体" w:hAnsi="宋体" w:eastAsia="宋体" w:cs="宋体"/>
          <w:b/>
          <w:bCs/>
          <w:color w:val="FF0000"/>
          <w:sz w:val="24"/>
          <w:szCs w:val="24"/>
        </w:rPr>
        <w:t>请务必于截至时间前按要求完成“预约登记”，未完成登记的参选人参选将被否决。</w:t>
      </w:r>
    </w:p>
    <w:p>
      <w:pPr>
        <w:pStyle w:val="10"/>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0" w:beforeAutospacing="0" w:after="0" w:afterAutospacing="0" w:line="460" w:lineRule="exact"/>
        <w:ind w:left="0" w:right="0" w:firstLine="0"/>
        <w:jc w:val="both"/>
        <w:textAlignment w:val="auto"/>
        <w:rPr>
          <w:rFonts w:hint="eastAsia" w:cs="宋体"/>
          <w:i w:val="0"/>
          <w:iCs w:val="0"/>
          <w:caps w:val="0"/>
          <w:color w:val="auto"/>
          <w:spacing w:val="0"/>
          <w:sz w:val="24"/>
          <w:szCs w:val="24"/>
          <w:highlight w:val="none"/>
          <w:lang w:val="en-US" w:eastAsia="zh-CN"/>
        </w:rPr>
      </w:pPr>
      <w:r>
        <w:rPr>
          <w:rFonts w:hint="eastAsia" w:cs="宋体"/>
          <w:i w:val="0"/>
          <w:iCs w:val="0"/>
          <w:caps w:val="0"/>
          <w:color w:val="auto"/>
          <w:spacing w:val="0"/>
          <w:sz w:val="24"/>
          <w:szCs w:val="24"/>
          <w:highlight w:val="none"/>
          <w:lang w:val="en-US" w:eastAsia="zh-CN"/>
        </w:rPr>
        <w:t>谈判时间、地点</w:t>
      </w: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0" w:beforeAutospacing="0" w:after="0" w:afterAutospacing="0" w:line="460" w:lineRule="exact"/>
        <w:ind w:leftChars="0" w:right="0" w:rightChars="0" w:firstLine="480" w:firstLineChars="200"/>
        <w:jc w:val="both"/>
        <w:textAlignment w:val="auto"/>
        <w:rPr>
          <w:rFonts w:hint="eastAsia" w:ascii="宋体" w:hAnsi="宋体" w:eastAsia="宋体" w:cs="宋体"/>
          <w:i w:val="0"/>
          <w:iCs w:val="0"/>
          <w:caps w:val="0"/>
          <w:color w:val="auto"/>
          <w:spacing w:val="0"/>
          <w:sz w:val="24"/>
          <w:szCs w:val="24"/>
          <w:lang w:eastAsia="zh-CN"/>
        </w:rPr>
      </w:pPr>
      <w:r>
        <w:rPr>
          <w:rFonts w:hint="eastAsia" w:ascii="宋体" w:hAnsi="宋体" w:eastAsia="宋体" w:cs="宋体"/>
          <w:i w:val="0"/>
          <w:iCs w:val="0"/>
          <w:caps w:val="0"/>
          <w:color w:val="auto"/>
          <w:spacing w:val="0"/>
          <w:sz w:val="24"/>
          <w:szCs w:val="24"/>
          <w:highlight w:val="none"/>
        </w:rPr>
        <w:t>受邀供应商请于</w:t>
      </w:r>
      <w:r>
        <w:rPr>
          <w:rFonts w:hint="eastAsia" w:ascii="宋体" w:hAnsi="宋体" w:eastAsia="宋体" w:cs="宋体"/>
          <w:b/>
          <w:bCs/>
          <w:color w:val="FF0000"/>
          <w:kern w:val="2"/>
          <w:sz w:val="24"/>
          <w:szCs w:val="24"/>
          <w:lang w:val="en-US" w:eastAsia="zh-CN" w:bidi="ar-SA"/>
        </w:rPr>
        <w:t>2023年06月07日北京时间14:30至上海市泸定路355号住院部503会议室</w:t>
      </w:r>
      <w:r>
        <w:rPr>
          <w:rFonts w:hint="eastAsia" w:ascii="宋体" w:hAnsi="宋体" w:eastAsia="宋体" w:cs="宋体"/>
          <w:i w:val="0"/>
          <w:iCs w:val="0"/>
          <w:caps w:val="0"/>
          <w:color w:val="auto"/>
          <w:spacing w:val="0"/>
          <w:sz w:val="24"/>
          <w:szCs w:val="24"/>
          <w:highlight w:val="none"/>
        </w:rPr>
        <w:t>参与本项目单一来源采购</w:t>
      </w:r>
      <w:r>
        <w:rPr>
          <w:rFonts w:hint="eastAsia" w:ascii="宋体" w:hAnsi="宋体" w:eastAsia="宋体" w:cs="宋体"/>
          <w:i w:val="0"/>
          <w:iCs w:val="0"/>
          <w:caps w:val="0"/>
          <w:color w:val="auto"/>
          <w:spacing w:val="0"/>
          <w:sz w:val="24"/>
          <w:szCs w:val="24"/>
          <w:highlight w:val="none"/>
          <w:lang w:eastAsia="zh-CN"/>
        </w:rPr>
        <w:t>谈判</w:t>
      </w:r>
      <w:r>
        <w:rPr>
          <w:rFonts w:hint="eastAsia" w:ascii="宋体" w:hAnsi="宋体" w:eastAsia="宋体" w:cs="宋体"/>
          <w:i w:val="0"/>
          <w:iCs w:val="0"/>
          <w:caps w:val="0"/>
          <w:color w:val="auto"/>
          <w:spacing w:val="0"/>
          <w:sz w:val="24"/>
          <w:szCs w:val="24"/>
          <w:highlight w:val="none"/>
        </w:rPr>
        <w:t>。届时供应商需派代表出席</w:t>
      </w:r>
      <w:r>
        <w:rPr>
          <w:rFonts w:hint="eastAsia" w:ascii="宋体" w:hAnsi="宋体" w:eastAsia="宋体" w:cs="宋体"/>
          <w:i w:val="0"/>
          <w:iCs w:val="0"/>
          <w:caps w:val="0"/>
          <w:color w:val="auto"/>
          <w:spacing w:val="0"/>
          <w:sz w:val="24"/>
          <w:szCs w:val="24"/>
          <w:highlight w:val="none"/>
          <w:lang w:eastAsia="zh-CN"/>
        </w:rPr>
        <w:t>谈判</w:t>
      </w:r>
      <w:r>
        <w:rPr>
          <w:rFonts w:hint="eastAsia" w:ascii="宋体" w:hAnsi="宋体" w:eastAsia="宋体" w:cs="宋体"/>
          <w:i w:val="0"/>
          <w:iCs w:val="0"/>
          <w:caps w:val="0"/>
          <w:color w:val="auto"/>
          <w:spacing w:val="0"/>
          <w:sz w:val="24"/>
          <w:szCs w:val="24"/>
          <w:highlight w:val="none"/>
        </w:rPr>
        <w:t>会议，并递交单一来源响应文件</w:t>
      </w:r>
      <w:r>
        <w:rPr>
          <w:rFonts w:hint="eastAsia" w:cs="宋体"/>
          <w:i w:val="0"/>
          <w:iCs w:val="0"/>
          <w:caps w:val="0"/>
          <w:color w:val="auto"/>
          <w:spacing w:val="0"/>
          <w:sz w:val="24"/>
          <w:szCs w:val="24"/>
          <w:highlight w:val="none"/>
          <w:lang w:eastAsia="zh-CN"/>
        </w:rPr>
        <w:t>。</w:t>
      </w:r>
    </w:p>
    <w:p>
      <w:pPr>
        <w:pStyle w:val="29"/>
        <w:keepNext w:val="0"/>
        <w:keepLines w:val="0"/>
        <w:pageBreakBefore w:val="0"/>
        <w:kinsoku/>
        <w:overflowPunct/>
        <w:topLinePunct w:val="0"/>
        <w:autoSpaceDE w:val="0"/>
        <w:autoSpaceDN w:val="0"/>
        <w:bidi w:val="0"/>
        <w:spacing w:line="460" w:lineRule="exact"/>
        <w:ind w:left="0" w:firstLine="0"/>
        <w:jc w:val="left"/>
        <w:textAlignment w:val="auto"/>
        <w:rPr>
          <w:rFonts w:hint="eastAsia" w:ascii="宋体" w:hAnsi="宋体" w:eastAsia="宋体" w:cs="宋体"/>
          <w:sz w:val="24"/>
          <w:szCs w:val="24"/>
        </w:rPr>
      </w:pPr>
      <w:r>
        <w:rPr>
          <w:rFonts w:hint="eastAsia" w:ascii="宋体" w:hAnsi="宋体" w:eastAsia="宋体" w:cs="宋体"/>
          <w:i w:val="0"/>
          <w:iCs w:val="0"/>
          <w:caps w:val="0"/>
          <w:color w:val="auto"/>
          <w:spacing w:val="0"/>
          <w:sz w:val="24"/>
          <w:szCs w:val="24"/>
          <w:lang w:val="en-US" w:eastAsia="zh-CN"/>
        </w:rPr>
        <w:t>3、</w:t>
      </w:r>
      <w:r>
        <w:rPr>
          <w:rFonts w:hint="eastAsia" w:ascii="宋体" w:hAnsi="宋体" w:eastAsia="宋体" w:cs="宋体"/>
          <w:sz w:val="24"/>
          <w:szCs w:val="24"/>
          <w:lang w:val="en-US" w:eastAsia="zh-CN"/>
        </w:rPr>
        <w:t>单一来源响应</w:t>
      </w:r>
      <w:r>
        <w:rPr>
          <w:rFonts w:hint="eastAsia" w:ascii="宋体" w:hAnsi="宋体" w:eastAsia="宋体" w:cs="宋体"/>
          <w:sz w:val="24"/>
          <w:szCs w:val="24"/>
        </w:rPr>
        <w:t>文件要求</w:t>
      </w:r>
    </w:p>
    <w:p>
      <w:pPr>
        <w:pStyle w:val="13"/>
        <w:keepNext w:val="0"/>
        <w:keepLines w:val="0"/>
        <w:pageBreakBefore w:val="0"/>
        <w:numPr>
          <w:ilvl w:val="0"/>
          <w:numId w:val="2"/>
        </w:numPr>
        <w:kinsoku/>
        <w:overflowPunct/>
        <w:topLinePunct w:val="0"/>
        <w:bidi w:val="0"/>
        <w:spacing w:line="460" w:lineRule="exact"/>
        <w:ind w:left="845"/>
        <w:textAlignment w:val="auto"/>
        <w:rPr>
          <w:rFonts w:hint="eastAsia" w:ascii="宋体" w:hAnsi="宋体" w:eastAsia="宋体" w:cs="宋体"/>
          <w:shd w:val="clear" w:color="auto" w:fill="auto"/>
        </w:rPr>
      </w:pPr>
      <w:r>
        <w:rPr>
          <w:rFonts w:hint="eastAsia" w:ascii="宋体" w:hAnsi="宋体" w:eastAsia="宋体" w:cs="宋体"/>
          <w:shd w:val="clear" w:color="auto" w:fill="auto"/>
        </w:rPr>
        <w:t>密封要求：</w:t>
      </w:r>
      <w:r>
        <w:rPr>
          <w:rFonts w:hint="eastAsia" w:ascii="宋体" w:hAnsi="宋体" w:eastAsia="宋体" w:cs="宋体"/>
          <w:shd w:val="clear" w:color="auto" w:fill="auto"/>
          <w:lang w:val="en-US" w:eastAsia="zh-CN"/>
        </w:rPr>
        <w:t>单一来源</w:t>
      </w:r>
      <w:r>
        <w:rPr>
          <w:rFonts w:hint="eastAsia" w:ascii="宋体" w:hAnsi="宋体" w:eastAsia="宋体" w:cs="宋体"/>
          <w:shd w:val="clear" w:color="auto" w:fill="auto"/>
        </w:rPr>
        <w:t>响应文件须逐页盖公章，须排版胶装且须以档案袋密封,密封处加盖公司骑缝公章,且非格式报价单、开口报价单均无效,不符合以上要求的资料一律作为无效资料处理,不具备</w:t>
      </w:r>
      <w:r>
        <w:rPr>
          <w:rFonts w:hint="eastAsia" w:ascii="宋体" w:hAnsi="宋体" w:eastAsia="宋体" w:cs="宋体"/>
          <w:shd w:val="clear" w:color="auto" w:fill="auto"/>
          <w:lang w:eastAsia="zh-CN"/>
        </w:rPr>
        <w:t>单一来源谈判</w:t>
      </w:r>
      <w:r>
        <w:rPr>
          <w:rFonts w:hint="eastAsia" w:ascii="宋体" w:hAnsi="宋体" w:eastAsia="宋体" w:cs="宋体"/>
          <w:shd w:val="clear" w:color="auto" w:fill="auto"/>
        </w:rPr>
        <w:t>资格。</w:t>
      </w:r>
    </w:p>
    <w:p>
      <w:pPr>
        <w:pStyle w:val="13"/>
        <w:keepNext w:val="0"/>
        <w:keepLines w:val="0"/>
        <w:pageBreakBefore w:val="0"/>
        <w:numPr>
          <w:ilvl w:val="0"/>
          <w:numId w:val="2"/>
        </w:numPr>
        <w:kinsoku/>
        <w:overflowPunct/>
        <w:topLinePunct w:val="0"/>
        <w:bidi w:val="0"/>
        <w:spacing w:line="460" w:lineRule="exact"/>
        <w:ind w:left="845"/>
        <w:textAlignment w:val="auto"/>
        <w:rPr>
          <w:rFonts w:hint="eastAsia" w:ascii="宋体" w:hAnsi="宋体" w:eastAsia="宋体" w:cs="宋体"/>
          <w:i w:val="0"/>
          <w:iCs w:val="0"/>
          <w:caps w:val="0"/>
          <w:color w:val="auto"/>
          <w:spacing w:val="0"/>
          <w:sz w:val="24"/>
          <w:szCs w:val="24"/>
          <w:lang w:val="en-US" w:eastAsia="zh-CN"/>
        </w:rPr>
      </w:pPr>
      <w:r>
        <w:rPr>
          <w:rFonts w:hint="eastAsia" w:ascii="宋体" w:hAnsi="宋体" w:eastAsia="宋体" w:cs="宋体"/>
          <w:shd w:val="clear" w:color="auto" w:fill="auto"/>
        </w:rPr>
        <w:t>档案袋封面及</w:t>
      </w:r>
      <w:r>
        <w:rPr>
          <w:rFonts w:hint="eastAsia" w:ascii="宋体" w:hAnsi="宋体" w:eastAsia="宋体" w:cs="宋体"/>
          <w:shd w:val="clear" w:color="auto" w:fill="auto"/>
          <w:lang w:eastAsia="zh-CN"/>
        </w:rPr>
        <w:t>单一来源</w:t>
      </w:r>
      <w:r>
        <w:rPr>
          <w:rFonts w:hint="eastAsia" w:ascii="宋体" w:hAnsi="宋体" w:eastAsia="宋体" w:cs="宋体"/>
          <w:shd w:val="clear" w:color="auto" w:fill="auto"/>
          <w:lang w:val="en-US" w:eastAsia="zh-CN"/>
        </w:rPr>
        <w:t>响应</w:t>
      </w:r>
      <w:r>
        <w:rPr>
          <w:rFonts w:hint="eastAsia" w:ascii="宋体" w:hAnsi="宋体" w:eastAsia="宋体" w:cs="宋体"/>
          <w:shd w:val="clear" w:color="auto" w:fill="auto"/>
        </w:rPr>
        <w:t>文件首页须标注清楚参与项目的</w:t>
      </w:r>
      <w:r>
        <w:rPr>
          <w:rFonts w:hint="eastAsia" w:ascii="宋体" w:hAnsi="宋体" w:eastAsia="宋体" w:cs="宋体"/>
          <w:shd w:val="clear" w:color="auto" w:fill="auto"/>
          <w:lang w:eastAsia="zh-CN"/>
        </w:rPr>
        <w:t>项目</w:t>
      </w:r>
      <w:r>
        <w:rPr>
          <w:rFonts w:hint="eastAsia" w:ascii="宋体" w:hAnsi="宋体" w:eastAsia="宋体" w:cs="宋体"/>
          <w:shd w:val="clear" w:color="auto" w:fill="auto"/>
        </w:rPr>
        <w:t>编号、包件号、项目名称、公司名称、联系人及电话等。</w:t>
      </w:r>
    </w:p>
    <w:p>
      <w:pPr>
        <w:pStyle w:val="13"/>
        <w:keepNext w:val="0"/>
        <w:keepLines w:val="0"/>
        <w:pageBreakBefore w:val="0"/>
        <w:numPr>
          <w:ilvl w:val="0"/>
          <w:numId w:val="2"/>
        </w:numPr>
        <w:kinsoku/>
        <w:overflowPunct/>
        <w:topLinePunct w:val="0"/>
        <w:bidi w:val="0"/>
        <w:spacing w:line="460" w:lineRule="exact"/>
        <w:ind w:left="845"/>
        <w:textAlignment w:val="auto"/>
        <w:rPr>
          <w:rFonts w:hint="eastAsia" w:ascii="宋体" w:hAnsi="宋体" w:eastAsia="宋体" w:cs="宋体"/>
          <w:i w:val="0"/>
          <w:iCs w:val="0"/>
          <w:caps w:val="0"/>
          <w:color w:val="auto"/>
          <w:spacing w:val="0"/>
          <w:sz w:val="24"/>
          <w:szCs w:val="24"/>
          <w:lang w:val="en-US" w:eastAsia="zh-CN"/>
        </w:rPr>
      </w:pPr>
      <w:r>
        <w:rPr>
          <w:rFonts w:hint="eastAsia" w:ascii="宋体" w:hAnsi="宋体" w:eastAsia="宋体" w:cs="宋体"/>
          <w:shd w:val="clear" w:color="auto" w:fill="auto"/>
          <w:lang w:eastAsia="zh-CN"/>
        </w:rPr>
        <w:t>单一来源</w:t>
      </w:r>
      <w:r>
        <w:rPr>
          <w:rFonts w:hint="eastAsia" w:ascii="宋体" w:hAnsi="宋体" w:eastAsia="宋体" w:cs="宋体"/>
          <w:shd w:val="clear" w:color="auto" w:fill="auto"/>
        </w:rPr>
        <w:t>响应文件份数：纸质正本1份，盖章电子版1份（全套参选文件正本（加盖公章）：PDF格式扫描件）；电子版文件请按照“</w:t>
      </w:r>
      <w:r>
        <w:rPr>
          <w:rFonts w:hint="eastAsia" w:ascii="宋体" w:hAnsi="宋体" w:eastAsia="宋体" w:cs="宋体"/>
          <w:shd w:val="clear" w:color="auto" w:fill="auto"/>
          <w:lang w:eastAsia="zh-CN"/>
        </w:rPr>
        <w:t>项目</w:t>
      </w:r>
      <w:r>
        <w:rPr>
          <w:rFonts w:hint="eastAsia" w:ascii="宋体" w:hAnsi="宋体" w:eastAsia="宋体" w:cs="宋体"/>
          <w:shd w:val="clear" w:color="auto" w:fill="auto"/>
        </w:rPr>
        <w:t>编号-包件号-项目名称-公司名称参选文件”命名，</w:t>
      </w:r>
      <w:r>
        <w:rPr>
          <w:rFonts w:hint="eastAsia" w:ascii="宋体" w:hAnsi="宋体" w:eastAsia="宋体" w:cs="宋体"/>
          <w:b/>
          <w:bCs/>
          <w:u w:val="single"/>
          <w:shd w:val="clear" w:color="auto" w:fill="auto"/>
        </w:rPr>
        <w:t>开标后</w:t>
      </w:r>
      <w:r>
        <w:rPr>
          <w:rFonts w:hint="eastAsia" w:ascii="宋体" w:hAnsi="宋体" w:eastAsia="宋体" w:cs="宋体"/>
          <w:shd w:val="clear" w:color="auto" w:fill="auto"/>
        </w:rPr>
        <w:t>发送至邮箱</w:t>
      </w:r>
      <w:r>
        <w:rPr>
          <w:rFonts w:hint="eastAsia" w:ascii="宋体" w:hAnsi="宋体" w:eastAsia="宋体" w:cs="宋体"/>
          <w:u w:val="single"/>
          <w:shd w:val="clear" w:color="auto" w:fill="auto"/>
        </w:rPr>
        <w:fldChar w:fldCharType="begin"/>
      </w:r>
      <w:r>
        <w:rPr>
          <w:rFonts w:hint="eastAsia" w:ascii="宋体" w:hAnsi="宋体" w:eastAsia="宋体" w:cs="宋体"/>
          <w:u w:val="single"/>
          <w:shd w:val="clear" w:color="auto" w:fill="auto"/>
        </w:rPr>
        <w:instrText xml:space="preserve"> HYPERLINK "mailto:xuml@shchildren.com.cn" </w:instrText>
      </w:r>
      <w:r>
        <w:rPr>
          <w:rFonts w:hint="eastAsia" w:ascii="宋体" w:hAnsi="宋体" w:eastAsia="宋体" w:cs="宋体"/>
          <w:u w:val="single"/>
          <w:shd w:val="clear" w:color="auto" w:fill="auto"/>
        </w:rPr>
        <w:fldChar w:fldCharType="separate"/>
      </w:r>
      <w:r>
        <w:rPr>
          <w:rFonts w:hint="eastAsia" w:ascii="宋体" w:hAnsi="宋体" w:eastAsia="宋体" w:cs="宋体"/>
          <w:u w:val="single"/>
          <w:shd w:val="clear" w:color="auto" w:fill="auto"/>
        </w:rPr>
        <w:t>zhenglin@shchildren.com.cn</w:t>
      </w:r>
      <w:r>
        <w:rPr>
          <w:rFonts w:hint="eastAsia" w:ascii="宋体" w:hAnsi="宋体" w:eastAsia="宋体" w:cs="宋体"/>
          <w:u w:val="single"/>
          <w:shd w:val="clear" w:color="auto" w:fill="auto"/>
        </w:rPr>
        <w:fldChar w:fldCharType="end"/>
      </w:r>
      <w:r>
        <w:rPr>
          <w:rFonts w:hint="eastAsia" w:ascii="宋体" w:hAnsi="宋体" w:eastAsia="宋体" w:cs="宋体"/>
          <w:shd w:val="clear" w:color="auto" w:fill="auto"/>
        </w:rPr>
        <w:t>）。</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0" w:beforeAutospacing="0" w:after="0" w:afterAutospacing="0" w:line="460" w:lineRule="exact"/>
        <w:ind w:left="0" w:right="0" w:firstLine="0"/>
        <w:jc w:val="both"/>
        <w:textAlignment w:val="auto"/>
        <w:rPr>
          <w:rFonts w:hint="eastAsia" w:ascii="宋体" w:hAnsi="宋体" w:eastAsia="宋体" w:cs="宋体"/>
          <w:color w:val="auto"/>
          <w:sz w:val="24"/>
          <w:szCs w:val="24"/>
        </w:rPr>
      </w:pPr>
      <w:r>
        <w:rPr>
          <w:rFonts w:hint="eastAsia" w:ascii="宋体" w:hAnsi="宋体" w:eastAsia="宋体" w:cs="宋体"/>
          <w:b/>
          <w:bCs/>
          <w:i w:val="0"/>
          <w:iCs w:val="0"/>
          <w:caps w:val="0"/>
          <w:color w:val="auto"/>
          <w:spacing w:val="0"/>
          <w:sz w:val="24"/>
          <w:szCs w:val="24"/>
        </w:rPr>
        <w:t>三、投标资质</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0" w:beforeAutospacing="0" w:after="0" w:afterAutospacing="0" w:line="460" w:lineRule="exact"/>
        <w:ind w:left="0" w:right="0" w:firstLine="0"/>
        <w:jc w:val="both"/>
        <w:textAlignment w:val="auto"/>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sz w:val="24"/>
          <w:szCs w:val="24"/>
          <w:highlight w:val="none"/>
        </w:rPr>
        <w:t>1、中华人民共和国境内注册的，具有独立承担民事责任的能力；</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0" w:beforeAutospacing="0" w:after="0" w:afterAutospacing="0" w:line="460" w:lineRule="exact"/>
        <w:ind w:left="0" w:right="0" w:firstLine="0"/>
        <w:jc w:val="both"/>
        <w:textAlignment w:val="auto"/>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sz w:val="24"/>
          <w:szCs w:val="24"/>
          <w:highlight w:val="none"/>
        </w:rPr>
        <w:t>2、参加采购活动前三年内，在经营活动中没有重大违法记录；</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0" w:beforeAutospacing="0" w:after="0" w:afterAutospacing="0" w:line="460" w:lineRule="exact"/>
        <w:ind w:left="0" w:right="0" w:firstLine="0"/>
        <w:jc w:val="both"/>
        <w:textAlignment w:val="auto"/>
        <w:rPr>
          <w:rFonts w:hint="eastAsia" w:ascii="宋体" w:hAnsi="宋体" w:eastAsia="宋体" w:cs="宋体"/>
          <w:i w:val="0"/>
          <w:iCs w:val="0"/>
          <w:caps w:val="0"/>
          <w:color w:val="auto"/>
          <w:spacing w:val="0"/>
          <w:sz w:val="24"/>
          <w:szCs w:val="24"/>
          <w:highlight w:val="none"/>
          <w:lang w:eastAsia="zh-CN"/>
        </w:rPr>
      </w:pPr>
      <w:r>
        <w:rPr>
          <w:rFonts w:hint="eastAsia" w:ascii="宋体" w:hAnsi="宋体" w:eastAsia="宋体" w:cs="宋体"/>
          <w:i w:val="0"/>
          <w:iCs w:val="0"/>
          <w:caps w:val="0"/>
          <w:color w:val="auto"/>
          <w:spacing w:val="0"/>
          <w:sz w:val="24"/>
          <w:szCs w:val="24"/>
          <w:highlight w:val="none"/>
        </w:rPr>
        <w:t>3、自开展经营活动以来，未有过行贿犯罪记录；</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0" w:beforeAutospacing="0" w:after="0" w:afterAutospacing="0" w:line="460" w:lineRule="exact"/>
        <w:ind w:left="0" w:right="0" w:firstLine="0"/>
        <w:jc w:val="both"/>
        <w:textAlignment w:val="auto"/>
        <w:rPr>
          <w:rFonts w:hint="eastAsia" w:ascii="宋体" w:hAnsi="宋体" w:eastAsia="宋体" w:cs="宋体"/>
          <w:i w:val="0"/>
          <w:iCs w:val="0"/>
          <w:caps w:val="0"/>
          <w:color w:val="auto"/>
          <w:spacing w:val="0"/>
          <w:sz w:val="24"/>
          <w:szCs w:val="24"/>
          <w:highlight w:val="none"/>
          <w:lang w:eastAsia="zh-CN"/>
        </w:rPr>
      </w:pPr>
      <w:r>
        <w:rPr>
          <w:rFonts w:hint="eastAsia" w:ascii="宋体" w:hAnsi="宋体" w:eastAsia="宋体" w:cs="宋体"/>
          <w:i w:val="0"/>
          <w:iCs w:val="0"/>
          <w:caps w:val="0"/>
          <w:color w:val="auto"/>
          <w:spacing w:val="0"/>
          <w:sz w:val="24"/>
          <w:szCs w:val="24"/>
          <w:highlight w:val="none"/>
        </w:rPr>
        <w:t>4、投标人</w:t>
      </w:r>
      <w:r>
        <w:rPr>
          <w:rFonts w:hint="eastAsia" w:ascii="宋体" w:hAnsi="宋体" w:eastAsia="宋体" w:cs="宋体"/>
          <w:i w:val="0"/>
          <w:iCs w:val="0"/>
          <w:caps w:val="0"/>
          <w:color w:val="auto"/>
          <w:spacing w:val="0"/>
          <w:sz w:val="24"/>
          <w:szCs w:val="24"/>
          <w:highlight w:val="none"/>
          <w:lang w:val="en-US" w:eastAsia="zh-CN"/>
        </w:rPr>
        <w:t>须</w:t>
      </w:r>
      <w:r>
        <w:rPr>
          <w:rFonts w:hint="eastAsia" w:ascii="宋体" w:hAnsi="宋体" w:eastAsia="宋体" w:cs="宋体"/>
          <w:i w:val="0"/>
          <w:iCs w:val="0"/>
          <w:caps w:val="0"/>
          <w:color w:val="auto"/>
          <w:spacing w:val="0"/>
          <w:sz w:val="24"/>
          <w:szCs w:val="24"/>
          <w:highlight w:val="none"/>
        </w:rPr>
        <w:t>提供投标货物的《中华人民共和国医疗器械注册证》或《第一类医疗器械备案凭证》。投标人应按照国家有关规定提供食品药品监督管理部门颁发的《中华人民共和国医疗器械经营企业许可证》或《第二类医疗器械经营备案凭证》；如果投标人是投标货物制造厂家，还应按照国家有关规定提供食品药品监督管理部门颁发的《中华人民共和国医疗器械生产企业许可证》或《第一类医疗器械生产备案凭证》；投标人的生产或经营范围应当与国家相关许可保持一致</w:t>
      </w:r>
      <w:r>
        <w:rPr>
          <w:rFonts w:hint="eastAsia" w:ascii="宋体" w:hAnsi="宋体" w:eastAsia="宋体" w:cs="宋体"/>
          <w:i w:val="0"/>
          <w:iCs w:val="0"/>
          <w:caps w:val="0"/>
          <w:color w:val="auto"/>
          <w:spacing w:val="0"/>
          <w:sz w:val="24"/>
          <w:szCs w:val="24"/>
          <w:highlight w:val="none"/>
          <w:lang w:eastAsia="zh-CN"/>
        </w:rPr>
        <w:t>；</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0" w:beforeAutospacing="0" w:after="0" w:afterAutospacing="0" w:line="460" w:lineRule="exact"/>
        <w:ind w:left="0" w:right="0" w:firstLine="0"/>
        <w:jc w:val="both"/>
        <w:textAlignment w:val="auto"/>
        <w:rPr>
          <w:rFonts w:hint="eastAsia" w:ascii="宋体" w:hAnsi="宋体" w:eastAsia="宋体" w:cs="宋体"/>
          <w:i w:val="0"/>
          <w:iCs w:val="0"/>
          <w:caps w:val="0"/>
          <w:color w:val="auto"/>
          <w:spacing w:val="0"/>
          <w:sz w:val="24"/>
          <w:szCs w:val="24"/>
          <w:highlight w:val="none"/>
          <w:lang w:eastAsia="zh-CN"/>
        </w:rPr>
      </w:pPr>
      <w:r>
        <w:rPr>
          <w:rFonts w:hint="eastAsia" w:ascii="宋体" w:hAnsi="宋体" w:eastAsia="宋体" w:cs="宋体"/>
          <w:i w:val="0"/>
          <w:iCs w:val="0"/>
          <w:caps w:val="0"/>
          <w:color w:val="auto"/>
          <w:spacing w:val="0"/>
          <w:sz w:val="24"/>
          <w:szCs w:val="24"/>
          <w:highlight w:val="none"/>
          <w:lang w:val="en-US" w:eastAsia="zh-CN"/>
        </w:rPr>
        <w:t>5、</w:t>
      </w:r>
      <w:r>
        <w:rPr>
          <w:rFonts w:hint="eastAsia" w:ascii="宋体" w:hAnsi="宋体" w:eastAsia="宋体" w:cs="宋体"/>
          <w:i w:val="0"/>
          <w:iCs w:val="0"/>
          <w:caps w:val="0"/>
          <w:color w:val="auto"/>
          <w:spacing w:val="0"/>
          <w:sz w:val="24"/>
          <w:szCs w:val="24"/>
          <w:highlight w:val="none"/>
        </w:rPr>
        <w:t>未被“信用中国”网站（www.creditchina.gov.cn）列入失信被执行人、重大税收违法案件当事人名单</w:t>
      </w:r>
      <w:r>
        <w:rPr>
          <w:rFonts w:hint="eastAsia" w:ascii="宋体" w:hAnsi="宋体" w:eastAsia="宋体" w:cs="宋体"/>
          <w:i w:val="0"/>
          <w:iCs w:val="0"/>
          <w:caps w:val="0"/>
          <w:color w:val="auto"/>
          <w:spacing w:val="0"/>
          <w:sz w:val="24"/>
          <w:szCs w:val="24"/>
          <w:highlight w:val="none"/>
          <w:lang w:eastAsia="zh-CN"/>
        </w:rPr>
        <w:t>；</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0" w:beforeAutospacing="0" w:after="0" w:afterAutospacing="0" w:line="460" w:lineRule="exact"/>
        <w:ind w:left="0" w:right="0" w:firstLine="0"/>
        <w:jc w:val="both"/>
        <w:textAlignment w:val="auto"/>
        <w:rPr>
          <w:rFonts w:hint="eastAsia" w:ascii="宋体" w:hAnsi="宋体" w:eastAsia="宋体" w:cs="宋体"/>
          <w:i w:val="0"/>
          <w:iCs w:val="0"/>
          <w:caps w:val="0"/>
          <w:color w:val="auto"/>
          <w:spacing w:val="0"/>
          <w:sz w:val="24"/>
          <w:szCs w:val="24"/>
          <w:highlight w:val="none"/>
          <w:lang w:val="en-US" w:eastAsia="zh-CN"/>
        </w:rPr>
      </w:pPr>
      <w:r>
        <w:rPr>
          <w:rFonts w:hint="eastAsia" w:ascii="宋体" w:hAnsi="宋体" w:eastAsia="宋体" w:cs="宋体"/>
          <w:i w:val="0"/>
          <w:iCs w:val="0"/>
          <w:caps w:val="0"/>
          <w:color w:val="auto"/>
          <w:spacing w:val="0"/>
          <w:sz w:val="24"/>
          <w:szCs w:val="24"/>
          <w:highlight w:val="none"/>
          <w:lang w:val="en-US" w:eastAsia="zh-CN"/>
        </w:rPr>
        <w:t>6、投标人为代理商的，须提供制造商授权的完整连续且有效的代理证明文件。</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0" w:beforeAutospacing="0" w:after="0" w:afterAutospacing="0" w:line="460" w:lineRule="exact"/>
        <w:ind w:left="0" w:right="0" w:firstLine="0"/>
        <w:jc w:val="both"/>
        <w:textAlignment w:val="auto"/>
        <w:rPr>
          <w:rFonts w:hint="eastAsia" w:ascii="宋体" w:hAnsi="宋体" w:eastAsia="宋体" w:cs="宋体"/>
          <w:i w:val="0"/>
          <w:iCs w:val="0"/>
          <w:caps w:val="0"/>
          <w:color w:val="auto"/>
          <w:spacing w:val="0"/>
          <w:sz w:val="24"/>
          <w:szCs w:val="24"/>
          <w:highlight w:val="none"/>
          <w:lang w:eastAsia="zh-CN"/>
        </w:rPr>
      </w:pPr>
      <w:r>
        <w:rPr>
          <w:rFonts w:hint="eastAsia" w:ascii="宋体" w:hAnsi="宋体" w:eastAsia="宋体" w:cs="宋体"/>
          <w:i w:val="0"/>
          <w:iCs w:val="0"/>
          <w:caps w:val="0"/>
          <w:color w:val="auto"/>
          <w:spacing w:val="0"/>
          <w:sz w:val="24"/>
          <w:szCs w:val="24"/>
          <w:highlight w:val="none"/>
          <w:lang w:val="en-US" w:eastAsia="zh-CN"/>
        </w:rPr>
        <w:t>7、</w:t>
      </w:r>
      <w:r>
        <w:rPr>
          <w:rFonts w:hint="eastAsia" w:ascii="宋体" w:hAnsi="宋体" w:eastAsia="宋体" w:cs="宋体"/>
          <w:i w:val="0"/>
          <w:iCs w:val="0"/>
          <w:caps w:val="0"/>
          <w:color w:val="auto"/>
          <w:spacing w:val="0"/>
          <w:sz w:val="24"/>
          <w:szCs w:val="24"/>
          <w:highlight w:val="none"/>
        </w:rPr>
        <w:t>本项目不接受联合体投标</w:t>
      </w:r>
      <w:r>
        <w:rPr>
          <w:rFonts w:hint="eastAsia" w:ascii="宋体" w:hAnsi="宋体" w:eastAsia="宋体" w:cs="宋体"/>
          <w:i w:val="0"/>
          <w:iCs w:val="0"/>
          <w:caps w:val="0"/>
          <w:color w:val="auto"/>
          <w:spacing w:val="0"/>
          <w:sz w:val="24"/>
          <w:szCs w:val="24"/>
          <w:highlight w:val="none"/>
          <w:lang w:eastAsia="zh-CN"/>
        </w:rPr>
        <w:t>。</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0" w:beforeAutospacing="0" w:after="0" w:afterAutospacing="0" w:line="460" w:lineRule="exact"/>
        <w:ind w:left="0" w:right="0" w:firstLine="0"/>
        <w:jc w:val="both"/>
        <w:textAlignment w:val="auto"/>
        <w:rPr>
          <w:rFonts w:hint="eastAsia" w:ascii="宋体" w:hAnsi="宋体" w:eastAsia="宋体" w:cs="宋体"/>
          <w:b/>
          <w:bCs/>
          <w:i w:val="0"/>
          <w:iCs w:val="0"/>
          <w:caps w:val="0"/>
          <w:smallCaps w:val="0"/>
          <w:vanish w:val="0"/>
          <w:color w:val="auto"/>
          <w:spacing w:val="0"/>
          <w:sz w:val="24"/>
          <w:szCs w:val="24"/>
          <w:highlight w:val="none"/>
        </w:rPr>
      </w:pPr>
      <w:r>
        <w:rPr>
          <w:rFonts w:hint="eastAsia" w:ascii="宋体" w:hAnsi="宋体" w:eastAsia="宋体" w:cs="宋体"/>
          <w:b/>
          <w:bCs/>
          <w:i w:val="0"/>
          <w:iCs w:val="0"/>
          <w:caps w:val="0"/>
          <w:smallCaps w:val="0"/>
          <w:vanish w:val="0"/>
          <w:color w:val="auto"/>
          <w:spacing w:val="0"/>
          <w:sz w:val="24"/>
          <w:szCs w:val="24"/>
          <w:highlight w:val="none"/>
          <w:lang w:val="en-US" w:eastAsia="zh-CN"/>
        </w:rPr>
        <w:t>四</w:t>
      </w:r>
      <w:r>
        <w:rPr>
          <w:rFonts w:hint="eastAsia" w:ascii="宋体" w:hAnsi="宋体" w:eastAsia="宋体" w:cs="宋体"/>
          <w:b/>
          <w:bCs/>
          <w:i w:val="0"/>
          <w:iCs w:val="0"/>
          <w:caps w:val="0"/>
          <w:smallCaps w:val="0"/>
          <w:vanish w:val="0"/>
          <w:color w:val="auto"/>
          <w:spacing w:val="0"/>
          <w:sz w:val="24"/>
          <w:szCs w:val="24"/>
          <w:highlight w:val="none"/>
        </w:rPr>
        <w:t>、评审原则</w:t>
      </w:r>
    </w:p>
    <w:p>
      <w:pPr>
        <w:pStyle w:val="32"/>
        <w:keepNext w:val="0"/>
        <w:keepLines w:val="0"/>
        <w:pageBreakBefore w:val="0"/>
        <w:widowControl/>
        <w:kinsoku/>
        <w:overflowPunct/>
        <w:topLinePunct w:val="0"/>
        <w:autoSpaceDE/>
        <w:autoSpaceDN/>
        <w:bidi w:val="0"/>
        <w:adjustRightInd w:val="0"/>
        <w:snapToGrid w:val="0"/>
        <w:spacing w:line="460" w:lineRule="exact"/>
        <w:ind w:left="0" w:firstLine="0" w:firstLineChars="0"/>
        <w:jc w:val="left"/>
        <w:textAlignment w:val="auto"/>
        <w:outlineLvl w:val="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r>
        <w:rPr>
          <w:rFonts w:hint="eastAsia" w:ascii="宋体" w:hAnsi="宋体" w:eastAsia="宋体" w:cs="宋体"/>
          <w:color w:val="auto"/>
          <w:kern w:val="0"/>
          <w:sz w:val="24"/>
          <w:szCs w:val="24"/>
          <w:lang w:eastAsia="zh-CN"/>
        </w:rPr>
        <w:t>单一来源采购响应文件</w:t>
      </w:r>
      <w:r>
        <w:rPr>
          <w:rFonts w:hint="eastAsia" w:ascii="宋体" w:hAnsi="宋体" w:eastAsia="宋体" w:cs="宋体"/>
          <w:color w:val="auto"/>
          <w:kern w:val="0"/>
          <w:sz w:val="24"/>
          <w:szCs w:val="24"/>
        </w:rPr>
        <w:t>中不满足投标资质中加注“★”要求的视为投标无效；</w:t>
      </w:r>
    </w:p>
    <w:p>
      <w:pPr>
        <w:pStyle w:val="32"/>
        <w:keepNext w:val="0"/>
        <w:keepLines w:val="0"/>
        <w:pageBreakBefore w:val="0"/>
        <w:widowControl/>
        <w:kinsoku/>
        <w:overflowPunct/>
        <w:topLinePunct w:val="0"/>
        <w:autoSpaceDE/>
        <w:autoSpaceDN/>
        <w:bidi w:val="0"/>
        <w:adjustRightInd w:val="0"/>
        <w:snapToGrid w:val="0"/>
        <w:spacing w:line="460" w:lineRule="exact"/>
        <w:ind w:left="0" w:firstLine="0" w:firstLineChars="0"/>
        <w:jc w:val="left"/>
        <w:textAlignment w:val="auto"/>
        <w:outlineLvl w:val="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2、医院将根据质量和服务均能满足采购文件实质性响应要求综合评定的原则确定成交供应商。</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0" w:beforeAutospacing="0" w:after="0" w:afterAutospacing="0" w:line="460" w:lineRule="exact"/>
        <w:ind w:left="0" w:right="0" w:firstLine="0"/>
        <w:jc w:val="both"/>
        <w:textAlignment w:val="auto"/>
        <w:rPr>
          <w:rFonts w:hint="eastAsia" w:ascii="宋体" w:hAnsi="宋体" w:eastAsia="宋体" w:cs="宋体"/>
          <w:color w:val="auto"/>
          <w:sz w:val="24"/>
          <w:szCs w:val="24"/>
          <w:lang w:val="en-US" w:eastAsia="zh-CN"/>
        </w:rPr>
      </w:pPr>
      <w:r>
        <w:rPr>
          <w:rFonts w:hint="eastAsia" w:hAnsi="宋体" w:cs="宋体"/>
          <w:b/>
          <w:bCs/>
          <w:i w:val="0"/>
          <w:iCs w:val="0"/>
          <w:caps w:val="0"/>
          <w:color w:val="auto"/>
          <w:spacing w:val="0"/>
          <w:sz w:val="24"/>
          <w:szCs w:val="24"/>
          <w:lang w:val="en-US" w:eastAsia="zh-CN"/>
        </w:rPr>
        <w:t>五</w:t>
      </w:r>
      <w:r>
        <w:rPr>
          <w:rFonts w:hint="eastAsia" w:ascii="宋体" w:hAnsi="宋体" w:eastAsia="宋体" w:cs="宋体"/>
          <w:b/>
          <w:bCs/>
          <w:i w:val="0"/>
          <w:iCs w:val="0"/>
          <w:caps w:val="0"/>
          <w:color w:val="auto"/>
          <w:spacing w:val="0"/>
          <w:sz w:val="24"/>
          <w:szCs w:val="24"/>
        </w:rPr>
        <w:t>、</w:t>
      </w:r>
      <w:r>
        <w:rPr>
          <w:rFonts w:hint="eastAsia" w:ascii="宋体" w:hAnsi="宋体" w:eastAsia="宋体" w:cs="宋体"/>
          <w:b/>
          <w:bCs/>
          <w:i w:val="0"/>
          <w:iCs w:val="0"/>
          <w:caps w:val="0"/>
          <w:color w:val="auto"/>
          <w:spacing w:val="0"/>
          <w:sz w:val="24"/>
          <w:szCs w:val="24"/>
          <w:lang w:val="en-US" w:eastAsia="zh-CN"/>
        </w:rPr>
        <w:t>质疑投诉</w:t>
      </w:r>
    </w:p>
    <w:p>
      <w:pPr>
        <w:pStyle w:val="32"/>
        <w:keepNext w:val="0"/>
        <w:keepLines w:val="0"/>
        <w:pageBreakBefore w:val="0"/>
        <w:widowControl/>
        <w:kinsoku/>
        <w:wordWrap w:val="0"/>
        <w:overflowPunct/>
        <w:topLinePunct w:val="0"/>
        <w:autoSpaceDE/>
        <w:autoSpaceDN/>
        <w:bidi w:val="0"/>
        <w:adjustRightInd w:val="0"/>
        <w:snapToGrid w:val="0"/>
        <w:spacing w:line="460" w:lineRule="exact"/>
        <w:ind w:left="0" w:firstLine="480" w:firstLineChars="200"/>
        <w:jc w:val="left"/>
        <w:textAlignment w:val="auto"/>
        <w:outlineLvl w:val="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有关单位或个人如对本项目采用单一来源采购方式有异议，应在本公示有效期内（公示期限，5个工作日）以书面送达上海市儿童医院审计办，信封上请标明质疑、投诉字样。</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rPr>
        <w:t>（联系人：龚</w:t>
      </w:r>
      <w:r>
        <w:rPr>
          <w:rFonts w:hint="eastAsia" w:ascii="宋体" w:hAnsi="宋体" w:eastAsia="宋体" w:cs="宋体"/>
          <w:color w:val="auto"/>
          <w:kern w:val="0"/>
          <w:sz w:val="24"/>
          <w:szCs w:val="24"/>
          <w:lang w:val="en-US" w:eastAsia="zh-CN"/>
        </w:rPr>
        <w:t>老师</w:t>
      </w:r>
      <w:r>
        <w:rPr>
          <w:rFonts w:hint="eastAsia" w:ascii="宋体" w:hAnsi="宋体" w:eastAsia="宋体" w:cs="宋体"/>
          <w:color w:val="auto"/>
          <w:kern w:val="0"/>
          <w:sz w:val="24"/>
          <w:szCs w:val="24"/>
        </w:rPr>
        <w:t>  </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rPr>
        <w:t>联系电话：021-62474880转73</w:t>
      </w:r>
      <w:r>
        <w:rPr>
          <w:rFonts w:hint="eastAsia" w:ascii="宋体" w:hAnsi="宋体" w:eastAsia="宋体" w:cs="宋体"/>
          <w:color w:val="auto"/>
          <w:kern w:val="0"/>
          <w:sz w:val="24"/>
          <w:szCs w:val="24"/>
          <w:lang w:val="en-US" w:eastAsia="zh-CN"/>
        </w:rPr>
        <w:t>103</w:t>
      </w:r>
      <w:r>
        <w:rPr>
          <w:rFonts w:hint="eastAsia" w:ascii="宋体" w:hAnsi="宋体" w:eastAsia="宋体" w:cs="宋体"/>
          <w:color w:val="auto"/>
          <w:kern w:val="0"/>
          <w:sz w:val="24"/>
          <w:szCs w:val="24"/>
        </w:rPr>
        <w:t>）</w:t>
      </w:r>
    </w:p>
    <w:p>
      <w:pPr>
        <w:pStyle w:val="32"/>
        <w:keepNext w:val="0"/>
        <w:keepLines w:val="0"/>
        <w:pageBreakBefore w:val="0"/>
        <w:widowControl/>
        <w:kinsoku/>
        <w:wordWrap w:val="0"/>
        <w:overflowPunct/>
        <w:topLinePunct w:val="0"/>
        <w:autoSpaceDE/>
        <w:autoSpaceDN/>
        <w:bidi w:val="0"/>
        <w:adjustRightInd w:val="0"/>
        <w:snapToGrid w:val="0"/>
        <w:spacing w:line="460" w:lineRule="exact"/>
        <w:ind w:left="0" w:firstLine="480" w:firstLineChars="200"/>
        <w:jc w:val="left"/>
        <w:textAlignment w:val="auto"/>
        <w:outlineLvl w:val="0"/>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上海市儿童医院采购中心</w:t>
      </w:r>
    </w:p>
    <w:p>
      <w:pPr>
        <w:pStyle w:val="32"/>
        <w:keepNext w:val="0"/>
        <w:keepLines w:val="0"/>
        <w:pageBreakBefore w:val="0"/>
        <w:widowControl/>
        <w:kinsoku/>
        <w:wordWrap w:val="0"/>
        <w:overflowPunct/>
        <w:topLinePunct w:val="0"/>
        <w:autoSpaceDE/>
        <w:autoSpaceDN/>
        <w:bidi w:val="0"/>
        <w:adjustRightInd w:val="0"/>
        <w:snapToGrid w:val="0"/>
        <w:spacing w:line="460" w:lineRule="exact"/>
        <w:ind w:left="0" w:firstLine="480" w:firstLineChars="200"/>
        <w:jc w:val="left"/>
        <w:textAlignment w:val="auto"/>
        <w:outlineLvl w:val="0"/>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地址：上海市普陀区泸定路355号</w:t>
      </w:r>
    </w:p>
    <w:p>
      <w:pPr>
        <w:pStyle w:val="32"/>
        <w:keepNext w:val="0"/>
        <w:keepLines w:val="0"/>
        <w:pageBreakBefore w:val="0"/>
        <w:widowControl/>
        <w:kinsoku/>
        <w:wordWrap w:val="0"/>
        <w:overflowPunct/>
        <w:topLinePunct w:val="0"/>
        <w:autoSpaceDE/>
        <w:autoSpaceDN/>
        <w:bidi w:val="0"/>
        <w:adjustRightInd w:val="0"/>
        <w:snapToGrid w:val="0"/>
        <w:spacing w:line="460" w:lineRule="exact"/>
        <w:ind w:left="0" w:firstLine="480" w:firstLineChars="200"/>
        <w:jc w:val="left"/>
        <w:textAlignment w:val="auto"/>
        <w:outlineLvl w:val="0"/>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邮编：200062</w:t>
      </w:r>
    </w:p>
    <w:p>
      <w:pPr>
        <w:pStyle w:val="32"/>
        <w:keepNext w:val="0"/>
        <w:keepLines w:val="0"/>
        <w:pageBreakBefore w:val="0"/>
        <w:widowControl/>
        <w:kinsoku/>
        <w:wordWrap w:val="0"/>
        <w:overflowPunct/>
        <w:topLinePunct w:val="0"/>
        <w:autoSpaceDE/>
        <w:autoSpaceDN/>
        <w:bidi w:val="0"/>
        <w:adjustRightInd w:val="0"/>
        <w:snapToGrid w:val="0"/>
        <w:spacing w:line="460" w:lineRule="exact"/>
        <w:ind w:left="0" w:firstLine="480" w:firstLineChars="200"/>
        <w:jc w:val="left"/>
        <w:textAlignment w:val="auto"/>
        <w:outlineLvl w:val="0"/>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电话：021-52974032</w:t>
      </w:r>
    </w:p>
    <w:p>
      <w:pPr>
        <w:pStyle w:val="32"/>
        <w:keepNext w:val="0"/>
        <w:keepLines w:val="0"/>
        <w:pageBreakBefore w:val="0"/>
        <w:widowControl/>
        <w:kinsoku/>
        <w:wordWrap w:val="0"/>
        <w:overflowPunct/>
        <w:topLinePunct w:val="0"/>
        <w:autoSpaceDE/>
        <w:autoSpaceDN/>
        <w:bidi w:val="0"/>
        <w:adjustRightInd w:val="0"/>
        <w:snapToGrid w:val="0"/>
        <w:spacing w:line="460" w:lineRule="exact"/>
        <w:ind w:left="0" w:firstLine="480" w:firstLineChars="200"/>
        <w:jc w:val="left"/>
        <w:textAlignment w:val="auto"/>
        <w:outlineLvl w:val="0"/>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联系人：</w:t>
      </w:r>
      <w:r>
        <w:rPr>
          <w:rFonts w:hint="eastAsia" w:ascii="宋体" w:hAnsi="宋体" w:eastAsia="宋体" w:cs="宋体"/>
          <w:color w:val="auto"/>
          <w:kern w:val="0"/>
          <w:sz w:val="24"/>
          <w:szCs w:val="24"/>
          <w:lang w:val="en-US" w:eastAsia="zh-CN"/>
        </w:rPr>
        <w:t>郑老师</w:t>
      </w:r>
      <w:r>
        <w:rPr>
          <w:rFonts w:hint="eastAsia" w:ascii="宋体" w:hAnsi="宋体" w:eastAsia="宋体" w:cs="宋体"/>
          <w:color w:val="auto"/>
          <w:kern w:val="0"/>
          <w:sz w:val="24"/>
          <w:szCs w:val="24"/>
        </w:rPr>
        <w:t> </w:t>
      </w:r>
    </w:p>
    <w:p>
      <w:pPr>
        <w:pStyle w:val="32"/>
        <w:keepNext w:val="0"/>
        <w:keepLines w:val="0"/>
        <w:pageBreakBefore w:val="0"/>
        <w:widowControl/>
        <w:kinsoku/>
        <w:wordWrap w:val="0"/>
        <w:overflowPunct/>
        <w:topLinePunct w:val="0"/>
        <w:autoSpaceDE/>
        <w:autoSpaceDN/>
        <w:bidi w:val="0"/>
        <w:adjustRightInd w:val="0"/>
        <w:snapToGrid w:val="0"/>
        <w:spacing w:line="460" w:lineRule="exact"/>
        <w:ind w:left="0" w:firstLine="480" w:firstLineChars="200"/>
        <w:jc w:val="left"/>
        <w:textAlignment w:val="auto"/>
        <w:outlineLvl w:val="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邮箱：</w:t>
      </w:r>
      <w:r>
        <w:rPr>
          <w:rFonts w:hint="eastAsia" w:ascii="宋体" w:hAnsi="宋体" w:eastAsia="宋体" w:cs="宋体"/>
          <w:color w:val="auto"/>
          <w:kern w:val="0"/>
          <w:sz w:val="24"/>
          <w:szCs w:val="24"/>
        </w:rPr>
        <w:fldChar w:fldCharType="begin"/>
      </w:r>
      <w:r>
        <w:rPr>
          <w:rFonts w:hint="eastAsia" w:ascii="宋体" w:hAnsi="宋体" w:eastAsia="宋体" w:cs="宋体"/>
          <w:color w:val="auto"/>
          <w:kern w:val="0"/>
          <w:sz w:val="24"/>
          <w:szCs w:val="24"/>
        </w:rPr>
        <w:instrText xml:space="preserve"> HYPERLINK "mailto:xuml@shchildren.com.cn" </w:instrText>
      </w:r>
      <w:r>
        <w:rPr>
          <w:rFonts w:hint="eastAsia" w:ascii="宋体" w:hAnsi="宋体" w:eastAsia="宋体" w:cs="宋体"/>
          <w:color w:val="auto"/>
          <w:kern w:val="0"/>
          <w:sz w:val="24"/>
          <w:szCs w:val="24"/>
        </w:rPr>
        <w:fldChar w:fldCharType="separate"/>
      </w:r>
      <w:r>
        <w:rPr>
          <w:rFonts w:hint="eastAsia" w:ascii="宋体" w:hAnsi="宋体" w:eastAsia="宋体" w:cs="宋体"/>
          <w:color w:val="auto"/>
          <w:kern w:val="0"/>
          <w:sz w:val="24"/>
          <w:szCs w:val="24"/>
        </w:rPr>
        <w:t>zhenglin@shchildren.com.cn</w:t>
      </w:r>
      <w:r>
        <w:rPr>
          <w:rFonts w:hint="eastAsia" w:ascii="宋体" w:hAnsi="宋体" w:eastAsia="宋体" w:cs="宋体"/>
          <w:color w:val="auto"/>
          <w:kern w:val="0"/>
          <w:sz w:val="24"/>
          <w:szCs w:val="24"/>
        </w:rPr>
        <w:fldChar w:fldCharType="end"/>
      </w:r>
    </w:p>
    <w:p>
      <w:pPr>
        <w:keepNext w:val="0"/>
        <w:keepLines w:val="0"/>
        <w:widowControl/>
        <w:suppressLineNumbers w:val="0"/>
        <w:jc w:val="center"/>
        <w:rPr>
          <w:rFonts w:ascii="inherit" w:hAnsi="inherit" w:eastAsia="微软雅黑" w:cs="宋体"/>
          <w:color w:val="auto"/>
          <w:kern w:val="36"/>
          <w:sz w:val="28"/>
          <w:szCs w:val="28"/>
        </w:rPr>
      </w:pPr>
    </w:p>
    <w:p>
      <w:pPr>
        <w:keepNext w:val="0"/>
        <w:keepLines w:val="0"/>
        <w:widowControl/>
        <w:suppressLineNumbers w:val="0"/>
        <w:jc w:val="center"/>
        <w:rPr>
          <w:rFonts w:ascii="inherit" w:hAnsi="inherit" w:eastAsia="微软雅黑" w:cs="宋体"/>
          <w:color w:val="auto"/>
          <w:kern w:val="36"/>
          <w:sz w:val="28"/>
          <w:szCs w:val="28"/>
        </w:rPr>
      </w:pPr>
    </w:p>
    <w:p>
      <w:pPr>
        <w:pStyle w:val="2"/>
        <w:rPr>
          <w:color w:val="auto"/>
        </w:rPr>
      </w:pPr>
    </w:p>
    <w:p>
      <w:pPr>
        <w:spacing w:line="360" w:lineRule="auto"/>
        <w:jc w:val="center"/>
        <w:rPr>
          <w:rFonts w:hint="eastAsia" w:ascii="宋体"/>
          <w:b/>
          <w:color w:val="auto"/>
          <w:sz w:val="28"/>
          <w:szCs w:val="28"/>
          <w:highlight w:val="none"/>
          <w:lang w:val="en-US" w:eastAsia="zh-CN"/>
        </w:rPr>
      </w:pPr>
      <w:r>
        <w:rPr>
          <w:rFonts w:hint="eastAsia" w:ascii="宋体"/>
          <w:b/>
          <w:color w:val="auto"/>
          <w:sz w:val="28"/>
          <w:szCs w:val="28"/>
          <w:highlight w:val="none"/>
          <w:lang w:val="en-US" w:eastAsia="zh-CN"/>
        </w:rPr>
        <w:t>第二章  试剂使用要求</w:t>
      </w:r>
    </w:p>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试剂名称：腺病毒抗原联检试剂盒（胶体金法）</w:t>
      </w:r>
    </w:p>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年预估使用量：4700检测/年</w:t>
      </w:r>
    </w:p>
    <w:tbl>
      <w:tblPr>
        <w:tblStyle w:val="14"/>
        <w:tblW w:w="8926" w:type="dxa"/>
        <w:tblInd w:w="-25" w:type="dxa"/>
        <w:tblLayout w:type="fixed"/>
        <w:tblCellMar>
          <w:top w:w="0" w:type="dxa"/>
          <w:left w:w="108" w:type="dxa"/>
          <w:bottom w:w="0" w:type="dxa"/>
          <w:right w:w="108" w:type="dxa"/>
        </w:tblCellMar>
      </w:tblPr>
      <w:tblGrid>
        <w:gridCol w:w="1262"/>
        <w:gridCol w:w="7664"/>
      </w:tblGrid>
      <w:tr>
        <w:tblPrEx>
          <w:tblCellMar>
            <w:top w:w="0" w:type="dxa"/>
            <w:left w:w="108" w:type="dxa"/>
            <w:bottom w:w="0" w:type="dxa"/>
            <w:right w:w="108" w:type="dxa"/>
          </w:tblCellMar>
        </w:tblPrEx>
        <w:trPr>
          <w:trHeight w:val="357" w:hRule="atLeast"/>
        </w:trPr>
        <w:tc>
          <w:tcPr>
            <w:tcW w:w="1262" w:type="dxa"/>
            <w:tcBorders>
              <w:top w:val="single" w:color="000000" w:sz="8" w:space="0"/>
              <w:left w:val="single" w:color="000000" w:sz="8" w:space="0"/>
              <w:bottom w:val="single" w:color="000000" w:sz="4" w:space="0"/>
              <w:right w:val="single" w:color="000000" w:sz="4" w:space="0"/>
            </w:tcBorders>
            <w:shd w:val="clear" w:color="auto" w:fill="auto"/>
            <w:noWrap/>
            <w:vAlign w:val="center"/>
          </w:tcPr>
          <w:p>
            <w:pPr>
              <w:keepNext w:val="0"/>
              <w:keepLines w:val="0"/>
              <w:pageBreakBefore w:val="0"/>
              <w:widowControl/>
              <w:kinsoku/>
              <w:overflowPunct/>
              <w:topLinePunct w:val="0"/>
              <w:bidi w:val="0"/>
              <w:spacing w:line="460" w:lineRule="exact"/>
              <w:jc w:val="center"/>
              <w:textAlignment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bidi="ar"/>
              </w:rPr>
              <w:t>序号</w:t>
            </w:r>
          </w:p>
        </w:tc>
        <w:tc>
          <w:tcPr>
            <w:tcW w:w="7664" w:type="dxa"/>
            <w:tcBorders>
              <w:top w:val="single" w:color="000000" w:sz="8" w:space="0"/>
              <w:left w:val="single" w:color="000000" w:sz="4" w:space="0"/>
              <w:bottom w:val="single" w:color="000000" w:sz="4" w:space="0"/>
              <w:right w:val="single" w:color="000000" w:sz="8" w:space="0"/>
            </w:tcBorders>
            <w:shd w:val="clear" w:color="auto" w:fill="auto"/>
            <w:noWrap/>
            <w:vAlign w:val="center"/>
          </w:tcPr>
          <w:p>
            <w:pPr>
              <w:keepNext w:val="0"/>
              <w:keepLines w:val="0"/>
              <w:pageBreakBefore w:val="0"/>
              <w:widowControl/>
              <w:kinsoku/>
              <w:overflowPunct/>
              <w:topLinePunct w:val="0"/>
              <w:bidi w:val="0"/>
              <w:spacing w:line="460" w:lineRule="exact"/>
              <w:jc w:val="center"/>
              <w:textAlignment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eastAsia="zh-CN"/>
              </w:rPr>
              <w:t>试剂使用要求</w:t>
            </w:r>
          </w:p>
        </w:tc>
      </w:tr>
      <w:tr>
        <w:tblPrEx>
          <w:tblCellMar>
            <w:top w:w="0" w:type="dxa"/>
            <w:left w:w="108" w:type="dxa"/>
            <w:bottom w:w="0" w:type="dxa"/>
            <w:right w:w="108" w:type="dxa"/>
          </w:tblCellMar>
        </w:tblPrEx>
        <w:trPr>
          <w:trHeight w:val="796" w:hRule="atLeast"/>
        </w:trPr>
        <w:tc>
          <w:tcPr>
            <w:tcW w:w="126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kern w:val="2"/>
                <w:sz w:val="24"/>
                <w:szCs w:val="24"/>
                <w:highlight w:val="none"/>
                <w:u w:val="none"/>
                <w:lang w:val="en-US" w:eastAsia="zh-CN" w:bidi="ar-SA"/>
              </w:rPr>
              <w:t>1、</w:t>
            </w:r>
          </w:p>
        </w:tc>
        <w:tc>
          <w:tcPr>
            <w:tcW w:w="7664"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技术要求</w:t>
            </w:r>
          </w:p>
        </w:tc>
      </w:tr>
      <w:tr>
        <w:tblPrEx>
          <w:tblCellMar>
            <w:top w:w="0" w:type="dxa"/>
            <w:left w:w="108" w:type="dxa"/>
            <w:bottom w:w="0" w:type="dxa"/>
            <w:right w:w="108" w:type="dxa"/>
          </w:tblCellMar>
        </w:tblPrEx>
        <w:trPr>
          <w:trHeight w:val="721" w:hRule="atLeast"/>
        </w:trPr>
        <w:tc>
          <w:tcPr>
            <w:tcW w:w="126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1.1</w:t>
            </w:r>
          </w:p>
        </w:tc>
        <w:tc>
          <w:tcPr>
            <w:tcW w:w="7664"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用途：用于体外定性检测人鼻腔抽吸液、鼻咽拭子标本中呼吸道合胞病毒抗原。</w:t>
            </w:r>
          </w:p>
        </w:tc>
      </w:tr>
      <w:tr>
        <w:tblPrEx>
          <w:tblCellMar>
            <w:top w:w="0" w:type="dxa"/>
            <w:left w:w="108" w:type="dxa"/>
            <w:bottom w:w="0" w:type="dxa"/>
            <w:right w:w="108" w:type="dxa"/>
          </w:tblCellMar>
        </w:tblPrEx>
        <w:trPr>
          <w:trHeight w:val="532" w:hRule="atLeast"/>
        </w:trPr>
        <w:tc>
          <w:tcPr>
            <w:tcW w:w="126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1.2</w:t>
            </w:r>
          </w:p>
        </w:tc>
        <w:tc>
          <w:tcPr>
            <w:tcW w:w="766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技术参数与产品特征</w:t>
            </w:r>
          </w:p>
        </w:tc>
      </w:tr>
      <w:tr>
        <w:tblPrEx>
          <w:tblCellMar>
            <w:top w:w="0" w:type="dxa"/>
            <w:left w:w="108" w:type="dxa"/>
            <w:bottom w:w="0" w:type="dxa"/>
            <w:right w:w="108" w:type="dxa"/>
          </w:tblCellMar>
        </w:tblPrEx>
        <w:trPr>
          <w:trHeight w:val="564" w:hRule="atLeast"/>
        </w:trPr>
        <w:tc>
          <w:tcPr>
            <w:tcW w:w="126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1.2.1</w:t>
            </w:r>
          </w:p>
        </w:tc>
        <w:tc>
          <w:tcPr>
            <w:tcW w:w="7664"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检测方法：胶体金法</w:t>
            </w:r>
          </w:p>
        </w:tc>
      </w:tr>
      <w:tr>
        <w:tblPrEx>
          <w:tblCellMar>
            <w:top w:w="0" w:type="dxa"/>
            <w:left w:w="108" w:type="dxa"/>
            <w:bottom w:w="0" w:type="dxa"/>
            <w:right w:w="108" w:type="dxa"/>
          </w:tblCellMar>
        </w:tblPrEx>
        <w:trPr>
          <w:trHeight w:val="743" w:hRule="atLeast"/>
        </w:trPr>
        <w:tc>
          <w:tcPr>
            <w:tcW w:w="126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1.2.2</w:t>
            </w:r>
          </w:p>
        </w:tc>
        <w:tc>
          <w:tcPr>
            <w:tcW w:w="766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widowControl/>
              <w:textAlignment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检出限：</w:t>
            </w:r>
          </w:p>
          <w:p>
            <w:pPr>
              <w:widowControl/>
              <w:textAlignment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ADV3型：6X10</w:t>
            </w:r>
            <w:r>
              <w:rPr>
                <w:rFonts w:hint="eastAsia" w:ascii="宋体" w:hAnsi="宋体" w:eastAsia="宋体" w:cs="宋体"/>
                <w:color w:val="auto"/>
                <w:sz w:val="24"/>
                <w:szCs w:val="24"/>
                <w:vertAlign w:val="superscript"/>
                <w:lang w:eastAsia="zh-CN"/>
              </w:rPr>
              <w:t>3</w:t>
            </w:r>
            <w:r>
              <w:rPr>
                <w:rFonts w:hint="eastAsia" w:ascii="宋体" w:hAnsi="宋体" w:eastAsia="宋体" w:cs="宋体"/>
                <w:color w:val="auto"/>
                <w:sz w:val="24"/>
                <w:szCs w:val="24"/>
                <w:lang w:eastAsia="zh-CN"/>
              </w:rPr>
              <w:t>VP/mL</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color w:val="auto"/>
                <w:sz w:val="24"/>
                <w:szCs w:val="24"/>
                <w:lang w:eastAsia="zh-CN"/>
              </w:rPr>
              <w:t>ADV6、ADV7型： 1.0X10</w:t>
            </w:r>
            <w:r>
              <w:rPr>
                <w:rFonts w:hint="eastAsia" w:ascii="宋体" w:hAnsi="宋体" w:eastAsia="宋体" w:cs="宋体"/>
                <w:color w:val="auto"/>
                <w:sz w:val="24"/>
                <w:szCs w:val="24"/>
                <w:vertAlign w:val="superscript"/>
                <w:lang w:eastAsia="zh-CN"/>
              </w:rPr>
              <w:t>4</w:t>
            </w:r>
            <w:r>
              <w:rPr>
                <w:rFonts w:hint="eastAsia" w:ascii="宋体" w:hAnsi="宋体" w:eastAsia="宋体" w:cs="宋体"/>
                <w:color w:val="auto"/>
                <w:sz w:val="24"/>
                <w:szCs w:val="24"/>
                <w:lang w:eastAsia="zh-CN"/>
              </w:rPr>
              <w:t>VP/mL</w:t>
            </w:r>
          </w:p>
        </w:tc>
      </w:tr>
      <w:tr>
        <w:tblPrEx>
          <w:tblCellMar>
            <w:top w:w="0" w:type="dxa"/>
            <w:left w:w="108" w:type="dxa"/>
            <w:bottom w:w="0" w:type="dxa"/>
            <w:right w:w="108" w:type="dxa"/>
          </w:tblCellMar>
        </w:tblPrEx>
        <w:trPr>
          <w:trHeight w:val="786" w:hRule="atLeast"/>
        </w:trPr>
        <w:tc>
          <w:tcPr>
            <w:tcW w:w="126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1.2.3</w:t>
            </w:r>
          </w:p>
        </w:tc>
        <w:tc>
          <w:tcPr>
            <w:tcW w:w="766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对呼吸道合胞病毒的反应性，能够检出：呼吸道合胞病毒A型（A2株、long株）、B型（9320株、wild-type株）</w:t>
            </w:r>
          </w:p>
        </w:tc>
      </w:tr>
      <w:tr>
        <w:tblPrEx>
          <w:tblCellMar>
            <w:top w:w="0" w:type="dxa"/>
            <w:left w:w="108" w:type="dxa"/>
            <w:bottom w:w="0" w:type="dxa"/>
            <w:right w:w="108" w:type="dxa"/>
          </w:tblCellMar>
        </w:tblPrEx>
        <w:trPr>
          <w:trHeight w:val="532" w:hRule="atLeast"/>
        </w:trPr>
        <w:tc>
          <w:tcPr>
            <w:tcW w:w="126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1.2.4</w:t>
            </w:r>
          </w:p>
        </w:tc>
        <w:tc>
          <w:tcPr>
            <w:tcW w:w="766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交叉反应：</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与大肠埃希菌细菌、粪肠球菌、金黄色葡萄球菌、克雷伯氏肺炎杆菌、肠炎沙门菌常见细菌无交叉反应，与流感病毒A型、流感病毒B型、Parainfluenzal, Grade2 副流感Ⅰ、Parainfluenza2, Grade2 副流感2、Parainfluenza3, Grade2副流感3、腺病毒1型、腺病 毒2型、腺病毒3型、腺病毒6型、腺病毒7型、腺病毒55型、Mumps, Grade2 腮腺炎、Rotavirus Antigen 轮状病毒、Measles, Grade2 麻疹、Chlamydia pneumoniae 肺炎衣原体、Chlamydia trachomatis沙眼衣原体等无交叉反应。</w:t>
            </w:r>
          </w:p>
        </w:tc>
      </w:tr>
      <w:tr>
        <w:tblPrEx>
          <w:tblCellMar>
            <w:top w:w="0" w:type="dxa"/>
            <w:left w:w="108" w:type="dxa"/>
            <w:bottom w:w="0" w:type="dxa"/>
            <w:right w:w="108" w:type="dxa"/>
          </w:tblCellMar>
        </w:tblPrEx>
        <w:trPr>
          <w:trHeight w:val="1033" w:hRule="atLeast"/>
        </w:trPr>
        <w:tc>
          <w:tcPr>
            <w:tcW w:w="126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1.2.5</w:t>
            </w:r>
          </w:p>
        </w:tc>
        <w:tc>
          <w:tcPr>
            <w:tcW w:w="766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干扰性：对血液、粘蛋白、哮喘病人的样本、糖皮质激素、醋酸地塞米松、抗生素、头孢拉定、硫酸庆大霉素、达菲等药物的样本均不会造成干扰</w:t>
            </w:r>
          </w:p>
        </w:tc>
      </w:tr>
      <w:tr>
        <w:tblPrEx>
          <w:tblCellMar>
            <w:top w:w="0" w:type="dxa"/>
            <w:left w:w="108" w:type="dxa"/>
            <w:bottom w:w="0" w:type="dxa"/>
            <w:right w:w="108" w:type="dxa"/>
          </w:tblCellMar>
        </w:tblPrEx>
        <w:trPr>
          <w:trHeight w:val="862" w:hRule="atLeast"/>
        </w:trPr>
        <w:tc>
          <w:tcPr>
            <w:tcW w:w="126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2、</w:t>
            </w:r>
          </w:p>
        </w:tc>
        <w:tc>
          <w:tcPr>
            <w:tcW w:w="766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通用条款</w:t>
            </w:r>
          </w:p>
        </w:tc>
      </w:tr>
      <w:tr>
        <w:tblPrEx>
          <w:tblCellMar>
            <w:top w:w="0" w:type="dxa"/>
            <w:left w:w="108" w:type="dxa"/>
            <w:bottom w:w="0" w:type="dxa"/>
            <w:right w:w="108" w:type="dxa"/>
          </w:tblCellMar>
        </w:tblPrEx>
        <w:trPr>
          <w:trHeight w:val="862" w:hRule="atLeast"/>
        </w:trPr>
        <w:tc>
          <w:tcPr>
            <w:tcW w:w="126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2.1</w:t>
            </w:r>
          </w:p>
        </w:tc>
        <w:tc>
          <w:tcPr>
            <w:tcW w:w="766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接到院方通知后保证72小时内完成配送，保障临床需求</w:t>
            </w:r>
          </w:p>
        </w:tc>
      </w:tr>
      <w:tr>
        <w:tblPrEx>
          <w:tblCellMar>
            <w:top w:w="0" w:type="dxa"/>
            <w:left w:w="108" w:type="dxa"/>
            <w:bottom w:w="0" w:type="dxa"/>
            <w:right w:w="108" w:type="dxa"/>
          </w:tblCellMar>
        </w:tblPrEx>
        <w:trPr>
          <w:trHeight w:val="862" w:hRule="atLeast"/>
        </w:trPr>
        <w:tc>
          <w:tcPr>
            <w:tcW w:w="126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2.2</w:t>
            </w:r>
          </w:p>
        </w:tc>
        <w:tc>
          <w:tcPr>
            <w:tcW w:w="766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报价包含所提供产品的采购、运输、保险、税收、配送服务（包括SPD服务费）等一切费用,采购方不再由此承担额外费用</w:t>
            </w:r>
          </w:p>
        </w:tc>
      </w:tr>
      <w:tr>
        <w:tblPrEx>
          <w:tblCellMar>
            <w:top w:w="0" w:type="dxa"/>
            <w:left w:w="108" w:type="dxa"/>
            <w:bottom w:w="0" w:type="dxa"/>
            <w:right w:w="108" w:type="dxa"/>
          </w:tblCellMar>
        </w:tblPrEx>
        <w:trPr>
          <w:trHeight w:val="862" w:hRule="atLeast"/>
        </w:trPr>
        <w:tc>
          <w:tcPr>
            <w:tcW w:w="126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2.3</w:t>
            </w:r>
          </w:p>
        </w:tc>
        <w:tc>
          <w:tcPr>
            <w:tcW w:w="766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投标人所供货物自用户验收之日起计算，剩余有效期要求≥3个月；对有效期＜3个月的货物，投标人必须提供无条件更换服务</w:t>
            </w:r>
          </w:p>
        </w:tc>
      </w:tr>
      <w:tr>
        <w:tblPrEx>
          <w:tblCellMar>
            <w:top w:w="0" w:type="dxa"/>
            <w:left w:w="108" w:type="dxa"/>
            <w:bottom w:w="0" w:type="dxa"/>
            <w:right w:w="108" w:type="dxa"/>
          </w:tblCellMar>
        </w:tblPrEx>
        <w:trPr>
          <w:trHeight w:val="862" w:hRule="atLeast"/>
        </w:trPr>
        <w:tc>
          <w:tcPr>
            <w:tcW w:w="126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2.4</w:t>
            </w:r>
          </w:p>
        </w:tc>
        <w:tc>
          <w:tcPr>
            <w:tcW w:w="766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用户在实际使用过程中，若发现有不合格产品，投标人应对所有剩余货物进行无条件更换</w:t>
            </w:r>
          </w:p>
        </w:tc>
      </w:tr>
      <w:tr>
        <w:tblPrEx>
          <w:tblCellMar>
            <w:top w:w="0" w:type="dxa"/>
            <w:left w:w="108" w:type="dxa"/>
            <w:bottom w:w="0" w:type="dxa"/>
            <w:right w:w="108" w:type="dxa"/>
          </w:tblCellMar>
        </w:tblPrEx>
        <w:trPr>
          <w:trHeight w:val="862" w:hRule="atLeast"/>
        </w:trPr>
        <w:tc>
          <w:tcPr>
            <w:tcW w:w="126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2.5</w:t>
            </w:r>
          </w:p>
        </w:tc>
        <w:tc>
          <w:tcPr>
            <w:tcW w:w="766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若因产品质量问题或由于临床指导、技术培训不够完善，引起的病员伤害及一切不良后果，投标人将承担由此引发的全部法律责任及经济赔偿</w:t>
            </w:r>
          </w:p>
        </w:tc>
      </w:tr>
      <w:tr>
        <w:tblPrEx>
          <w:tblCellMar>
            <w:top w:w="0" w:type="dxa"/>
            <w:left w:w="108" w:type="dxa"/>
            <w:bottom w:w="0" w:type="dxa"/>
            <w:right w:w="108" w:type="dxa"/>
          </w:tblCellMar>
        </w:tblPrEx>
        <w:trPr>
          <w:trHeight w:val="862" w:hRule="atLeast"/>
        </w:trPr>
        <w:tc>
          <w:tcPr>
            <w:tcW w:w="126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2.6</w:t>
            </w:r>
          </w:p>
        </w:tc>
        <w:tc>
          <w:tcPr>
            <w:tcW w:w="766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投标人应积极配合用户完成相关质控工作</w:t>
            </w:r>
          </w:p>
        </w:tc>
      </w:tr>
      <w:tr>
        <w:tblPrEx>
          <w:tblCellMar>
            <w:top w:w="0" w:type="dxa"/>
            <w:left w:w="108" w:type="dxa"/>
            <w:bottom w:w="0" w:type="dxa"/>
            <w:right w:w="108" w:type="dxa"/>
          </w:tblCellMar>
        </w:tblPrEx>
        <w:trPr>
          <w:trHeight w:val="862" w:hRule="atLeast"/>
        </w:trPr>
        <w:tc>
          <w:tcPr>
            <w:tcW w:w="126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2.7</w:t>
            </w:r>
          </w:p>
        </w:tc>
        <w:tc>
          <w:tcPr>
            <w:tcW w:w="766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产品在相关质控检测中出现不合格的，招标人有权废除其中标资格，已经签订的合同无效，且由此产生的费用由投标人承担</w:t>
            </w:r>
          </w:p>
        </w:tc>
      </w:tr>
      <w:tr>
        <w:tblPrEx>
          <w:tblCellMar>
            <w:top w:w="0" w:type="dxa"/>
            <w:left w:w="108" w:type="dxa"/>
            <w:bottom w:w="0" w:type="dxa"/>
            <w:right w:w="108" w:type="dxa"/>
          </w:tblCellMar>
        </w:tblPrEx>
        <w:trPr>
          <w:trHeight w:val="862" w:hRule="atLeast"/>
        </w:trPr>
        <w:tc>
          <w:tcPr>
            <w:tcW w:w="126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2.8</w:t>
            </w:r>
          </w:p>
        </w:tc>
        <w:tc>
          <w:tcPr>
            <w:tcW w:w="766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若因产品质量问题或由于临床指导、技术培训不够完善，引起的病员伤害及一切不良后果，投标人将承担由此引发的全部法律责任及经济赔偿</w:t>
            </w:r>
          </w:p>
        </w:tc>
      </w:tr>
    </w:tbl>
    <w:p>
      <w:pPr>
        <w:pStyle w:val="2"/>
        <w:spacing w:line="360" w:lineRule="auto"/>
        <w:jc w:val="both"/>
        <w:rPr>
          <w:rFonts w:hint="eastAsia"/>
          <w:color w:val="3B3B3D"/>
          <w:w w:val="97"/>
          <w:sz w:val="26"/>
          <w:highlight w:val="none"/>
          <w:lang w:eastAsia="zh-CN"/>
        </w:rPr>
      </w:pPr>
    </w:p>
    <w:p>
      <w:pPr>
        <w:pStyle w:val="2"/>
        <w:spacing w:line="360" w:lineRule="auto"/>
        <w:jc w:val="both"/>
        <w:rPr>
          <w:rFonts w:hint="eastAsia"/>
          <w:color w:val="3B3B3D"/>
          <w:w w:val="97"/>
          <w:sz w:val="26"/>
          <w:lang w:eastAsia="zh-CN"/>
        </w:rPr>
      </w:pPr>
    </w:p>
    <w:p>
      <w:pPr>
        <w:pStyle w:val="2"/>
        <w:spacing w:line="360" w:lineRule="auto"/>
        <w:jc w:val="both"/>
        <w:rPr>
          <w:rFonts w:hint="eastAsia"/>
          <w:color w:val="3B3B3D"/>
          <w:w w:val="97"/>
          <w:sz w:val="26"/>
          <w:lang w:eastAsia="zh-CN"/>
        </w:rPr>
      </w:pPr>
    </w:p>
    <w:p>
      <w:pPr>
        <w:pStyle w:val="2"/>
        <w:spacing w:line="360" w:lineRule="auto"/>
        <w:jc w:val="both"/>
        <w:rPr>
          <w:rFonts w:hint="eastAsia"/>
          <w:color w:val="3B3B3D"/>
          <w:w w:val="97"/>
          <w:sz w:val="26"/>
          <w:lang w:eastAsia="zh-CN"/>
        </w:rPr>
      </w:pPr>
    </w:p>
    <w:p>
      <w:pPr>
        <w:pStyle w:val="2"/>
        <w:spacing w:line="360" w:lineRule="auto"/>
        <w:jc w:val="both"/>
        <w:rPr>
          <w:rFonts w:hint="eastAsia"/>
          <w:color w:val="3B3B3D"/>
          <w:w w:val="97"/>
          <w:sz w:val="26"/>
          <w:lang w:eastAsia="zh-CN"/>
        </w:rPr>
      </w:pPr>
    </w:p>
    <w:p>
      <w:pPr>
        <w:pStyle w:val="2"/>
        <w:spacing w:line="360" w:lineRule="auto"/>
        <w:jc w:val="both"/>
        <w:rPr>
          <w:rFonts w:hint="eastAsia"/>
          <w:color w:val="3B3B3D"/>
          <w:w w:val="97"/>
          <w:sz w:val="26"/>
          <w:lang w:eastAsia="zh-CN"/>
        </w:rPr>
      </w:pPr>
    </w:p>
    <w:p>
      <w:pPr>
        <w:pStyle w:val="2"/>
        <w:spacing w:line="360" w:lineRule="auto"/>
        <w:jc w:val="both"/>
        <w:rPr>
          <w:rFonts w:hint="eastAsia"/>
          <w:color w:val="3B3B3D"/>
          <w:w w:val="97"/>
          <w:sz w:val="26"/>
          <w:lang w:eastAsia="zh-CN"/>
        </w:rPr>
      </w:pPr>
    </w:p>
    <w:p>
      <w:pPr>
        <w:pStyle w:val="2"/>
        <w:spacing w:line="360" w:lineRule="auto"/>
        <w:jc w:val="both"/>
        <w:rPr>
          <w:rFonts w:hint="eastAsia"/>
          <w:color w:val="3B3B3D"/>
          <w:w w:val="97"/>
          <w:sz w:val="26"/>
          <w:lang w:eastAsia="zh-CN"/>
        </w:rPr>
      </w:pPr>
    </w:p>
    <w:p>
      <w:pPr>
        <w:pStyle w:val="2"/>
        <w:spacing w:line="360" w:lineRule="auto"/>
        <w:jc w:val="both"/>
        <w:rPr>
          <w:rFonts w:hint="eastAsia"/>
          <w:color w:val="3B3B3D"/>
          <w:w w:val="97"/>
          <w:sz w:val="26"/>
          <w:lang w:eastAsia="zh-CN"/>
        </w:rPr>
      </w:pPr>
    </w:p>
    <w:p>
      <w:pPr>
        <w:pStyle w:val="2"/>
        <w:spacing w:line="360" w:lineRule="auto"/>
        <w:jc w:val="both"/>
        <w:rPr>
          <w:rFonts w:hint="eastAsia"/>
          <w:color w:val="3B3B3D"/>
          <w:w w:val="97"/>
          <w:sz w:val="26"/>
          <w:lang w:eastAsia="zh-CN"/>
        </w:rPr>
      </w:pPr>
    </w:p>
    <w:p>
      <w:pPr>
        <w:pStyle w:val="2"/>
        <w:spacing w:line="360" w:lineRule="auto"/>
        <w:jc w:val="both"/>
        <w:rPr>
          <w:rFonts w:hint="eastAsia"/>
          <w:color w:val="3B3B3D"/>
          <w:w w:val="97"/>
          <w:sz w:val="26"/>
          <w:lang w:eastAsia="zh-CN"/>
        </w:rPr>
      </w:pPr>
    </w:p>
    <w:p>
      <w:pPr>
        <w:pStyle w:val="2"/>
        <w:spacing w:line="360" w:lineRule="auto"/>
        <w:jc w:val="both"/>
        <w:rPr>
          <w:rFonts w:hint="eastAsia"/>
          <w:color w:val="3B3B3D"/>
          <w:w w:val="97"/>
          <w:sz w:val="26"/>
          <w:lang w:eastAsia="zh-CN"/>
        </w:rPr>
      </w:pPr>
    </w:p>
    <w:p>
      <w:pPr>
        <w:rPr>
          <w:rFonts w:hint="eastAsia" w:ascii="华文仿宋" w:hAnsi="华文仿宋" w:eastAsia="华文仿宋" w:cs="华文仿宋"/>
          <w:szCs w:val="21"/>
        </w:rPr>
      </w:pPr>
    </w:p>
    <w:p>
      <w:pPr>
        <w:pStyle w:val="2"/>
        <w:rPr>
          <w:rFonts w:hint="eastAsia" w:ascii="华文仿宋" w:hAnsi="华文仿宋" w:eastAsia="华文仿宋" w:cs="华文仿宋"/>
          <w:szCs w:val="21"/>
        </w:rPr>
      </w:pPr>
    </w:p>
    <w:p>
      <w:pPr>
        <w:pStyle w:val="2"/>
        <w:rPr>
          <w:rFonts w:hint="eastAsia" w:ascii="华文仿宋" w:hAnsi="华文仿宋" w:eastAsia="华文仿宋" w:cs="华文仿宋"/>
          <w:szCs w:val="21"/>
        </w:rPr>
      </w:pPr>
    </w:p>
    <w:p>
      <w:pPr>
        <w:pStyle w:val="2"/>
        <w:rPr>
          <w:rFonts w:hint="eastAsia" w:ascii="华文仿宋" w:hAnsi="华文仿宋" w:eastAsia="华文仿宋" w:cs="华文仿宋"/>
          <w:szCs w:val="21"/>
        </w:rPr>
      </w:pPr>
    </w:p>
    <w:p>
      <w:pPr>
        <w:pStyle w:val="2"/>
        <w:rPr>
          <w:rFonts w:hint="eastAsia" w:ascii="华文仿宋" w:hAnsi="华文仿宋" w:eastAsia="华文仿宋" w:cs="华文仿宋"/>
          <w:szCs w:val="21"/>
        </w:rPr>
      </w:pPr>
    </w:p>
    <w:p>
      <w:pPr>
        <w:pStyle w:val="2"/>
        <w:rPr>
          <w:rFonts w:hint="eastAsia" w:ascii="华文仿宋" w:hAnsi="华文仿宋" w:eastAsia="华文仿宋" w:cs="华文仿宋"/>
          <w:szCs w:val="21"/>
        </w:rPr>
      </w:pPr>
    </w:p>
    <w:p>
      <w:pPr>
        <w:jc w:val="center"/>
        <w:rPr>
          <w:rFonts w:hint="eastAsia" w:ascii="华文仿宋" w:hAnsi="华文仿宋" w:eastAsia="华文仿宋" w:cs="华文仿宋"/>
          <w:szCs w:val="21"/>
        </w:rPr>
      </w:pPr>
    </w:p>
    <w:p>
      <w:pPr>
        <w:spacing w:line="360" w:lineRule="auto"/>
        <w:jc w:val="center"/>
        <w:rPr>
          <w:rFonts w:hint="default" w:ascii="宋体"/>
          <w:b/>
          <w:sz w:val="28"/>
          <w:szCs w:val="28"/>
          <w:highlight w:val="none"/>
          <w:lang w:val="en-US" w:eastAsia="zh-CN"/>
        </w:rPr>
      </w:pPr>
      <w:r>
        <w:rPr>
          <w:rFonts w:hint="eastAsia" w:ascii="宋体"/>
          <w:b/>
          <w:sz w:val="28"/>
          <w:szCs w:val="28"/>
          <w:highlight w:val="none"/>
          <w:lang w:val="en-US" w:eastAsia="zh-CN"/>
        </w:rPr>
        <w:t>第三章  附件</w:t>
      </w:r>
    </w:p>
    <w:p>
      <w:pPr>
        <w:pStyle w:val="34"/>
        <w:jc w:val="left"/>
        <w:rPr>
          <w:rFonts w:hint="default" w:ascii="宋体" w:hAnsi="宋体" w:eastAsia="宋体" w:cs="宋体"/>
          <w:b w:val="0"/>
          <w:kern w:val="0"/>
          <w:sz w:val="24"/>
          <w:lang w:val="en-US" w:eastAsia="zh-CN"/>
        </w:rPr>
      </w:pPr>
      <w:r>
        <w:rPr>
          <w:rFonts w:hint="eastAsia" w:ascii="宋体" w:hAnsi="宋体" w:eastAsia="宋体" w:cs="宋体"/>
          <w:b w:val="0"/>
          <w:kern w:val="0"/>
          <w:sz w:val="24"/>
        </w:rPr>
        <w:t>附件1</w:t>
      </w:r>
      <w:r>
        <w:rPr>
          <w:rFonts w:hint="eastAsia" w:ascii="宋体" w:hAnsi="宋体" w:eastAsia="宋体" w:cs="宋体"/>
          <w:b w:val="0"/>
          <w:kern w:val="0"/>
          <w:sz w:val="24"/>
          <w:lang w:eastAsia="zh-CN"/>
        </w:rPr>
        <w:t>：</w:t>
      </w:r>
      <w:r>
        <w:rPr>
          <w:rFonts w:hint="eastAsia" w:ascii="宋体" w:hAnsi="宋体" w:eastAsia="宋体" w:cs="宋体"/>
          <w:b w:val="0"/>
          <w:kern w:val="0"/>
          <w:sz w:val="24"/>
          <w:lang w:val="en-US" w:eastAsia="zh-CN"/>
        </w:rPr>
        <w:t>试剂报价单（格式）</w:t>
      </w:r>
    </w:p>
    <w:p>
      <w:pPr>
        <w:tabs>
          <w:tab w:val="left" w:pos="5325"/>
          <w:tab w:val="left" w:pos="7905"/>
        </w:tabs>
        <w:spacing w:line="360" w:lineRule="auto"/>
        <w:jc w:val="center"/>
        <w:rPr>
          <w:rFonts w:hint="eastAsia" w:ascii="宋体" w:hAnsi="宋体" w:eastAsia="宋体" w:cs="宋体"/>
          <w:b/>
          <w:bCs/>
          <w:kern w:val="0"/>
          <w:sz w:val="28"/>
          <w:szCs w:val="28"/>
        </w:rPr>
      </w:pPr>
      <w:r>
        <w:rPr>
          <w:rFonts w:hint="eastAsia" w:ascii="宋体" w:hAnsi="宋体" w:eastAsia="宋体" w:cs="宋体"/>
          <w:b/>
          <w:bCs/>
          <w:kern w:val="0"/>
          <w:sz w:val="28"/>
          <w:szCs w:val="28"/>
          <w:lang w:val="en-US" w:eastAsia="zh-CN"/>
        </w:rPr>
        <w:t>试剂</w:t>
      </w:r>
      <w:r>
        <w:rPr>
          <w:rFonts w:hint="eastAsia" w:ascii="宋体" w:hAnsi="宋体" w:eastAsia="宋体" w:cs="宋体"/>
          <w:b/>
          <w:bCs/>
          <w:kern w:val="0"/>
          <w:sz w:val="28"/>
          <w:szCs w:val="28"/>
        </w:rPr>
        <w:t>报价单</w:t>
      </w:r>
    </w:p>
    <w:tbl>
      <w:tblPr>
        <w:tblStyle w:val="14"/>
        <w:tblpPr w:leftFromText="180" w:rightFromText="180" w:vertAnchor="text" w:horzAnchor="margin" w:tblpXSpec="center" w:tblpY="41"/>
        <w:tblOverlap w:val="never"/>
        <w:tblW w:w="996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60"/>
        <w:gridCol w:w="471"/>
        <w:gridCol w:w="471"/>
        <w:gridCol w:w="471"/>
        <w:gridCol w:w="436"/>
        <w:gridCol w:w="436"/>
        <w:gridCol w:w="436"/>
        <w:gridCol w:w="662"/>
        <w:gridCol w:w="609"/>
        <w:gridCol w:w="378"/>
        <w:gridCol w:w="662"/>
        <w:gridCol w:w="695"/>
        <w:gridCol w:w="656"/>
        <w:gridCol w:w="656"/>
        <w:gridCol w:w="510"/>
        <w:gridCol w:w="508"/>
        <w:gridCol w:w="659"/>
        <w:gridCol w:w="7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0" w:hRule="atLeast"/>
        </w:trPr>
        <w:tc>
          <w:tcPr>
            <w:tcW w:w="460" w:type="dxa"/>
            <w:vMerge w:val="restart"/>
            <w:vAlign w:val="center"/>
          </w:tcPr>
          <w:p>
            <w:pPr>
              <w:keepNext w:val="0"/>
              <w:keepLines w:val="0"/>
              <w:pageBreakBefore w:val="0"/>
              <w:kinsoku/>
              <w:overflowPunct/>
              <w:topLinePunct w:val="0"/>
              <w:bidi w:val="0"/>
              <w:spacing w:line="420" w:lineRule="exact"/>
              <w:jc w:val="center"/>
              <w:textAlignment w:val="auto"/>
              <w:rPr>
                <w:rFonts w:ascii="宋体" w:hAnsi="宋体"/>
                <w:sz w:val="22"/>
              </w:rPr>
            </w:pPr>
            <w:r>
              <w:rPr>
                <w:rFonts w:hint="eastAsia" w:ascii="宋体" w:hAnsi="宋体"/>
                <w:sz w:val="22"/>
              </w:rPr>
              <w:t>序号</w:t>
            </w:r>
          </w:p>
        </w:tc>
        <w:tc>
          <w:tcPr>
            <w:tcW w:w="471" w:type="dxa"/>
            <w:vMerge w:val="restart"/>
          </w:tcPr>
          <w:p>
            <w:pPr>
              <w:keepNext w:val="0"/>
              <w:keepLines w:val="0"/>
              <w:pageBreakBefore w:val="0"/>
              <w:kinsoku/>
              <w:overflowPunct/>
              <w:topLinePunct w:val="0"/>
              <w:bidi w:val="0"/>
              <w:spacing w:line="420" w:lineRule="exact"/>
              <w:jc w:val="center"/>
              <w:textAlignment w:val="auto"/>
              <w:rPr>
                <w:rFonts w:ascii="宋体" w:hAnsi="宋体"/>
                <w:sz w:val="22"/>
              </w:rPr>
            </w:pPr>
            <w:r>
              <w:rPr>
                <w:rFonts w:hint="eastAsia" w:ascii="宋体" w:hAnsi="宋体"/>
                <w:sz w:val="22"/>
              </w:rPr>
              <w:t>项目名称</w:t>
            </w:r>
          </w:p>
        </w:tc>
        <w:tc>
          <w:tcPr>
            <w:tcW w:w="471" w:type="dxa"/>
            <w:vMerge w:val="restart"/>
          </w:tcPr>
          <w:p>
            <w:pPr>
              <w:keepNext w:val="0"/>
              <w:keepLines w:val="0"/>
              <w:pageBreakBefore w:val="0"/>
              <w:kinsoku/>
              <w:overflowPunct/>
              <w:topLinePunct w:val="0"/>
              <w:bidi w:val="0"/>
              <w:spacing w:line="420" w:lineRule="exact"/>
              <w:jc w:val="center"/>
              <w:textAlignment w:val="auto"/>
              <w:rPr>
                <w:rFonts w:ascii="宋体" w:hAnsi="宋体"/>
                <w:sz w:val="22"/>
              </w:rPr>
            </w:pPr>
            <w:r>
              <w:rPr>
                <w:rFonts w:hint="eastAsia" w:ascii="宋体" w:hAnsi="宋体" w:eastAsia="宋体" w:cs="宋体"/>
                <w:kern w:val="0"/>
                <w:szCs w:val="21"/>
              </w:rPr>
              <w:t>年应用量（估计）</w:t>
            </w:r>
          </w:p>
        </w:tc>
        <w:tc>
          <w:tcPr>
            <w:tcW w:w="471" w:type="dxa"/>
            <w:vMerge w:val="restart"/>
            <w:vAlign w:val="center"/>
          </w:tcPr>
          <w:p>
            <w:pPr>
              <w:keepNext w:val="0"/>
              <w:keepLines w:val="0"/>
              <w:pageBreakBefore w:val="0"/>
              <w:widowControl/>
              <w:kinsoku/>
              <w:overflowPunct/>
              <w:topLinePunct w:val="0"/>
              <w:bidi w:val="0"/>
              <w:spacing w:line="420" w:lineRule="exact"/>
              <w:jc w:val="center"/>
              <w:textAlignment w:val="auto"/>
              <w:rPr>
                <w:rFonts w:ascii="宋体" w:hAnsi="宋体"/>
                <w:sz w:val="22"/>
              </w:rPr>
            </w:pPr>
            <w:r>
              <w:rPr>
                <w:rFonts w:hint="eastAsia" w:ascii="宋体" w:hAnsi="宋体"/>
                <w:sz w:val="22"/>
              </w:rPr>
              <w:t>投标试剂注册证名称</w:t>
            </w:r>
          </w:p>
        </w:tc>
        <w:tc>
          <w:tcPr>
            <w:tcW w:w="1308" w:type="dxa"/>
            <w:gridSpan w:val="3"/>
            <w:vAlign w:val="center"/>
          </w:tcPr>
          <w:p>
            <w:pPr>
              <w:keepNext w:val="0"/>
              <w:keepLines w:val="0"/>
              <w:pageBreakBefore w:val="0"/>
              <w:widowControl/>
              <w:kinsoku/>
              <w:overflowPunct/>
              <w:topLinePunct w:val="0"/>
              <w:bidi w:val="0"/>
              <w:spacing w:line="420" w:lineRule="exact"/>
              <w:jc w:val="center"/>
              <w:textAlignment w:val="auto"/>
              <w:rPr>
                <w:rFonts w:ascii="宋体" w:hAnsi="宋体"/>
                <w:sz w:val="22"/>
              </w:rPr>
            </w:pPr>
            <w:r>
              <w:rPr>
                <w:rFonts w:hint="eastAsia" w:ascii="宋体" w:hAnsi="宋体"/>
                <w:sz w:val="22"/>
              </w:rPr>
              <w:t>用途类型</w:t>
            </w:r>
            <w:r>
              <w:rPr>
                <w:rFonts w:ascii="宋体" w:hAnsi="宋体"/>
                <w:sz w:val="22"/>
              </w:rPr>
              <w:br w:type="textWrapping"/>
            </w:r>
            <w:r>
              <w:rPr>
                <w:rFonts w:hint="eastAsia" w:ascii="宋体" w:hAnsi="宋体"/>
                <w:sz w:val="22"/>
              </w:rPr>
              <w:t>（勾选）</w:t>
            </w:r>
          </w:p>
        </w:tc>
        <w:tc>
          <w:tcPr>
            <w:tcW w:w="662" w:type="dxa"/>
            <w:vMerge w:val="restart"/>
            <w:vAlign w:val="center"/>
          </w:tcPr>
          <w:p>
            <w:pPr>
              <w:keepNext w:val="0"/>
              <w:keepLines w:val="0"/>
              <w:pageBreakBefore w:val="0"/>
              <w:widowControl/>
              <w:kinsoku/>
              <w:overflowPunct/>
              <w:topLinePunct w:val="0"/>
              <w:bidi w:val="0"/>
              <w:spacing w:line="420" w:lineRule="exact"/>
              <w:jc w:val="center"/>
              <w:textAlignment w:val="auto"/>
              <w:rPr>
                <w:rFonts w:ascii="宋体" w:hAnsi="宋体"/>
                <w:sz w:val="22"/>
              </w:rPr>
            </w:pPr>
            <w:r>
              <w:rPr>
                <w:rFonts w:hint="eastAsia" w:ascii="宋体" w:hAnsi="宋体"/>
                <w:sz w:val="22"/>
              </w:rPr>
              <w:t>试剂规格（按注册证填写）</w:t>
            </w:r>
          </w:p>
        </w:tc>
        <w:tc>
          <w:tcPr>
            <w:tcW w:w="609" w:type="dxa"/>
            <w:vMerge w:val="restart"/>
          </w:tcPr>
          <w:p>
            <w:pPr>
              <w:keepNext w:val="0"/>
              <w:keepLines w:val="0"/>
              <w:pageBreakBefore w:val="0"/>
              <w:widowControl/>
              <w:kinsoku/>
              <w:overflowPunct/>
              <w:topLinePunct w:val="0"/>
              <w:bidi w:val="0"/>
              <w:spacing w:line="420" w:lineRule="exact"/>
              <w:textAlignment w:val="auto"/>
              <w:rPr>
                <w:rFonts w:ascii="Calibri" w:hAnsi="Calibri" w:eastAsia="宋体" w:cs="宋体"/>
                <w:kern w:val="0"/>
                <w:szCs w:val="21"/>
              </w:rPr>
            </w:pPr>
            <w:r>
              <w:rPr>
                <w:rFonts w:hint="eastAsia" w:ascii="宋体" w:hAnsi="宋体" w:eastAsia="宋体" w:cs="宋体"/>
                <w:kern w:val="0"/>
                <w:szCs w:val="21"/>
              </w:rPr>
              <w:t>注册证号/</w:t>
            </w:r>
            <w:r>
              <w:rPr>
                <w:rFonts w:hint="eastAsia" w:ascii="宋体" w:hAnsi="宋体"/>
                <w:sz w:val="24"/>
              </w:rPr>
              <w:t>一类备案凭证</w:t>
            </w:r>
            <w:r>
              <w:rPr>
                <w:rFonts w:hint="eastAsia" w:ascii="宋体" w:hAnsi="宋体" w:eastAsia="宋体" w:cs="宋体"/>
                <w:kern w:val="0"/>
                <w:szCs w:val="21"/>
              </w:rPr>
              <w:t>号</w:t>
            </w:r>
          </w:p>
        </w:tc>
        <w:tc>
          <w:tcPr>
            <w:tcW w:w="378" w:type="dxa"/>
            <w:vMerge w:val="restart"/>
            <w:vAlign w:val="center"/>
          </w:tcPr>
          <w:p>
            <w:pPr>
              <w:keepNext w:val="0"/>
              <w:keepLines w:val="0"/>
              <w:pageBreakBefore w:val="0"/>
              <w:widowControl/>
              <w:kinsoku/>
              <w:overflowPunct/>
              <w:topLinePunct w:val="0"/>
              <w:bidi w:val="0"/>
              <w:spacing w:line="420" w:lineRule="exact"/>
              <w:jc w:val="center"/>
              <w:textAlignment w:val="auto"/>
              <w:rPr>
                <w:rFonts w:ascii="宋体" w:hAnsi="宋体"/>
                <w:sz w:val="22"/>
              </w:rPr>
            </w:pPr>
            <w:r>
              <w:rPr>
                <w:rFonts w:hint="eastAsia" w:ascii="宋体" w:hAnsi="宋体"/>
                <w:sz w:val="22"/>
              </w:rPr>
              <w:t>生产厂家名称</w:t>
            </w:r>
          </w:p>
        </w:tc>
        <w:tc>
          <w:tcPr>
            <w:tcW w:w="662" w:type="dxa"/>
            <w:vMerge w:val="restart"/>
            <w:vAlign w:val="center"/>
          </w:tcPr>
          <w:p>
            <w:pPr>
              <w:keepNext w:val="0"/>
              <w:keepLines w:val="0"/>
              <w:pageBreakBefore w:val="0"/>
              <w:widowControl/>
              <w:kinsoku/>
              <w:overflowPunct/>
              <w:topLinePunct w:val="0"/>
              <w:bidi w:val="0"/>
              <w:spacing w:line="420" w:lineRule="exact"/>
              <w:jc w:val="center"/>
              <w:textAlignment w:val="auto"/>
              <w:rPr>
                <w:rFonts w:ascii="宋体" w:hAnsi="宋体"/>
                <w:sz w:val="22"/>
              </w:rPr>
            </w:pPr>
            <w:r>
              <w:rPr>
                <w:rFonts w:hint="eastAsia" w:ascii="宋体" w:hAnsi="宋体"/>
                <w:sz w:val="22"/>
              </w:rPr>
              <w:t>最小订货单元报价（元/盒等）</w:t>
            </w:r>
          </w:p>
        </w:tc>
        <w:tc>
          <w:tcPr>
            <w:tcW w:w="695" w:type="dxa"/>
            <w:vMerge w:val="restart"/>
            <w:vAlign w:val="center"/>
          </w:tcPr>
          <w:p>
            <w:pPr>
              <w:keepNext w:val="0"/>
              <w:keepLines w:val="0"/>
              <w:pageBreakBefore w:val="0"/>
              <w:widowControl/>
              <w:kinsoku/>
              <w:overflowPunct/>
              <w:topLinePunct w:val="0"/>
              <w:bidi w:val="0"/>
              <w:spacing w:line="420" w:lineRule="exact"/>
              <w:jc w:val="center"/>
              <w:textAlignment w:val="auto"/>
              <w:rPr>
                <w:rFonts w:ascii="宋体" w:hAnsi="宋体" w:cs="宋体"/>
                <w:b/>
                <w:bCs/>
                <w:kern w:val="0"/>
                <w:sz w:val="22"/>
              </w:rPr>
            </w:pPr>
            <w:r>
              <w:rPr>
                <w:rFonts w:hint="eastAsia" w:ascii="宋体" w:hAnsi="宋体"/>
                <w:sz w:val="22"/>
              </w:rPr>
              <w:t>每订货单元标准测试数（人份/瓶，盒）</w:t>
            </w:r>
          </w:p>
        </w:tc>
        <w:tc>
          <w:tcPr>
            <w:tcW w:w="656" w:type="dxa"/>
            <w:vMerge w:val="restart"/>
            <w:vAlign w:val="center"/>
          </w:tcPr>
          <w:p>
            <w:pPr>
              <w:keepNext w:val="0"/>
              <w:keepLines w:val="0"/>
              <w:pageBreakBefore w:val="0"/>
              <w:widowControl/>
              <w:kinsoku/>
              <w:overflowPunct/>
              <w:topLinePunct w:val="0"/>
              <w:bidi w:val="0"/>
              <w:spacing w:line="420" w:lineRule="exact"/>
              <w:jc w:val="center"/>
              <w:textAlignment w:val="auto"/>
              <w:rPr>
                <w:rFonts w:ascii="宋体" w:hAnsi="宋体" w:cs="宋体"/>
                <w:b/>
                <w:bCs/>
                <w:kern w:val="0"/>
                <w:sz w:val="22"/>
              </w:rPr>
            </w:pPr>
            <w:r>
              <w:rPr>
                <w:rFonts w:hint="eastAsia" w:ascii="宋体" w:hAnsi="宋体"/>
                <w:sz w:val="22"/>
              </w:rPr>
              <w:t>包装规格（*瓶/盒，*ml/瓶等）</w:t>
            </w:r>
          </w:p>
        </w:tc>
        <w:tc>
          <w:tcPr>
            <w:tcW w:w="656" w:type="dxa"/>
            <w:vMerge w:val="restart"/>
            <w:vAlign w:val="center"/>
          </w:tcPr>
          <w:p>
            <w:pPr>
              <w:keepNext w:val="0"/>
              <w:keepLines w:val="0"/>
              <w:pageBreakBefore w:val="0"/>
              <w:widowControl/>
              <w:kinsoku/>
              <w:overflowPunct/>
              <w:topLinePunct w:val="0"/>
              <w:bidi w:val="0"/>
              <w:spacing w:line="420" w:lineRule="exact"/>
              <w:jc w:val="center"/>
              <w:textAlignment w:val="auto"/>
              <w:rPr>
                <w:rFonts w:ascii="宋体" w:hAnsi="宋体" w:cs="宋体"/>
                <w:b/>
                <w:bCs/>
                <w:kern w:val="0"/>
                <w:sz w:val="22"/>
              </w:rPr>
            </w:pPr>
            <w:r>
              <w:rPr>
                <w:rFonts w:hint="eastAsia" w:ascii="宋体" w:hAnsi="宋体"/>
                <w:sz w:val="22"/>
              </w:rPr>
              <w:t>单人份投标价（元/人份）</w:t>
            </w:r>
          </w:p>
        </w:tc>
        <w:tc>
          <w:tcPr>
            <w:tcW w:w="510" w:type="dxa"/>
            <w:vMerge w:val="restart"/>
            <w:vAlign w:val="center"/>
          </w:tcPr>
          <w:p>
            <w:pPr>
              <w:keepNext w:val="0"/>
              <w:keepLines w:val="0"/>
              <w:pageBreakBefore w:val="0"/>
              <w:kinsoku/>
              <w:overflowPunct/>
              <w:topLinePunct w:val="0"/>
              <w:bidi w:val="0"/>
              <w:spacing w:line="420" w:lineRule="exact"/>
              <w:jc w:val="center"/>
              <w:textAlignment w:val="auto"/>
              <w:rPr>
                <w:rFonts w:ascii="宋体" w:hAnsi="宋体"/>
                <w:sz w:val="22"/>
              </w:rPr>
            </w:pPr>
            <w:r>
              <w:rPr>
                <w:rFonts w:hint="eastAsia" w:ascii="宋体" w:hAnsi="宋体"/>
                <w:sz w:val="22"/>
              </w:rPr>
              <w:t>项目收费代码</w:t>
            </w:r>
          </w:p>
        </w:tc>
        <w:tc>
          <w:tcPr>
            <w:tcW w:w="508" w:type="dxa"/>
            <w:vMerge w:val="restart"/>
            <w:vAlign w:val="center"/>
          </w:tcPr>
          <w:p>
            <w:pPr>
              <w:keepNext w:val="0"/>
              <w:keepLines w:val="0"/>
              <w:pageBreakBefore w:val="0"/>
              <w:kinsoku/>
              <w:overflowPunct/>
              <w:topLinePunct w:val="0"/>
              <w:bidi w:val="0"/>
              <w:spacing w:line="420" w:lineRule="exact"/>
              <w:textAlignment w:val="auto"/>
              <w:rPr>
                <w:rFonts w:ascii="宋体" w:hAnsi="宋体"/>
                <w:sz w:val="22"/>
              </w:rPr>
            </w:pPr>
            <w:r>
              <w:rPr>
                <w:rFonts w:hint="eastAsia" w:ascii="宋体" w:hAnsi="宋体"/>
                <w:sz w:val="22"/>
              </w:rPr>
              <w:t>项目收费名称</w:t>
            </w:r>
          </w:p>
        </w:tc>
        <w:tc>
          <w:tcPr>
            <w:tcW w:w="659" w:type="dxa"/>
            <w:vMerge w:val="restart"/>
            <w:vAlign w:val="center"/>
          </w:tcPr>
          <w:p>
            <w:pPr>
              <w:keepNext w:val="0"/>
              <w:keepLines w:val="0"/>
              <w:pageBreakBefore w:val="0"/>
              <w:kinsoku/>
              <w:overflowPunct/>
              <w:topLinePunct w:val="0"/>
              <w:bidi w:val="0"/>
              <w:spacing w:line="420" w:lineRule="exact"/>
              <w:jc w:val="center"/>
              <w:textAlignment w:val="auto"/>
              <w:rPr>
                <w:rFonts w:ascii="宋体" w:hAnsi="宋体"/>
                <w:sz w:val="22"/>
              </w:rPr>
            </w:pPr>
            <w:r>
              <w:rPr>
                <w:rFonts w:hint="eastAsia" w:ascii="宋体" w:hAnsi="宋体"/>
                <w:sz w:val="22"/>
              </w:rPr>
              <w:t>项目收费价格（元/人份）</w:t>
            </w:r>
          </w:p>
        </w:tc>
        <w:tc>
          <w:tcPr>
            <w:tcW w:w="788" w:type="dxa"/>
            <w:vMerge w:val="restart"/>
            <w:vAlign w:val="center"/>
          </w:tcPr>
          <w:p>
            <w:pPr>
              <w:keepNext w:val="0"/>
              <w:keepLines w:val="0"/>
              <w:pageBreakBefore w:val="0"/>
              <w:widowControl/>
              <w:kinsoku/>
              <w:overflowPunct/>
              <w:topLinePunct w:val="0"/>
              <w:bidi w:val="0"/>
              <w:spacing w:line="420" w:lineRule="exact"/>
              <w:jc w:val="center"/>
              <w:textAlignment w:val="auto"/>
              <w:rPr>
                <w:rFonts w:ascii="宋体" w:hAnsi="宋体" w:cs="宋体"/>
                <w:b/>
                <w:bCs/>
                <w:color w:val="000000"/>
                <w:kern w:val="0"/>
                <w:sz w:val="22"/>
              </w:rPr>
            </w:pPr>
            <w:r>
              <w:rPr>
                <w:rFonts w:hint="eastAsia" w:ascii="宋体" w:hAnsi="宋体"/>
                <w:color w:val="000000"/>
                <w:sz w:val="22"/>
                <w:lang w:val="en-US" w:eastAsia="zh-CN"/>
              </w:rPr>
              <w:t>成本</w:t>
            </w:r>
            <w:r>
              <w:rPr>
                <w:rFonts w:hint="eastAsia" w:ascii="宋体" w:hAnsi="宋体"/>
                <w:color w:val="000000"/>
                <w:sz w:val="22"/>
              </w:rPr>
              <w:t>率（</w:t>
            </w:r>
            <w:r>
              <w:rPr>
                <w:rFonts w:hint="eastAsia" w:ascii="宋体" w:hAnsi="宋体"/>
                <w:color w:val="000000"/>
                <w:sz w:val="22"/>
                <w:lang w:val="en-US" w:eastAsia="zh-CN"/>
              </w:rPr>
              <w:t>成本</w:t>
            </w:r>
            <w:r>
              <w:rPr>
                <w:rFonts w:hint="eastAsia" w:ascii="宋体" w:hAnsi="宋体"/>
                <w:color w:val="000000"/>
                <w:sz w:val="22"/>
              </w:rPr>
              <w:t>率=单人份价/项目收费价）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6" w:hRule="atLeast"/>
        </w:trPr>
        <w:tc>
          <w:tcPr>
            <w:tcW w:w="460" w:type="dxa"/>
            <w:vMerge w:val="continue"/>
            <w:vAlign w:val="center"/>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471" w:type="dxa"/>
            <w:vMerge w:val="continue"/>
          </w:tcPr>
          <w:p>
            <w:pPr>
              <w:keepNext w:val="0"/>
              <w:keepLines w:val="0"/>
              <w:pageBreakBefore w:val="0"/>
              <w:widowControl/>
              <w:kinsoku/>
              <w:overflowPunct/>
              <w:topLinePunct w:val="0"/>
              <w:bidi w:val="0"/>
              <w:spacing w:line="420" w:lineRule="exact"/>
              <w:jc w:val="center"/>
              <w:textAlignment w:val="auto"/>
              <w:rPr>
                <w:rFonts w:ascii="宋体" w:hAnsi="宋体"/>
                <w:color w:val="000000"/>
                <w:sz w:val="22"/>
              </w:rPr>
            </w:pPr>
          </w:p>
        </w:tc>
        <w:tc>
          <w:tcPr>
            <w:tcW w:w="471" w:type="dxa"/>
            <w:vMerge w:val="continue"/>
          </w:tcPr>
          <w:p>
            <w:pPr>
              <w:keepNext w:val="0"/>
              <w:keepLines w:val="0"/>
              <w:pageBreakBefore w:val="0"/>
              <w:widowControl/>
              <w:kinsoku/>
              <w:overflowPunct/>
              <w:topLinePunct w:val="0"/>
              <w:bidi w:val="0"/>
              <w:spacing w:line="420" w:lineRule="exact"/>
              <w:jc w:val="center"/>
              <w:textAlignment w:val="auto"/>
              <w:rPr>
                <w:rFonts w:ascii="宋体" w:hAnsi="宋体"/>
                <w:color w:val="000000"/>
                <w:sz w:val="22"/>
              </w:rPr>
            </w:pPr>
          </w:p>
        </w:tc>
        <w:tc>
          <w:tcPr>
            <w:tcW w:w="471" w:type="dxa"/>
            <w:vMerge w:val="continue"/>
            <w:vAlign w:val="center"/>
          </w:tcPr>
          <w:p>
            <w:pPr>
              <w:keepNext w:val="0"/>
              <w:keepLines w:val="0"/>
              <w:pageBreakBefore w:val="0"/>
              <w:widowControl/>
              <w:kinsoku/>
              <w:overflowPunct/>
              <w:topLinePunct w:val="0"/>
              <w:bidi w:val="0"/>
              <w:spacing w:line="420" w:lineRule="exact"/>
              <w:jc w:val="center"/>
              <w:textAlignment w:val="auto"/>
              <w:rPr>
                <w:rFonts w:ascii="宋体" w:hAnsi="宋体"/>
                <w:color w:val="000000"/>
                <w:sz w:val="22"/>
              </w:rPr>
            </w:pPr>
          </w:p>
        </w:tc>
        <w:tc>
          <w:tcPr>
            <w:tcW w:w="436" w:type="dxa"/>
            <w:vAlign w:val="center"/>
          </w:tcPr>
          <w:p>
            <w:pPr>
              <w:keepNext w:val="0"/>
              <w:keepLines w:val="0"/>
              <w:pageBreakBefore w:val="0"/>
              <w:widowControl/>
              <w:kinsoku/>
              <w:overflowPunct/>
              <w:topLinePunct w:val="0"/>
              <w:bidi w:val="0"/>
              <w:spacing w:line="420" w:lineRule="exact"/>
              <w:jc w:val="center"/>
              <w:textAlignment w:val="auto"/>
              <w:rPr>
                <w:rFonts w:ascii="宋体" w:hAnsi="宋体"/>
                <w:color w:val="000000"/>
                <w:sz w:val="22"/>
              </w:rPr>
            </w:pPr>
            <w:r>
              <w:rPr>
                <w:rFonts w:hint="eastAsia" w:ascii="宋体" w:hAnsi="宋体"/>
                <w:color w:val="000000"/>
                <w:sz w:val="22"/>
              </w:rPr>
              <w:t>主试剂</w:t>
            </w:r>
          </w:p>
        </w:tc>
        <w:tc>
          <w:tcPr>
            <w:tcW w:w="436" w:type="dxa"/>
            <w:vAlign w:val="center"/>
          </w:tcPr>
          <w:p>
            <w:pPr>
              <w:keepNext w:val="0"/>
              <w:keepLines w:val="0"/>
              <w:pageBreakBefore w:val="0"/>
              <w:widowControl/>
              <w:kinsoku/>
              <w:overflowPunct/>
              <w:topLinePunct w:val="0"/>
              <w:bidi w:val="0"/>
              <w:spacing w:line="420" w:lineRule="exact"/>
              <w:jc w:val="center"/>
              <w:textAlignment w:val="auto"/>
              <w:rPr>
                <w:rFonts w:ascii="宋体" w:hAnsi="宋体"/>
                <w:color w:val="000000"/>
                <w:sz w:val="22"/>
              </w:rPr>
            </w:pPr>
            <w:r>
              <w:rPr>
                <w:rFonts w:hint="eastAsia" w:ascii="宋体" w:hAnsi="宋体"/>
                <w:color w:val="000000"/>
                <w:sz w:val="22"/>
              </w:rPr>
              <w:t>辅助试剂</w:t>
            </w:r>
          </w:p>
        </w:tc>
        <w:tc>
          <w:tcPr>
            <w:tcW w:w="436" w:type="dxa"/>
            <w:vAlign w:val="center"/>
          </w:tcPr>
          <w:p>
            <w:pPr>
              <w:keepNext w:val="0"/>
              <w:keepLines w:val="0"/>
              <w:pageBreakBefore w:val="0"/>
              <w:widowControl/>
              <w:kinsoku/>
              <w:overflowPunct/>
              <w:topLinePunct w:val="0"/>
              <w:bidi w:val="0"/>
              <w:spacing w:line="420" w:lineRule="exact"/>
              <w:jc w:val="center"/>
              <w:textAlignment w:val="auto"/>
              <w:rPr>
                <w:rFonts w:ascii="宋体" w:hAnsi="宋体"/>
                <w:color w:val="000000"/>
                <w:sz w:val="22"/>
              </w:rPr>
            </w:pPr>
            <w:r>
              <w:rPr>
                <w:rFonts w:hint="eastAsia" w:ascii="宋体" w:hAnsi="宋体"/>
                <w:color w:val="000000"/>
                <w:sz w:val="22"/>
              </w:rPr>
              <w:t>质控品</w:t>
            </w:r>
          </w:p>
        </w:tc>
        <w:tc>
          <w:tcPr>
            <w:tcW w:w="662" w:type="dxa"/>
            <w:vMerge w:val="continue"/>
            <w:vAlign w:val="center"/>
          </w:tcPr>
          <w:p>
            <w:pPr>
              <w:keepNext w:val="0"/>
              <w:keepLines w:val="0"/>
              <w:pageBreakBefore w:val="0"/>
              <w:widowControl/>
              <w:kinsoku/>
              <w:overflowPunct/>
              <w:topLinePunct w:val="0"/>
              <w:bidi w:val="0"/>
              <w:spacing w:line="420" w:lineRule="exact"/>
              <w:jc w:val="center"/>
              <w:textAlignment w:val="auto"/>
              <w:rPr>
                <w:rFonts w:ascii="宋体" w:hAnsi="宋体"/>
                <w:color w:val="000000"/>
                <w:sz w:val="22"/>
              </w:rPr>
            </w:pPr>
          </w:p>
        </w:tc>
        <w:tc>
          <w:tcPr>
            <w:tcW w:w="609" w:type="dxa"/>
            <w:vMerge w:val="continue"/>
            <w:vAlign w:val="center"/>
          </w:tcPr>
          <w:p>
            <w:pPr>
              <w:keepNext w:val="0"/>
              <w:keepLines w:val="0"/>
              <w:pageBreakBefore w:val="0"/>
              <w:widowControl/>
              <w:kinsoku/>
              <w:overflowPunct/>
              <w:topLinePunct w:val="0"/>
              <w:bidi w:val="0"/>
              <w:spacing w:line="420" w:lineRule="exact"/>
              <w:jc w:val="center"/>
              <w:textAlignment w:val="auto"/>
              <w:rPr>
                <w:rFonts w:ascii="宋体" w:hAnsi="宋体"/>
                <w:color w:val="000000"/>
                <w:sz w:val="22"/>
              </w:rPr>
            </w:pPr>
          </w:p>
        </w:tc>
        <w:tc>
          <w:tcPr>
            <w:tcW w:w="378" w:type="dxa"/>
            <w:vMerge w:val="continue"/>
            <w:vAlign w:val="center"/>
          </w:tcPr>
          <w:p>
            <w:pPr>
              <w:keepNext w:val="0"/>
              <w:keepLines w:val="0"/>
              <w:pageBreakBefore w:val="0"/>
              <w:widowControl/>
              <w:kinsoku/>
              <w:overflowPunct/>
              <w:topLinePunct w:val="0"/>
              <w:bidi w:val="0"/>
              <w:spacing w:line="420" w:lineRule="exact"/>
              <w:jc w:val="center"/>
              <w:textAlignment w:val="auto"/>
              <w:rPr>
                <w:rFonts w:ascii="宋体" w:hAnsi="宋体"/>
                <w:color w:val="000000"/>
                <w:sz w:val="22"/>
              </w:rPr>
            </w:pPr>
          </w:p>
        </w:tc>
        <w:tc>
          <w:tcPr>
            <w:tcW w:w="662" w:type="dxa"/>
            <w:vMerge w:val="continue"/>
            <w:vAlign w:val="center"/>
          </w:tcPr>
          <w:p>
            <w:pPr>
              <w:keepNext w:val="0"/>
              <w:keepLines w:val="0"/>
              <w:pageBreakBefore w:val="0"/>
              <w:widowControl/>
              <w:kinsoku/>
              <w:overflowPunct/>
              <w:topLinePunct w:val="0"/>
              <w:bidi w:val="0"/>
              <w:spacing w:line="420" w:lineRule="exact"/>
              <w:jc w:val="center"/>
              <w:textAlignment w:val="auto"/>
              <w:rPr>
                <w:rFonts w:ascii="宋体" w:hAnsi="宋体"/>
                <w:color w:val="000000"/>
                <w:sz w:val="22"/>
              </w:rPr>
            </w:pPr>
          </w:p>
        </w:tc>
        <w:tc>
          <w:tcPr>
            <w:tcW w:w="695" w:type="dxa"/>
            <w:vMerge w:val="continue"/>
            <w:vAlign w:val="center"/>
          </w:tcPr>
          <w:p>
            <w:pPr>
              <w:keepNext w:val="0"/>
              <w:keepLines w:val="0"/>
              <w:pageBreakBefore w:val="0"/>
              <w:widowControl/>
              <w:kinsoku/>
              <w:overflowPunct/>
              <w:topLinePunct w:val="0"/>
              <w:bidi w:val="0"/>
              <w:spacing w:line="420" w:lineRule="exact"/>
              <w:jc w:val="center"/>
              <w:textAlignment w:val="auto"/>
              <w:rPr>
                <w:rFonts w:ascii="宋体" w:hAnsi="宋体"/>
                <w:color w:val="000000"/>
                <w:sz w:val="22"/>
              </w:rPr>
            </w:pPr>
          </w:p>
        </w:tc>
        <w:tc>
          <w:tcPr>
            <w:tcW w:w="656" w:type="dxa"/>
            <w:vMerge w:val="continue"/>
            <w:vAlign w:val="center"/>
          </w:tcPr>
          <w:p>
            <w:pPr>
              <w:keepNext w:val="0"/>
              <w:keepLines w:val="0"/>
              <w:pageBreakBefore w:val="0"/>
              <w:widowControl/>
              <w:kinsoku/>
              <w:overflowPunct/>
              <w:topLinePunct w:val="0"/>
              <w:bidi w:val="0"/>
              <w:spacing w:line="420" w:lineRule="exact"/>
              <w:jc w:val="center"/>
              <w:textAlignment w:val="auto"/>
              <w:rPr>
                <w:rFonts w:ascii="宋体" w:hAnsi="宋体"/>
                <w:color w:val="000000"/>
                <w:sz w:val="22"/>
              </w:rPr>
            </w:pPr>
          </w:p>
        </w:tc>
        <w:tc>
          <w:tcPr>
            <w:tcW w:w="656" w:type="dxa"/>
            <w:vMerge w:val="continue"/>
            <w:vAlign w:val="center"/>
          </w:tcPr>
          <w:p>
            <w:pPr>
              <w:keepNext w:val="0"/>
              <w:keepLines w:val="0"/>
              <w:pageBreakBefore w:val="0"/>
              <w:widowControl/>
              <w:kinsoku/>
              <w:overflowPunct/>
              <w:topLinePunct w:val="0"/>
              <w:bidi w:val="0"/>
              <w:spacing w:line="420" w:lineRule="exact"/>
              <w:jc w:val="center"/>
              <w:textAlignment w:val="auto"/>
              <w:rPr>
                <w:rFonts w:ascii="宋体" w:hAnsi="宋体"/>
                <w:color w:val="000000"/>
                <w:sz w:val="22"/>
              </w:rPr>
            </w:pPr>
          </w:p>
        </w:tc>
        <w:tc>
          <w:tcPr>
            <w:tcW w:w="510" w:type="dxa"/>
            <w:vMerge w:val="continue"/>
            <w:vAlign w:val="center"/>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508" w:type="dxa"/>
            <w:vMerge w:val="continue"/>
            <w:vAlign w:val="center"/>
          </w:tcPr>
          <w:p>
            <w:pPr>
              <w:keepNext w:val="0"/>
              <w:keepLines w:val="0"/>
              <w:pageBreakBefore w:val="0"/>
              <w:kinsoku/>
              <w:overflowPunct/>
              <w:topLinePunct w:val="0"/>
              <w:bidi w:val="0"/>
              <w:spacing w:line="420" w:lineRule="exact"/>
              <w:textAlignment w:val="auto"/>
              <w:rPr>
                <w:rFonts w:ascii="宋体" w:hAnsi="宋体"/>
                <w:color w:val="000000"/>
                <w:sz w:val="22"/>
              </w:rPr>
            </w:pPr>
          </w:p>
        </w:tc>
        <w:tc>
          <w:tcPr>
            <w:tcW w:w="659" w:type="dxa"/>
            <w:vMerge w:val="continue"/>
            <w:vAlign w:val="center"/>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788" w:type="dxa"/>
            <w:vMerge w:val="continue"/>
            <w:vAlign w:val="center"/>
          </w:tcPr>
          <w:p>
            <w:pPr>
              <w:keepNext w:val="0"/>
              <w:keepLines w:val="0"/>
              <w:pageBreakBefore w:val="0"/>
              <w:widowControl/>
              <w:kinsoku/>
              <w:overflowPunct/>
              <w:topLinePunct w:val="0"/>
              <w:bidi w:val="0"/>
              <w:spacing w:line="420" w:lineRule="exact"/>
              <w:jc w:val="center"/>
              <w:textAlignment w:val="auto"/>
              <w:rPr>
                <w:rFonts w:ascii="宋体" w:hAnsi="宋体"/>
                <w:color w:val="00000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9" w:hRule="atLeast"/>
        </w:trPr>
        <w:tc>
          <w:tcPr>
            <w:tcW w:w="460" w:type="dxa"/>
            <w:vAlign w:val="center"/>
          </w:tcPr>
          <w:p>
            <w:pPr>
              <w:keepNext w:val="0"/>
              <w:keepLines w:val="0"/>
              <w:pageBreakBefore w:val="0"/>
              <w:kinsoku/>
              <w:overflowPunct/>
              <w:topLinePunct w:val="0"/>
              <w:bidi w:val="0"/>
              <w:spacing w:line="420" w:lineRule="exact"/>
              <w:jc w:val="center"/>
              <w:textAlignment w:val="auto"/>
              <w:rPr>
                <w:rFonts w:ascii="宋体" w:hAnsi="宋体"/>
                <w:color w:val="000000"/>
                <w:sz w:val="22"/>
              </w:rPr>
            </w:pPr>
            <w:r>
              <w:rPr>
                <w:rFonts w:hint="eastAsia" w:ascii="宋体" w:hAnsi="宋体"/>
                <w:color w:val="000000"/>
                <w:sz w:val="22"/>
              </w:rPr>
              <w:t>1</w:t>
            </w:r>
          </w:p>
        </w:tc>
        <w:tc>
          <w:tcPr>
            <w:tcW w:w="471" w:type="dxa"/>
          </w:tcPr>
          <w:p>
            <w:pPr>
              <w:keepNext w:val="0"/>
              <w:keepLines w:val="0"/>
              <w:pageBreakBefore w:val="0"/>
              <w:widowControl/>
              <w:kinsoku/>
              <w:overflowPunct/>
              <w:topLinePunct w:val="0"/>
              <w:bidi w:val="0"/>
              <w:spacing w:line="420" w:lineRule="exact"/>
              <w:jc w:val="center"/>
              <w:textAlignment w:val="auto"/>
              <w:rPr>
                <w:rFonts w:ascii="宋体" w:hAnsi="宋体"/>
                <w:color w:val="000000"/>
                <w:sz w:val="22"/>
              </w:rPr>
            </w:pPr>
          </w:p>
        </w:tc>
        <w:tc>
          <w:tcPr>
            <w:tcW w:w="471" w:type="dxa"/>
          </w:tcPr>
          <w:p>
            <w:pPr>
              <w:keepNext w:val="0"/>
              <w:keepLines w:val="0"/>
              <w:pageBreakBefore w:val="0"/>
              <w:widowControl/>
              <w:kinsoku/>
              <w:overflowPunct/>
              <w:topLinePunct w:val="0"/>
              <w:bidi w:val="0"/>
              <w:spacing w:line="420" w:lineRule="exact"/>
              <w:jc w:val="center"/>
              <w:textAlignment w:val="auto"/>
              <w:rPr>
                <w:rFonts w:ascii="宋体" w:hAnsi="宋体"/>
                <w:color w:val="000000"/>
                <w:sz w:val="22"/>
              </w:rPr>
            </w:pPr>
          </w:p>
        </w:tc>
        <w:tc>
          <w:tcPr>
            <w:tcW w:w="471" w:type="dxa"/>
            <w:vAlign w:val="center"/>
          </w:tcPr>
          <w:p>
            <w:pPr>
              <w:keepNext w:val="0"/>
              <w:keepLines w:val="0"/>
              <w:pageBreakBefore w:val="0"/>
              <w:widowControl/>
              <w:kinsoku/>
              <w:overflowPunct/>
              <w:topLinePunct w:val="0"/>
              <w:bidi w:val="0"/>
              <w:spacing w:line="420" w:lineRule="exact"/>
              <w:jc w:val="center"/>
              <w:textAlignment w:val="auto"/>
              <w:rPr>
                <w:rFonts w:ascii="宋体" w:hAnsi="宋体"/>
                <w:color w:val="000000"/>
                <w:sz w:val="22"/>
              </w:rPr>
            </w:pPr>
          </w:p>
        </w:tc>
        <w:tc>
          <w:tcPr>
            <w:tcW w:w="436" w:type="dxa"/>
          </w:tcPr>
          <w:p>
            <w:pPr>
              <w:keepNext w:val="0"/>
              <w:keepLines w:val="0"/>
              <w:pageBreakBefore w:val="0"/>
              <w:widowControl/>
              <w:kinsoku/>
              <w:overflowPunct/>
              <w:topLinePunct w:val="0"/>
              <w:bidi w:val="0"/>
              <w:spacing w:line="420" w:lineRule="exact"/>
              <w:jc w:val="center"/>
              <w:textAlignment w:val="auto"/>
              <w:rPr>
                <w:rFonts w:ascii="宋体" w:hAnsi="宋体"/>
                <w:color w:val="000000"/>
                <w:sz w:val="22"/>
              </w:rPr>
            </w:pPr>
          </w:p>
        </w:tc>
        <w:tc>
          <w:tcPr>
            <w:tcW w:w="436" w:type="dxa"/>
          </w:tcPr>
          <w:p>
            <w:pPr>
              <w:keepNext w:val="0"/>
              <w:keepLines w:val="0"/>
              <w:pageBreakBefore w:val="0"/>
              <w:widowControl/>
              <w:kinsoku/>
              <w:overflowPunct/>
              <w:topLinePunct w:val="0"/>
              <w:bidi w:val="0"/>
              <w:spacing w:line="420" w:lineRule="exact"/>
              <w:jc w:val="center"/>
              <w:textAlignment w:val="auto"/>
              <w:rPr>
                <w:rFonts w:ascii="宋体" w:hAnsi="宋体"/>
                <w:color w:val="000000"/>
                <w:sz w:val="22"/>
              </w:rPr>
            </w:pPr>
          </w:p>
        </w:tc>
        <w:tc>
          <w:tcPr>
            <w:tcW w:w="436" w:type="dxa"/>
          </w:tcPr>
          <w:p>
            <w:pPr>
              <w:keepNext w:val="0"/>
              <w:keepLines w:val="0"/>
              <w:pageBreakBefore w:val="0"/>
              <w:widowControl/>
              <w:kinsoku/>
              <w:overflowPunct/>
              <w:topLinePunct w:val="0"/>
              <w:bidi w:val="0"/>
              <w:spacing w:line="420" w:lineRule="exact"/>
              <w:jc w:val="center"/>
              <w:textAlignment w:val="auto"/>
              <w:rPr>
                <w:rFonts w:ascii="宋体" w:hAnsi="宋体"/>
                <w:color w:val="000000"/>
                <w:sz w:val="22"/>
              </w:rPr>
            </w:pPr>
          </w:p>
        </w:tc>
        <w:tc>
          <w:tcPr>
            <w:tcW w:w="662" w:type="dxa"/>
            <w:vAlign w:val="center"/>
          </w:tcPr>
          <w:p>
            <w:pPr>
              <w:keepNext w:val="0"/>
              <w:keepLines w:val="0"/>
              <w:pageBreakBefore w:val="0"/>
              <w:widowControl/>
              <w:kinsoku/>
              <w:overflowPunct/>
              <w:topLinePunct w:val="0"/>
              <w:bidi w:val="0"/>
              <w:spacing w:line="420" w:lineRule="exact"/>
              <w:jc w:val="center"/>
              <w:textAlignment w:val="auto"/>
              <w:rPr>
                <w:rFonts w:ascii="宋体" w:hAnsi="宋体"/>
                <w:color w:val="000000"/>
                <w:sz w:val="22"/>
              </w:rPr>
            </w:pPr>
          </w:p>
        </w:tc>
        <w:tc>
          <w:tcPr>
            <w:tcW w:w="609" w:type="dxa"/>
            <w:vAlign w:val="center"/>
          </w:tcPr>
          <w:p>
            <w:pPr>
              <w:keepNext w:val="0"/>
              <w:keepLines w:val="0"/>
              <w:pageBreakBefore w:val="0"/>
              <w:widowControl/>
              <w:kinsoku/>
              <w:overflowPunct/>
              <w:topLinePunct w:val="0"/>
              <w:bidi w:val="0"/>
              <w:spacing w:line="420" w:lineRule="exact"/>
              <w:jc w:val="center"/>
              <w:textAlignment w:val="auto"/>
              <w:rPr>
                <w:rFonts w:ascii="宋体" w:hAnsi="宋体"/>
                <w:color w:val="000000"/>
                <w:sz w:val="22"/>
              </w:rPr>
            </w:pPr>
          </w:p>
        </w:tc>
        <w:tc>
          <w:tcPr>
            <w:tcW w:w="378" w:type="dxa"/>
            <w:vAlign w:val="center"/>
          </w:tcPr>
          <w:p>
            <w:pPr>
              <w:keepNext w:val="0"/>
              <w:keepLines w:val="0"/>
              <w:pageBreakBefore w:val="0"/>
              <w:widowControl/>
              <w:kinsoku/>
              <w:overflowPunct/>
              <w:topLinePunct w:val="0"/>
              <w:bidi w:val="0"/>
              <w:spacing w:line="420" w:lineRule="exact"/>
              <w:jc w:val="center"/>
              <w:textAlignment w:val="auto"/>
              <w:rPr>
                <w:rFonts w:ascii="宋体" w:hAnsi="宋体"/>
                <w:color w:val="000000"/>
                <w:sz w:val="22"/>
              </w:rPr>
            </w:pPr>
          </w:p>
        </w:tc>
        <w:tc>
          <w:tcPr>
            <w:tcW w:w="662" w:type="dxa"/>
            <w:vAlign w:val="center"/>
          </w:tcPr>
          <w:p>
            <w:pPr>
              <w:keepNext w:val="0"/>
              <w:keepLines w:val="0"/>
              <w:pageBreakBefore w:val="0"/>
              <w:widowControl/>
              <w:kinsoku/>
              <w:overflowPunct/>
              <w:topLinePunct w:val="0"/>
              <w:bidi w:val="0"/>
              <w:spacing w:line="420" w:lineRule="exact"/>
              <w:jc w:val="center"/>
              <w:textAlignment w:val="auto"/>
              <w:rPr>
                <w:rFonts w:ascii="宋体" w:hAnsi="宋体"/>
                <w:color w:val="000000"/>
                <w:sz w:val="22"/>
              </w:rPr>
            </w:pPr>
          </w:p>
        </w:tc>
        <w:tc>
          <w:tcPr>
            <w:tcW w:w="695" w:type="dxa"/>
            <w:vAlign w:val="center"/>
          </w:tcPr>
          <w:p>
            <w:pPr>
              <w:keepNext w:val="0"/>
              <w:keepLines w:val="0"/>
              <w:pageBreakBefore w:val="0"/>
              <w:widowControl/>
              <w:kinsoku/>
              <w:overflowPunct/>
              <w:topLinePunct w:val="0"/>
              <w:bidi w:val="0"/>
              <w:spacing w:line="420" w:lineRule="exact"/>
              <w:jc w:val="center"/>
              <w:textAlignment w:val="auto"/>
              <w:rPr>
                <w:rFonts w:ascii="宋体" w:hAnsi="宋体" w:cs="宋体"/>
                <w:b/>
                <w:bCs/>
                <w:color w:val="000000"/>
                <w:kern w:val="0"/>
                <w:sz w:val="22"/>
              </w:rPr>
            </w:pPr>
          </w:p>
        </w:tc>
        <w:tc>
          <w:tcPr>
            <w:tcW w:w="656" w:type="dxa"/>
            <w:vAlign w:val="center"/>
          </w:tcPr>
          <w:p>
            <w:pPr>
              <w:keepNext w:val="0"/>
              <w:keepLines w:val="0"/>
              <w:pageBreakBefore w:val="0"/>
              <w:widowControl/>
              <w:kinsoku/>
              <w:overflowPunct/>
              <w:topLinePunct w:val="0"/>
              <w:bidi w:val="0"/>
              <w:spacing w:line="420" w:lineRule="exact"/>
              <w:jc w:val="center"/>
              <w:textAlignment w:val="auto"/>
              <w:rPr>
                <w:rFonts w:ascii="宋体" w:hAnsi="宋体" w:cs="宋体"/>
                <w:b/>
                <w:bCs/>
                <w:color w:val="000000"/>
                <w:kern w:val="0"/>
                <w:sz w:val="22"/>
              </w:rPr>
            </w:pPr>
          </w:p>
        </w:tc>
        <w:tc>
          <w:tcPr>
            <w:tcW w:w="656" w:type="dxa"/>
            <w:vAlign w:val="center"/>
          </w:tcPr>
          <w:p>
            <w:pPr>
              <w:keepNext w:val="0"/>
              <w:keepLines w:val="0"/>
              <w:pageBreakBefore w:val="0"/>
              <w:widowControl/>
              <w:kinsoku/>
              <w:overflowPunct/>
              <w:topLinePunct w:val="0"/>
              <w:bidi w:val="0"/>
              <w:spacing w:line="420" w:lineRule="exact"/>
              <w:jc w:val="center"/>
              <w:textAlignment w:val="auto"/>
              <w:rPr>
                <w:rFonts w:ascii="宋体" w:hAnsi="宋体" w:cs="宋体"/>
                <w:b/>
                <w:bCs/>
                <w:color w:val="000000"/>
                <w:kern w:val="0"/>
                <w:sz w:val="22"/>
              </w:rPr>
            </w:pPr>
          </w:p>
        </w:tc>
        <w:tc>
          <w:tcPr>
            <w:tcW w:w="510" w:type="dxa"/>
            <w:vAlign w:val="center"/>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508" w:type="dxa"/>
            <w:vAlign w:val="center"/>
          </w:tcPr>
          <w:p>
            <w:pPr>
              <w:keepNext w:val="0"/>
              <w:keepLines w:val="0"/>
              <w:pageBreakBefore w:val="0"/>
              <w:kinsoku/>
              <w:overflowPunct/>
              <w:topLinePunct w:val="0"/>
              <w:bidi w:val="0"/>
              <w:spacing w:line="420" w:lineRule="exact"/>
              <w:textAlignment w:val="auto"/>
              <w:rPr>
                <w:rFonts w:ascii="宋体" w:hAnsi="宋体"/>
                <w:color w:val="000000"/>
                <w:sz w:val="22"/>
              </w:rPr>
            </w:pPr>
          </w:p>
        </w:tc>
        <w:tc>
          <w:tcPr>
            <w:tcW w:w="659" w:type="dxa"/>
            <w:vAlign w:val="center"/>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788" w:type="dxa"/>
            <w:vAlign w:val="center"/>
          </w:tcPr>
          <w:p>
            <w:pPr>
              <w:keepNext w:val="0"/>
              <w:keepLines w:val="0"/>
              <w:pageBreakBefore w:val="0"/>
              <w:widowControl/>
              <w:kinsoku/>
              <w:overflowPunct/>
              <w:topLinePunct w:val="0"/>
              <w:bidi w:val="0"/>
              <w:spacing w:line="420" w:lineRule="exact"/>
              <w:jc w:val="center"/>
              <w:textAlignment w:val="auto"/>
              <w:rPr>
                <w:rFonts w:ascii="宋体" w:hAnsi="宋体" w:cs="宋体"/>
                <w:b/>
                <w:bCs/>
                <w:color w:val="000000"/>
                <w:kern w:val="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9" w:hRule="atLeast"/>
        </w:trPr>
        <w:tc>
          <w:tcPr>
            <w:tcW w:w="460" w:type="dxa"/>
            <w:vAlign w:val="center"/>
          </w:tcPr>
          <w:p>
            <w:pPr>
              <w:keepNext w:val="0"/>
              <w:keepLines w:val="0"/>
              <w:pageBreakBefore w:val="0"/>
              <w:kinsoku/>
              <w:overflowPunct/>
              <w:topLinePunct w:val="0"/>
              <w:bidi w:val="0"/>
              <w:spacing w:line="420" w:lineRule="exact"/>
              <w:jc w:val="center"/>
              <w:textAlignment w:val="auto"/>
              <w:rPr>
                <w:rFonts w:ascii="宋体" w:hAnsi="宋体"/>
                <w:color w:val="000000"/>
                <w:sz w:val="22"/>
              </w:rPr>
            </w:pPr>
            <w:r>
              <w:rPr>
                <w:rFonts w:hint="eastAsia" w:ascii="宋体" w:hAnsi="宋体"/>
                <w:color w:val="000000"/>
                <w:sz w:val="22"/>
              </w:rPr>
              <w:t>2</w:t>
            </w:r>
          </w:p>
        </w:tc>
        <w:tc>
          <w:tcPr>
            <w:tcW w:w="471" w:type="dxa"/>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471" w:type="dxa"/>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471" w:type="dxa"/>
            <w:vAlign w:val="center"/>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436" w:type="dxa"/>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436" w:type="dxa"/>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436" w:type="dxa"/>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662" w:type="dxa"/>
            <w:vAlign w:val="center"/>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609" w:type="dxa"/>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378" w:type="dxa"/>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662" w:type="dxa"/>
            <w:vAlign w:val="center"/>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695" w:type="dxa"/>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656" w:type="dxa"/>
            <w:vAlign w:val="center"/>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656" w:type="dxa"/>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510" w:type="dxa"/>
            <w:vAlign w:val="center"/>
          </w:tcPr>
          <w:p>
            <w:pPr>
              <w:keepNext w:val="0"/>
              <w:keepLines w:val="0"/>
              <w:pageBreakBefore w:val="0"/>
              <w:widowControl/>
              <w:kinsoku/>
              <w:overflowPunct/>
              <w:topLinePunct w:val="0"/>
              <w:bidi w:val="0"/>
              <w:spacing w:line="420" w:lineRule="exact"/>
              <w:jc w:val="center"/>
              <w:textAlignment w:val="auto"/>
              <w:rPr>
                <w:rFonts w:ascii="宋体" w:hAnsi="宋体" w:cs="宋体"/>
                <w:b/>
                <w:bCs/>
                <w:color w:val="000000"/>
                <w:kern w:val="0"/>
                <w:sz w:val="22"/>
              </w:rPr>
            </w:pPr>
          </w:p>
        </w:tc>
        <w:tc>
          <w:tcPr>
            <w:tcW w:w="508" w:type="dxa"/>
            <w:vAlign w:val="center"/>
          </w:tcPr>
          <w:p>
            <w:pPr>
              <w:keepNext w:val="0"/>
              <w:keepLines w:val="0"/>
              <w:pageBreakBefore w:val="0"/>
              <w:widowControl/>
              <w:kinsoku/>
              <w:overflowPunct/>
              <w:topLinePunct w:val="0"/>
              <w:bidi w:val="0"/>
              <w:spacing w:line="420" w:lineRule="exact"/>
              <w:jc w:val="center"/>
              <w:textAlignment w:val="auto"/>
              <w:rPr>
                <w:rFonts w:ascii="宋体" w:hAnsi="宋体" w:cs="宋体"/>
                <w:b/>
                <w:bCs/>
                <w:color w:val="000000"/>
                <w:kern w:val="0"/>
                <w:sz w:val="22"/>
              </w:rPr>
            </w:pPr>
          </w:p>
        </w:tc>
        <w:tc>
          <w:tcPr>
            <w:tcW w:w="659" w:type="dxa"/>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788" w:type="dxa"/>
            <w:vAlign w:val="center"/>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9" w:hRule="atLeast"/>
        </w:trPr>
        <w:tc>
          <w:tcPr>
            <w:tcW w:w="460" w:type="dxa"/>
            <w:vAlign w:val="center"/>
          </w:tcPr>
          <w:p>
            <w:pPr>
              <w:keepNext w:val="0"/>
              <w:keepLines w:val="0"/>
              <w:pageBreakBefore w:val="0"/>
              <w:kinsoku/>
              <w:overflowPunct/>
              <w:topLinePunct w:val="0"/>
              <w:bidi w:val="0"/>
              <w:spacing w:line="420" w:lineRule="exact"/>
              <w:jc w:val="center"/>
              <w:textAlignment w:val="auto"/>
              <w:rPr>
                <w:rFonts w:ascii="宋体" w:hAnsi="宋体"/>
                <w:color w:val="000000"/>
                <w:sz w:val="22"/>
              </w:rPr>
            </w:pPr>
            <w:r>
              <w:rPr>
                <w:rFonts w:ascii="宋体" w:hAnsi="宋体"/>
                <w:color w:val="000000"/>
                <w:sz w:val="22"/>
              </w:rPr>
              <w:t>…</w:t>
            </w:r>
          </w:p>
        </w:tc>
        <w:tc>
          <w:tcPr>
            <w:tcW w:w="471" w:type="dxa"/>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471" w:type="dxa"/>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471" w:type="dxa"/>
            <w:vAlign w:val="center"/>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436" w:type="dxa"/>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436" w:type="dxa"/>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436" w:type="dxa"/>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662" w:type="dxa"/>
            <w:vAlign w:val="center"/>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609" w:type="dxa"/>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378" w:type="dxa"/>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662" w:type="dxa"/>
            <w:vAlign w:val="center"/>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695" w:type="dxa"/>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656" w:type="dxa"/>
            <w:vAlign w:val="center"/>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656" w:type="dxa"/>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510" w:type="dxa"/>
            <w:vAlign w:val="center"/>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508" w:type="dxa"/>
            <w:vAlign w:val="center"/>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659" w:type="dxa"/>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788" w:type="dxa"/>
            <w:vAlign w:val="center"/>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r>
    </w:tbl>
    <w:p>
      <w:pPr>
        <w:pStyle w:val="12"/>
        <w:rPr>
          <w:rFonts w:hint="eastAsia" w:ascii="宋体" w:hAnsi="宋体" w:eastAsia="宋体" w:cs="宋体"/>
          <w:b/>
          <w:bCs/>
          <w:kern w:val="0"/>
          <w:sz w:val="28"/>
          <w:szCs w:val="28"/>
        </w:rPr>
      </w:pPr>
    </w:p>
    <w:p>
      <w:pPr>
        <w:pStyle w:val="12"/>
        <w:rPr>
          <w:rFonts w:hint="eastAsia" w:ascii="宋体" w:hAnsi="宋体" w:eastAsia="宋体" w:cs="宋体"/>
          <w:b/>
          <w:bCs/>
          <w:kern w:val="0"/>
          <w:sz w:val="28"/>
          <w:szCs w:val="28"/>
        </w:rPr>
      </w:pPr>
    </w:p>
    <w:p>
      <w:pPr>
        <w:tabs>
          <w:tab w:val="left" w:pos="6950"/>
          <w:tab w:val="left" w:pos="7905"/>
        </w:tabs>
        <w:spacing w:line="160" w:lineRule="atLeast"/>
        <w:ind w:firstLine="660" w:firstLineChars="300"/>
        <w:jc w:val="left"/>
        <w:rPr>
          <w:rFonts w:hint="eastAsia" w:ascii="宋体" w:hAnsi="宋体" w:eastAsia="宋体" w:cs="宋体"/>
          <w:color w:val="000000"/>
          <w:sz w:val="22"/>
          <w:szCs w:val="22"/>
        </w:rPr>
      </w:pPr>
      <w:r>
        <w:rPr>
          <w:rFonts w:hint="eastAsia" w:ascii="宋体" w:hAnsi="宋体" w:eastAsia="宋体" w:cs="宋体"/>
          <w:b/>
          <w:color w:val="000000"/>
          <w:sz w:val="22"/>
          <w:szCs w:val="22"/>
        </w:rPr>
        <w:tab/>
      </w:r>
      <w:r>
        <w:rPr>
          <w:rFonts w:hint="eastAsia" w:ascii="宋体" w:hAnsi="宋体" w:eastAsia="宋体" w:cs="宋体"/>
          <w:color w:val="000000"/>
          <w:sz w:val="22"/>
          <w:szCs w:val="22"/>
        </w:rPr>
        <w:t>供应商名称（盖公章）：</w:t>
      </w:r>
      <w:r>
        <w:rPr>
          <w:rFonts w:hint="eastAsia" w:ascii="宋体" w:hAnsi="宋体" w:eastAsia="宋体" w:cs="宋体"/>
          <w:color w:val="000000"/>
          <w:sz w:val="22"/>
          <w:szCs w:val="22"/>
        </w:rPr>
        <w:tab/>
      </w:r>
      <w:r>
        <w:rPr>
          <w:rFonts w:hint="eastAsia" w:ascii="宋体" w:hAnsi="宋体" w:eastAsia="宋体" w:cs="宋体"/>
          <w:color w:val="000000"/>
          <w:sz w:val="22"/>
          <w:szCs w:val="22"/>
        </w:rPr>
        <w:tab/>
      </w:r>
      <w:r>
        <w:rPr>
          <w:rFonts w:hint="eastAsia" w:ascii="宋体" w:hAnsi="宋体" w:eastAsia="宋体" w:cs="宋体"/>
          <w:color w:val="000000"/>
          <w:sz w:val="22"/>
          <w:szCs w:val="22"/>
        </w:rPr>
        <w:tab/>
      </w:r>
      <w:r>
        <w:rPr>
          <w:rFonts w:hint="eastAsia" w:ascii="宋体" w:hAnsi="宋体" w:eastAsia="宋体" w:cs="宋体"/>
          <w:color w:val="000000"/>
          <w:sz w:val="22"/>
          <w:szCs w:val="22"/>
        </w:rPr>
        <w:tab/>
      </w:r>
      <w:r>
        <w:rPr>
          <w:rFonts w:hint="eastAsia" w:ascii="宋体" w:hAnsi="宋体" w:eastAsia="宋体" w:cs="宋体"/>
          <w:color w:val="000000"/>
          <w:sz w:val="22"/>
          <w:szCs w:val="22"/>
        </w:rPr>
        <w:tab/>
      </w:r>
      <w:r>
        <w:rPr>
          <w:rFonts w:hint="eastAsia" w:ascii="宋体" w:hAnsi="宋体" w:eastAsia="宋体" w:cs="宋体"/>
          <w:color w:val="000000"/>
          <w:sz w:val="22"/>
          <w:szCs w:val="22"/>
        </w:rPr>
        <w:t xml:space="preserve">  </w:t>
      </w:r>
      <w:r>
        <w:rPr>
          <w:rFonts w:hint="eastAsia" w:ascii="宋体" w:hAnsi="宋体" w:eastAsia="宋体" w:cs="宋体"/>
          <w:color w:val="000000"/>
          <w:sz w:val="22"/>
          <w:szCs w:val="22"/>
        </w:rPr>
        <w:tab/>
      </w:r>
      <w:r>
        <w:rPr>
          <w:rFonts w:hint="eastAsia" w:ascii="宋体" w:hAnsi="宋体" w:eastAsia="宋体" w:cs="宋体"/>
          <w:color w:val="000000"/>
          <w:sz w:val="22"/>
          <w:szCs w:val="22"/>
        </w:rPr>
        <w:t xml:space="preserve">    </w:t>
      </w:r>
    </w:p>
    <w:p>
      <w:pPr>
        <w:tabs>
          <w:tab w:val="left" w:pos="6950"/>
          <w:tab w:val="left" w:pos="7905"/>
        </w:tabs>
        <w:spacing w:line="160" w:lineRule="atLeast"/>
        <w:ind w:firstLine="7370" w:firstLineChars="3350"/>
        <w:jc w:val="left"/>
        <w:rPr>
          <w:rFonts w:hint="eastAsia" w:ascii="宋体" w:hAnsi="宋体" w:eastAsia="宋体" w:cs="宋体"/>
          <w:color w:val="000000"/>
          <w:sz w:val="22"/>
          <w:szCs w:val="22"/>
        </w:rPr>
        <w:sectPr>
          <w:pgSz w:w="11906" w:h="16838"/>
          <w:pgMar w:top="1440" w:right="1304" w:bottom="1440" w:left="1304" w:header="851" w:footer="992" w:gutter="0"/>
          <w:pgNumType w:start="0"/>
          <w:cols w:space="720" w:num="1"/>
          <w:titlePg/>
          <w:docGrid w:type="linesAndChars" w:linePitch="312" w:charSpace="0"/>
        </w:sectPr>
      </w:pPr>
      <w:r>
        <w:rPr>
          <w:rFonts w:hint="eastAsia" w:ascii="宋体" w:hAnsi="宋体" w:eastAsia="宋体" w:cs="宋体"/>
          <w:color w:val="000000"/>
          <w:sz w:val="22"/>
          <w:szCs w:val="22"/>
        </w:rPr>
        <w:t>日期</w:t>
      </w:r>
    </w:p>
    <w:p>
      <w:pPr>
        <w:spacing w:line="360" w:lineRule="auto"/>
        <w:rPr>
          <w:rFonts w:hint="eastAsia" w:ascii="宋体" w:hAnsi="宋体" w:eastAsia="宋体" w:cs="宋体"/>
          <w:sz w:val="24"/>
        </w:rPr>
      </w:pPr>
      <w:r>
        <w:rPr>
          <w:rFonts w:hint="eastAsia" w:ascii="宋体" w:hAnsi="宋体" w:eastAsia="宋体" w:cs="宋体"/>
          <w:sz w:val="24"/>
        </w:rPr>
        <w:t xml:space="preserve">附件2：资格证明文件要求： </w:t>
      </w:r>
    </w:p>
    <w:p>
      <w:pPr>
        <w:pStyle w:val="32"/>
        <w:keepNext w:val="0"/>
        <w:keepLines w:val="0"/>
        <w:pageBreakBefore w:val="0"/>
        <w:widowControl/>
        <w:kinsoku/>
        <w:overflowPunct/>
        <w:topLinePunct w:val="0"/>
        <w:autoSpaceDE/>
        <w:autoSpaceDN/>
        <w:bidi w:val="0"/>
        <w:adjustRightInd w:val="0"/>
        <w:snapToGrid w:val="0"/>
        <w:spacing w:line="500" w:lineRule="exact"/>
        <w:ind w:left="420" w:firstLine="0" w:firstLineChars="0"/>
        <w:jc w:val="left"/>
        <w:textAlignment w:val="auto"/>
        <w:outlineLvl w:val="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1、中华人民共和国境内注册的，具有独立承担民事责任的能力；</w:t>
      </w:r>
    </w:p>
    <w:p>
      <w:pPr>
        <w:pStyle w:val="32"/>
        <w:keepNext w:val="0"/>
        <w:keepLines w:val="0"/>
        <w:pageBreakBefore w:val="0"/>
        <w:widowControl/>
        <w:kinsoku/>
        <w:overflowPunct/>
        <w:topLinePunct w:val="0"/>
        <w:autoSpaceDE/>
        <w:autoSpaceDN/>
        <w:bidi w:val="0"/>
        <w:adjustRightInd w:val="0"/>
        <w:snapToGrid w:val="0"/>
        <w:spacing w:line="500" w:lineRule="exact"/>
        <w:ind w:left="420" w:firstLine="0" w:firstLineChars="0"/>
        <w:jc w:val="left"/>
        <w:textAlignment w:val="auto"/>
        <w:outlineLvl w:val="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2、参加采购活动前三年内，在经营活动中没有重大违法记录；</w:t>
      </w:r>
    </w:p>
    <w:p>
      <w:pPr>
        <w:pStyle w:val="32"/>
        <w:keepNext w:val="0"/>
        <w:keepLines w:val="0"/>
        <w:pageBreakBefore w:val="0"/>
        <w:widowControl/>
        <w:kinsoku/>
        <w:overflowPunct/>
        <w:topLinePunct w:val="0"/>
        <w:autoSpaceDE/>
        <w:autoSpaceDN/>
        <w:bidi w:val="0"/>
        <w:adjustRightInd w:val="0"/>
        <w:snapToGrid w:val="0"/>
        <w:spacing w:line="500" w:lineRule="exact"/>
        <w:ind w:left="420" w:firstLine="0" w:firstLineChars="0"/>
        <w:jc w:val="left"/>
        <w:textAlignment w:val="auto"/>
        <w:outlineLvl w:val="0"/>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rPr>
        <w:t>3、自开展经营活动以来，未有过行贿犯罪记录；</w:t>
      </w:r>
    </w:p>
    <w:p>
      <w:pPr>
        <w:pStyle w:val="32"/>
        <w:keepNext w:val="0"/>
        <w:keepLines w:val="0"/>
        <w:pageBreakBefore w:val="0"/>
        <w:widowControl/>
        <w:kinsoku/>
        <w:overflowPunct/>
        <w:topLinePunct w:val="0"/>
        <w:autoSpaceDE/>
        <w:autoSpaceDN/>
        <w:bidi w:val="0"/>
        <w:adjustRightInd w:val="0"/>
        <w:snapToGrid w:val="0"/>
        <w:spacing w:line="500" w:lineRule="exact"/>
        <w:ind w:left="420" w:firstLine="0" w:firstLineChars="0"/>
        <w:jc w:val="left"/>
        <w:textAlignment w:val="auto"/>
        <w:outlineLvl w:val="0"/>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rPr>
        <w:t>4、</w:t>
      </w:r>
      <w:r>
        <w:rPr>
          <w:rFonts w:hint="eastAsia" w:ascii="宋体" w:hAnsi="宋体" w:eastAsia="宋体" w:cs="宋体"/>
          <w:i w:val="0"/>
          <w:iCs w:val="0"/>
          <w:caps w:val="0"/>
          <w:color w:val="auto"/>
          <w:spacing w:val="0"/>
          <w:sz w:val="24"/>
          <w:szCs w:val="24"/>
          <w:highlight w:val="none"/>
        </w:rPr>
        <w:t>投标人</w:t>
      </w:r>
      <w:r>
        <w:rPr>
          <w:rFonts w:hint="eastAsia" w:ascii="宋体" w:hAnsi="宋体" w:eastAsia="宋体" w:cs="宋体"/>
          <w:i w:val="0"/>
          <w:iCs w:val="0"/>
          <w:caps w:val="0"/>
          <w:color w:val="auto"/>
          <w:spacing w:val="0"/>
          <w:sz w:val="24"/>
          <w:szCs w:val="24"/>
          <w:highlight w:val="none"/>
          <w:lang w:val="en-US" w:eastAsia="zh-CN"/>
        </w:rPr>
        <w:t>须</w:t>
      </w:r>
      <w:r>
        <w:rPr>
          <w:rFonts w:hint="eastAsia" w:ascii="宋体" w:hAnsi="宋体" w:eastAsia="宋体" w:cs="宋体"/>
          <w:i w:val="0"/>
          <w:iCs w:val="0"/>
          <w:caps w:val="0"/>
          <w:color w:val="auto"/>
          <w:spacing w:val="0"/>
          <w:sz w:val="24"/>
          <w:szCs w:val="24"/>
          <w:highlight w:val="none"/>
        </w:rPr>
        <w:t>提供投标货物的《中华人民共和国医疗器械注册证》或《第一类医疗器械备案凭证》。投标人应按照国家有关规定提供食品药品监督管理部门颁发的《中华人民共和国医疗器械经营企业许可证》或《第二类医疗器械经营备案凭证》；如果投标人是投标货物制造厂家，还应按照国家有关规定提供食品药品监督管理部门颁发的《中华人民共和国医疗器械生产企业许可证》或《第一类医疗器械生产备案凭证》；投标人的生产或经营范围应当与国家相关许可保持一致</w:t>
      </w:r>
      <w:r>
        <w:rPr>
          <w:rFonts w:hint="eastAsia" w:ascii="宋体" w:hAnsi="宋体" w:eastAsia="宋体" w:cs="宋体"/>
          <w:i w:val="0"/>
          <w:iCs w:val="0"/>
          <w:caps w:val="0"/>
          <w:color w:val="auto"/>
          <w:spacing w:val="0"/>
          <w:sz w:val="24"/>
          <w:szCs w:val="24"/>
          <w:highlight w:val="none"/>
          <w:lang w:eastAsia="zh-CN"/>
        </w:rPr>
        <w:t>；</w:t>
      </w:r>
    </w:p>
    <w:p>
      <w:pPr>
        <w:pStyle w:val="32"/>
        <w:keepNext w:val="0"/>
        <w:keepLines w:val="0"/>
        <w:pageBreakBefore w:val="0"/>
        <w:widowControl/>
        <w:kinsoku/>
        <w:overflowPunct/>
        <w:topLinePunct w:val="0"/>
        <w:autoSpaceDE/>
        <w:autoSpaceDN/>
        <w:bidi w:val="0"/>
        <w:adjustRightInd w:val="0"/>
        <w:snapToGrid w:val="0"/>
        <w:spacing w:line="500" w:lineRule="exact"/>
        <w:ind w:left="420" w:firstLine="0" w:firstLineChars="0"/>
        <w:jc w:val="left"/>
        <w:textAlignment w:val="auto"/>
        <w:outlineLvl w:val="0"/>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lang w:val="en-US" w:eastAsia="zh-CN"/>
        </w:rPr>
        <w:t>5、</w:t>
      </w:r>
      <w:r>
        <w:rPr>
          <w:rFonts w:hint="eastAsia" w:ascii="宋体" w:hAnsi="宋体" w:eastAsia="宋体" w:cs="宋体"/>
          <w:kern w:val="0"/>
          <w:sz w:val="24"/>
          <w:szCs w:val="24"/>
          <w:highlight w:val="none"/>
        </w:rPr>
        <w:t>未被“信用中国”网站（www.creditchina.gov.cn）列入失信被执行人、重大税收违法案件当事人名单</w:t>
      </w:r>
      <w:r>
        <w:rPr>
          <w:rFonts w:hint="eastAsia" w:ascii="宋体" w:hAnsi="宋体" w:eastAsia="宋体" w:cs="宋体"/>
          <w:kern w:val="0"/>
          <w:sz w:val="24"/>
          <w:szCs w:val="24"/>
          <w:highlight w:val="none"/>
          <w:lang w:eastAsia="zh-CN"/>
        </w:rPr>
        <w:t>；</w:t>
      </w:r>
    </w:p>
    <w:p>
      <w:pPr>
        <w:pStyle w:val="32"/>
        <w:keepNext w:val="0"/>
        <w:keepLines w:val="0"/>
        <w:pageBreakBefore w:val="0"/>
        <w:widowControl/>
        <w:kinsoku/>
        <w:overflowPunct/>
        <w:topLinePunct w:val="0"/>
        <w:autoSpaceDE/>
        <w:autoSpaceDN/>
        <w:bidi w:val="0"/>
        <w:adjustRightInd w:val="0"/>
        <w:snapToGrid w:val="0"/>
        <w:spacing w:line="500" w:lineRule="exact"/>
        <w:ind w:left="420" w:firstLine="0" w:firstLineChars="0"/>
        <w:jc w:val="left"/>
        <w:textAlignment w:val="auto"/>
        <w:outlineLvl w:val="0"/>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6、投标人为代理商的，须提供制造商授权的完整连续且有效的代理证明文件。</w:t>
      </w:r>
    </w:p>
    <w:p>
      <w:pPr>
        <w:rPr>
          <w:rFonts w:hint="eastAsia"/>
          <w:lang w:eastAsia="zh-CN"/>
        </w:rPr>
      </w:pPr>
    </w:p>
    <w:p>
      <w:pPr>
        <w:jc w:val="center"/>
        <w:rPr>
          <w:rFonts w:hint="eastAsia" w:ascii="宋体" w:hAnsi="宋体" w:eastAsia="宋体" w:cs="宋体"/>
          <w:b/>
          <w:sz w:val="32"/>
          <w:szCs w:val="20"/>
        </w:rPr>
      </w:pPr>
    </w:p>
    <w:p>
      <w:pPr>
        <w:jc w:val="center"/>
        <w:rPr>
          <w:rFonts w:hint="eastAsia" w:ascii="宋体" w:hAnsi="宋体" w:eastAsia="宋体" w:cs="宋体"/>
          <w:b/>
          <w:sz w:val="32"/>
          <w:szCs w:val="20"/>
        </w:rPr>
      </w:pPr>
    </w:p>
    <w:p>
      <w:pPr>
        <w:jc w:val="center"/>
        <w:rPr>
          <w:rFonts w:hint="eastAsia" w:ascii="宋体" w:hAnsi="宋体" w:eastAsia="宋体" w:cs="宋体"/>
          <w:b/>
          <w:sz w:val="32"/>
          <w:szCs w:val="20"/>
        </w:rPr>
      </w:pPr>
    </w:p>
    <w:p>
      <w:pPr>
        <w:jc w:val="center"/>
        <w:rPr>
          <w:rFonts w:hint="eastAsia" w:ascii="宋体" w:hAnsi="宋体" w:eastAsia="宋体" w:cs="宋体"/>
          <w:b/>
          <w:sz w:val="32"/>
          <w:szCs w:val="20"/>
        </w:rPr>
      </w:pPr>
    </w:p>
    <w:p>
      <w:pPr>
        <w:jc w:val="center"/>
        <w:rPr>
          <w:rFonts w:hint="eastAsia" w:ascii="宋体" w:hAnsi="宋体" w:eastAsia="宋体" w:cs="宋体"/>
          <w:b/>
          <w:sz w:val="32"/>
          <w:szCs w:val="20"/>
        </w:rPr>
      </w:pPr>
    </w:p>
    <w:p>
      <w:pPr>
        <w:jc w:val="center"/>
        <w:rPr>
          <w:rFonts w:hint="eastAsia" w:ascii="宋体" w:hAnsi="宋体" w:eastAsia="宋体" w:cs="宋体"/>
          <w:b/>
          <w:sz w:val="32"/>
          <w:szCs w:val="20"/>
        </w:rPr>
      </w:pPr>
    </w:p>
    <w:p>
      <w:pPr>
        <w:jc w:val="center"/>
        <w:rPr>
          <w:rFonts w:hint="eastAsia" w:ascii="宋体" w:hAnsi="宋体" w:eastAsia="宋体" w:cs="宋体"/>
          <w:b/>
          <w:sz w:val="32"/>
          <w:szCs w:val="20"/>
        </w:rPr>
      </w:pPr>
    </w:p>
    <w:p>
      <w:pPr>
        <w:jc w:val="center"/>
        <w:rPr>
          <w:rFonts w:hint="eastAsia" w:ascii="宋体" w:hAnsi="宋体" w:eastAsia="宋体" w:cs="宋体"/>
          <w:b/>
          <w:sz w:val="32"/>
          <w:szCs w:val="20"/>
        </w:rPr>
      </w:pPr>
    </w:p>
    <w:p>
      <w:pPr>
        <w:pStyle w:val="12"/>
        <w:rPr>
          <w:rFonts w:hint="eastAsia" w:ascii="宋体" w:hAnsi="宋体" w:eastAsia="宋体" w:cs="宋体"/>
          <w:b/>
          <w:sz w:val="32"/>
          <w:szCs w:val="20"/>
        </w:rPr>
      </w:pPr>
    </w:p>
    <w:p>
      <w:pPr>
        <w:pStyle w:val="12"/>
        <w:rPr>
          <w:rFonts w:hint="eastAsia" w:ascii="宋体" w:hAnsi="宋体" w:eastAsia="宋体" w:cs="宋体"/>
          <w:b/>
          <w:sz w:val="32"/>
          <w:szCs w:val="20"/>
        </w:rPr>
      </w:pPr>
    </w:p>
    <w:p>
      <w:pPr>
        <w:jc w:val="center"/>
        <w:rPr>
          <w:rFonts w:hint="eastAsia" w:ascii="宋体" w:hAnsi="宋体" w:eastAsia="宋体" w:cs="宋体"/>
          <w:b/>
          <w:sz w:val="32"/>
          <w:szCs w:val="20"/>
        </w:rPr>
      </w:pPr>
    </w:p>
    <w:p>
      <w:pPr>
        <w:jc w:val="center"/>
        <w:rPr>
          <w:rFonts w:hint="eastAsia" w:ascii="宋体" w:hAnsi="宋体" w:eastAsia="宋体" w:cs="宋体"/>
          <w:b/>
          <w:sz w:val="32"/>
          <w:szCs w:val="20"/>
        </w:rPr>
      </w:pPr>
    </w:p>
    <w:p>
      <w:pPr>
        <w:rPr>
          <w:rFonts w:hint="eastAsia" w:ascii="宋体" w:hAnsi="宋体" w:eastAsia="宋体" w:cs="宋体"/>
          <w:sz w:val="24"/>
        </w:rPr>
      </w:pPr>
      <w:r>
        <w:rPr>
          <w:rFonts w:hint="eastAsia" w:ascii="宋体" w:hAnsi="宋体" w:eastAsia="宋体" w:cs="宋体"/>
          <w:sz w:val="24"/>
        </w:rPr>
        <w:t>附件3</w:t>
      </w:r>
      <w:r>
        <w:rPr>
          <w:rFonts w:hint="eastAsia" w:ascii="宋体" w:hAnsi="宋体" w:eastAsia="宋体" w:cs="宋体"/>
          <w:sz w:val="24"/>
          <w:lang w:eastAsia="zh-CN"/>
        </w:rPr>
        <w:t>：</w:t>
      </w:r>
      <w:r>
        <w:rPr>
          <w:rFonts w:hint="eastAsia" w:ascii="宋体" w:hAnsi="宋体" w:eastAsia="宋体" w:cs="宋体"/>
          <w:sz w:val="24"/>
        </w:rPr>
        <w:t>技术参数偏离表（格式）</w:t>
      </w:r>
    </w:p>
    <w:p>
      <w:pPr>
        <w:jc w:val="center"/>
        <w:rPr>
          <w:rFonts w:hint="eastAsia" w:ascii="宋体" w:hAnsi="宋体" w:eastAsia="宋体" w:cs="宋体"/>
          <w:b/>
          <w:sz w:val="32"/>
          <w:szCs w:val="20"/>
        </w:rPr>
      </w:pPr>
      <w:r>
        <w:rPr>
          <w:rFonts w:hint="eastAsia" w:ascii="宋体" w:hAnsi="宋体" w:eastAsia="宋体" w:cs="宋体"/>
          <w:b/>
          <w:sz w:val="32"/>
          <w:szCs w:val="20"/>
        </w:rPr>
        <w:t>技术参数偏离表</w:t>
      </w:r>
    </w:p>
    <w:p>
      <w:pPr>
        <w:rPr>
          <w:rFonts w:hint="eastAsia" w:ascii="宋体" w:hAnsi="宋体" w:eastAsia="宋体" w:cs="宋体"/>
        </w:rPr>
      </w:pPr>
    </w:p>
    <w:p>
      <w:pPr>
        <w:rPr>
          <w:rFonts w:hint="eastAsia" w:ascii="宋体" w:hAnsi="宋体" w:eastAsia="宋体" w:cs="宋体"/>
          <w:sz w:val="24"/>
        </w:rPr>
      </w:pPr>
      <w:r>
        <w:rPr>
          <w:rFonts w:hint="eastAsia" w:ascii="宋体" w:hAnsi="宋体" w:eastAsia="宋体" w:cs="宋体"/>
          <w:sz w:val="24"/>
        </w:rPr>
        <w:t>供应商名称：____________________________</w:t>
      </w:r>
    </w:p>
    <w:p>
      <w:pPr>
        <w:rPr>
          <w:rFonts w:hint="eastAsia" w:ascii="宋体" w:hAnsi="宋体" w:eastAsia="宋体" w:cs="宋体"/>
        </w:rPr>
      </w:pPr>
    </w:p>
    <w:p>
      <w:pPr>
        <w:rPr>
          <w:rFonts w:hint="eastAsia" w:ascii="宋体" w:hAnsi="宋体" w:eastAsia="宋体" w:cs="宋体"/>
        </w:rPr>
      </w:pPr>
    </w:p>
    <w:tbl>
      <w:tblPr>
        <w:tblStyle w:val="14"/>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3"/>
        <w:gridCol w:w="2383"/>
        <w:gridCol w:w="2342"/>
        <w:gridCol w:w="2298"/>
        <w:gridCol w:w="1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53" w:type="dxa"/>
            <w:noWrap w:val="0"/>
            <w:vAlign w:val="top"/>
          </w:tcPr>
          <w:p>
            <w:pPr>
              <w:spacing w:line="360" w:lineRule="auto"/>
              <w:jc w:val="center"/>
              <w:rPr>
                <w:rFonts w:hint="eastAsia" w:ascii="宋体" w:hAnsi="宋体" w:eastAsia="宋体" w:cs="宋体"/>
                <w:sz w:val="24"/>
              </w:rPr>
            </w:pPr>
            <w:r>
              <w:rPr>
                <w:rFonts w:hint="eastAsia" w:ascii="宋体" w:hAnsi="宋体" w:eastAsia="宋体" w:cs="宋体"/>
                <w:sz w:val="24"/>
              </w:rPr>
              <w:t>序号</w:t>
            </w:r>
          </w:p>
        </w:tc>
        <w:tc>
          <w:tcPr>
            <w:tcW w:w="2383" w:type="dxa"/>
            <w:noWrap w:val="0"/>
            <w:vAlign w:val="top"/>
          </w:tcPr>
          <w:p>
            <w:pPr>
              <w:spacing w:line="360" w:lineRule="auto"/>
              <w:jc w:val="center"/>
              <w:rPr>
                <w:rFonts w:hint="eastAsia" w:ascii="宋体" w:hAnsi="宋体" w:eastAsia="宋体" w:cs="宋体"/>
                <w:sz w:val="24"/>
              </w:rPr>
            </w:pPr>
            <w:r>
              <w:rPr>
                <w:rFonts w:hint="eastAsia" w:ascii="宋体" w:hAnsi="宋体" w:eastAsia="宋体" w:cs="宋体"/>
                <w:sz w:val="24"/>
                <w:lang w:eastAsia="zh-CN"/>
              </w:rPr>
              <w:t>单一来源</w:t>
            </w:r>
            <w:r>
              <w:rPr>
                <w:rFonts w:hint="eastAsia" w:ascii="宋体" w:hAnsi="宋体" w:eastAsia="宋体" w:cs="宋体"/>
                <w:sz w:val="24"/>
              </w:rPr>
              <w:t>文件条目号</w:t>
            </w:r>
          </w:p>
        </w:tc>
        <w:tc>
          <w:tcPr>
            <w:tcW w:w="2342" w:type="dxa"/>
            <w:noWrap w:val="0"/>
            <w:vAlign w:val="top"/>
          </w:tcPr>
          <w:p>
            <w:pPr>
              <w:spacing w:line="360" w:lineRule="auto"/>
              <w:jc w:val="center"/>
              <w:rPr>
                <w:rFonts w:hint="eastAsia" w:ascii="宋体" w:hAnsi="宋体" w:eastAsia="宋体" w:cs="宋体"/>
                <w:sz w:val="24"/>
              </w:rPr>
            </w:pPr>
            <w:r>
              <w:rPr>
                <w:rFonts w:hint="eastAsia" w:ascii="宋体" w:hAnsi="宋体" w:eastAsia="宋体" w:cs="宋体"/>
                <w:sz w:val="24"/>
                <w:lang w:eastAsia="zh-CN"/>
              </w:rPr>
              <w:t>单一来源</w:t>
            </w:r>
            <w:r>
              <w:rPr>
                <w:rFonts w:hint="eastAsia" w:ascii="宋体" w:hAnsi="宋体" w:eastAsia="宋体" w:cs="宋体"/>
                <w:sz w:val="24"/>
              </w:rPr>
              <w:t>文件要求</w:t>
            </w:r>
          </w:p>
        </w:tc>
        <w:tc>
          <w:tcPr>
            <w:tcW w:w="2298" w:type="dxa"/>
            <w:noWrap w:val="0"/>
            <w:vAlign w:val="top"/>
          </w:tcPr>
          <w:p>
            <w:pPr>
              <w:spacing w:line="360" w:lineRule="auto"/>
              <w:ind w:left="-317" w:leftChars="-151" w:firstLine="434" w:firstLineChars="181"/>
              <w:rPr>
                <w:rFonts w:hint="eastAsia" w:ascii="宋体" w:hAnsi="宋体" w:eastAsia="宋体" w:cs="宋体"/>
                <w:sz w:val="24"/>
              </w:rPr>
            </w:pPr>
            <w:r>
              <w:rPr>
                <w:rFonts w:hint="eastAsia" w:ascii="宋体" w:hAnsi="宋体" w:eastAsia="宋体" w:cs="宋体"/>
                <w:sz w:val="24"/>
                <w:lang w:eastAsia="zh-CN"/>
              </w:rPr>
              <w:t>单一来源</w:t>
            </w:r>
            <w:r>
              <w:rPr>
                <w:rFonts w:hint="eastAsia" w:ascii="宋体" w:hAnsi="宋体" w:eastAsia="宋体" w:cs="宋体"/>
                <w:sz w:val="24"/>
              </w:rPr>
              <w:t>文件响应</w:t>
            </w:r>
          </w:p>
        </w:tc>
        <w:tc>
          <w:tcPr>
            <w:tcW w:w="1246" w:type="dxa"/>
            <w:noWrap w:val="0"/>
            <w:vAlign w:val="top"/>
          </w:tcPr>
          <w:p>
            <w:pPr>
              <w:spacing w:line="360" w:lineRule="auto"/>
              <w:jc w:val="center"/>
              <w:rPr>
                <w:rFonts w:hint="eastAsia" w:ascii="宋体" w:hAnsi="宋体" w:eastAsia="宋体" w:cs="宋体"/>
                <w:sz w:val="24"/>
              </w:rPr>
            </w:pPr>
            <w:r>
              <w:rPr>
                <w:rFonts w:hint="eastAsia" w:ascii="宋体" w:hAnsi="宋体" w:eastAsia="宋体" w:cs="宋体"/>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53" w:type="dxa"/>
            <w:noWrap w:val="0"/>
            <w:vAlign w:val="top"/>
          </w:tcPr>
          <w:p>
            <w:pPr>
              <w:spacing w:line="360" w:lineRule="auto"/>
              <w:rPr>
                <w:rFonts w:hint="eastAsia" w:ascii="宋体" w:hAnsi="宋体" w:eastAsia="宋体" w:cs="宋体"/>
              </w:rPr>
            </w:pPr>
          </w:p>
        </w:tc>
        <w:tc>
          <w:tcPr>
            <w:tcW w:w="2383" w:type="dxa"/>
            <w:noWrap w:val="0"/>
            <w:vAlign w:val="top"/>
          </w:tcPr>
          <w:p>
            <w:pPr>
              <w:spacing w:line="360" w:lineRule="auto"/>
              <w:rPr>
                <w:rFonts w:hint="eastAsia" w:ascii="宋体" w:hAnsi="宋体" w:eastAsia="宋体" w:cs="宋体"/>
              </w:rPr>
            </w:pPr>
          </w:p>
        </w:tc>
        <w:tc>
          <w:tcPr>
            <w:tcW w:w="2342" w:type="dxa"/>
            <w:noWrap w:val="0"/>
            <w:vAlign w:val="top"/>
          </w:tcPr>
          <w:p>
            <w:pPr>
              <w:spacing w:line="360" w:lineRule="auto"/>
              <w:rPr>
                <w:rFonts w:hint="eastAsia" w:ascii="宋体" w:hAnsi="宋体" w:eastAsia="宋体" w:cs="宋体"/>
              </w:rPr>
            </w:pPr>
          </w:p>
        </w:tc>
        <w:tc>
          <w:tcPr>
            <w:tcW w:w="2298" w:type="dxa"/>
            <w:noWrap w:val="0"/>
            <w:vAlign w:val="top"/>
          </w:tcPr>
          <w:p>
            <w:pPr>
              <w:spacing w:line="360" w:lineRule="auto"/>
              <w:rPr>
                <w:rFonts w:hint="eastAsia" w:ascii="宋体" w:hAnsi="宋体" w:eastAsia="宋体" w:cs="宋体"/>
              </w:rPr>
            </w:pPr>
          </w:p>
        </w:tc>
        <w:tc>
          <w:tcPr>
            <w:tcW w:w="1246" w:type="dxa"/>
            <w:noWrap w:val="0"/>
            <w:vAlign w:val="top"/>
          </w:tcPr>
          <w:p>
            <w:pPr>
              <w:spacing w:line="360" w:lineRule="auto"/>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53" w:type="dxa"/>
            <w:noWrap w:val="0"/>
            <w:vAlign w:val="top"/>
          </w:tcPr>
          <w:p>
            <w:pPr>
              <w:spacing w:line="360" w:lineRule="auto"/>
              <w:rPr>
                <w:rFonts w:hint="eastAsia" w:ascii="宋体" w:hAnsi="宋体" w:eastAsia="宋体" w:cs="宋体"/>
              </w:rPr>
            </w:pPr>
          </w:p>
        </w:tc>
        <w:tc>
          <w:tcPr>
            <w:tcW w:w="2383" w:type="dxa"/>
            <w:noWrap w:val="0"/>
            <w:vAlign w:val="top"/>
          </w:tcPr>
          <w:p>
            <w:pPr>
              <w:spacing w:line="360" w:lineRule="auto"/>
              <w:rPr>
                <w:rFonts w:hint="eastAsia" w:ascii="宋体" w:hAnsi="宋体" w:eastAsia="宋体" w:cs="宋体"/>
              </w:rPr>
            </w:pPr>
          </w:p>
        </w:tc>
        <w:tc>
          <w:tcPr>
            <w:tcW w:w="2342" w:type="dxa"/>
            <w:noWrap w:val="0"/>
            <w:vAlign w:val="top"/>
          </w:tcPr>
          <w:p>
            <w:pPr>
              <w:spacing w:line="360" w:lineRule="auto"/>
              <w:rPr>
                <w:rFonts w:hint="eastAsia" w:ascii="宋体" w:hAnsi="宋体" w:eastAsia="宋体" w:cs="宋体"/>
              </w:rPr>
            </w:pPr>
          </w:p>
        </w:tc>
        <w:tc>
          <w:tcPr>
            <w:tcW w:w="2298" w:type="dxa"/>
            <w:noWrap w:val="0"/>
            <w:vAlign w:val="top"/>
          </w:tcPr>
          <w:p>
            <w:pPr>
              <w:spacing w:line="360" w:lineRule="auto"/>
              <w:rPr>
                <w:rFonts w:hint="eastAsia" w:ascii="宋体" w:hAnsi="宋体" w:eastAsia="宋体" w:cs="宋体"/>
              </w:rPr>
            </w:pPr>
          </w:p>
        </w:tc>
        <w:tc>
          <w:tcPr>
            <w:tcW w:w="1246" w:type="dxa"/>
            <w:noWrap w:val="0"/>
            <w:vAlign w:val="top"/>
          </w:tcPr>
          <w:p>
            <w:pPr>
              <w:spacing w:line="360" w:lineRule="auto"/>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53" w:type="dxa"/>
            <w:noWrap w:val="0"/>
            <w:vAlign w:val="top"/>
          </w:tcPr>
          <w:p>
            <w:pPr>
              <w:spacing w:line="360" w:lineRule="auto"/>
              <w:rPr>
                <w:rFonts w:hint="eastAsia" w:ascii="宋体" w:hAnsi="宋体" w:eastAsia="宋体" w:cs="宋体"/>
              </w:rPr>
            </w:pPr>
          </w:p>
        </w:tc>
        <w:tc>
          <w:tcPr>
            <w:tcW w:w="2383" w:type="dxa"/>
            <w:noWrap w:val="0"/>
            <w:vAlign w:val="top"/>
          </w:tcPr>
          <w:p>
            <w:pPr>
              <w:spacing w:line="360" w:lineRule="auto"/>
              <w:rPr>
                <w:rFonts w:hint="eastAsia" w:ascii="宋体" w:hAnsi="宋体" w:eastAsia="宋体" w:cs="宋体"/>
              </w:rPr>
            </w:pPr>
          </w:p>
        </w:tc>
        <w:tc>
          <w:tcPr>
            <w:tcW w:w="2342" w:type="dxa"/>
            <w:noWrap w:val="0"/>
            <w:vAlign w:val="top"/>
          </w:tcPr>
          <w:p>
            <w:pPr>
              <w:spacing w:line="360" w:lineRule="auto"/>
              <w:rPr>
                <w:rFonts w:hint="eastAsia" w:ascii="宋体" w:hAnsi="宋体" w:eastAsia="宋体" w:cs="宋体"/>
              </w:rPr>
            </w:pPr>
          </w:p>
        </w:tc>
        <w:tc>
          <w:tcPr>
            <w:tcW w:w="2298" w:type="dxa"/>
            <w:noWrap w:val="0"/>
            <w:vAlign w:val="top"/>
          </w:tcPr>
          <w:p>
            <w:pPr>
              <w:spacing w:line="360" w:lineRule="auto"/>
              <w:rPr>
                <w:rFonts w:hint="eastAsia" w:ascii="宋体" w:hAnsi="宋体" w:eastAsia="宋体" w:cs="宋体"/>
              </w:rPr>
            </w:pPr>
          </w:p>
        </w:tc>
        <w:tc>
          <w:tcPr>
            <w:tcW w:w="1246" w:type="dxa"/>
            <w:noWrap w:val="0"/>
            <w:vAlign w:val="top"/>
          </w:tcPr>
          <w:p>
            <w:pPr>
              <w:spacing w:line="360" w:lineRule="auto"/>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53" w:type="dxa"/>
            <w:noWrap w:val="0"/>
            <w:vAlign w:val="top"/>
          </w:tcPr>
          <w:p>
            <w:pPr>
              <w:spacing w:line="360" w:lineRule="auto"/>
              <w:rPr>
                <w:rFonts w:hint="eastAsia" w:ascii="宋体" w:hAnsi="宋体" w:eastAsia="宋体" w:cs="宋体"/>
              </w:rPr>
            </w:pPr>
          </w:p>
        </w:tc>
        <w:tc>
          <w:tcPr>
            <w:tcW w:w="2383" w:type="dxa"/>
            <w:noWrap w:val="0"/>
            <w:vAlign w:val="top"/>
          </w:tcPr>
          <w:p>
            <w:pPr>
              <w:spacing w:line="360" w:lineRule="auto"/>
              <w:rPr>
                <w:rFonts w:hint="eastAsia" w:ascii="宋体" w:hAnsi="宋体" w:eastAsia="宋体" w:cs="宋体"/>
              </w:rPr>
            </w:pPr>
          </w:p>
        </w:tc>
        <w:tc>
          <w:tcPr>
            <w:tcW w:w="2342" w:type="dxa"/>
            <w:noWrap w:val="0"/>
            <w:vAlign w:val="top"/>
          </w:tcPr>
          <w:p>
            <w:pPr>
              <w:spacing w:line="360" w:lineRule="auto"/>
              <w:rPr>
                <w:rFonts w:hint="eastAsia" w:ascii="宋体" w:hAnsi="宋体" w:eastAsia="宋体" w:cs="宋体"/>
              </w:rPr>
            </w:pPr>
          </w:p>
        </w:tc>
        <w:tc>
          <w:tcPr>
            <w:tcW w:w="2298" w:type="dxa"/>
            <w:noWrap w:val="0"/>
            <w:vAlign w:val="top"/>
          </w:tcPr>
          <w:p>
            <w:pPr>
              <w:spacing w:line="360" w:lineRule="auto"/>
              <w:rPr>
                <w:rFonts w:hint="eastAsia" w:ascii="宋体" w:hAnsi="宋体" w:eastAsia="宋体" w:cs="宋体"/>
              </w:rPr>
            </w:pPr>
          </w:p>
        </w:tc>
        <w:tc>
          <w:tcPr>
            <w:tcW w:w="1246" w:type="dxa"/>
            <w:noWrap w:val="0"/>
            <w:vAlign w:val="top"/>
          </w:tcPr>
          <w:p>
            <w:pPr>
              <w:spacing w:line="360" w:lineRule="auto"/>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53" w:type="dxa"/>
            <w:noWrap w:val="0"/>
            <w:vAlign w:val="top"/>
          </w:tcPr>
          <w:p>
            <w:pPr>
              <w:spacing w:line="360" w:lineRule="auto"/>
              <w:rPr>
                <w:rFonts w:hint="eastAsia" w:ascii="宋体" w:hAnsi="宋体" w:eastAsia="宋体" w:cs="宋体"/>
              </w:rPr>
            </w:pPr>
          </w:p>
        </w:tc>
        <w:tc>
          <w:tcPr>
            <w:tcW w:w="2383" w:type="dxa"/>
            <w:noWrap w:val="0"/>
            <w:vAlign w:val="top"/>
          </w:tcPr>
          <w:p>
            <w:pPr>
              <w:spacing w:line="360" w:lineRule="auto"/>
              <w:rPr>
                <w:rFonts w:hint="eastAsia" w:ascii="宋体" w:hAnsi="宋体" w:eastAsia="宋体" w:cs="宋体"/>
              </w:rPr>
            </w:pPr>
          </w:p>
        </w:tc>
        <w:tc>
          <w:tcPr>
            <w:tcW w:w="2342" w:type="dxa"/>
            <w:noWrap w:val="0"/>
            <w:vAlign w:val="top"/>
          </w:tcPr>
          <w:p>
            <w:pPr>
              <w:spacing w:line="360" w:lineRule="auto"/>
              <w:rPr>
                <w:rFonts w:hint="eastAsia" w:ascii="宋体" w:hAnsi="宋体" w:eastAsia="宋体" w:cs="宋体"/>
              </w:rPr>
            </w:pPr>
          </w:p>
        </w:tc>
        <w:tc>
          <w:tcPr>
            <w:tcW w:w="2298" w:type="dxa"/>
            <w:noWrap w:val="0"/>
            <w:vAlign w:val="top"/>
          </w:tcPr>
          <w:p>
            <w:pPr>
              <w:spacing w:line="360" w:lineRule="auto"/>
              <w:rPr>
                <w:rFonts w:hint="eastAsia" w:ascii="宋体" w:hAnsi="宋体" w:eastAsia="宋体" w:cs="宋体"/>
              </w:rPr>
            </w:pPr>
          </w:p>
        </w:tc>
        <w:tc>
          <w:tcPr>
            <w:tcW w:w="1246" w:type="dxa"/>
            <w:noWrap w:val="0"/>
            <w:vAlign w:val="top"/>
          </w:tcPr>
          <w:p>
            <w:pPr>
              <w:spacing w:line="360" w:lineRule="auto"/>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53" w:type="dxa"/>
            <w:noWrap w:val="0"/>
            <w:vAlign w:val="top"/>
          </w:tcPr>
          <w:p>
            <w:pPr>
              <w:spacing w:line="360" w:lineRule="auto"/>
              <w:rPr>
                <w:rFonts w:hint="eastAsia" w:ascii="宋体" w:hAnsi="宋体" w:eastAsia="宋体" w:cs="宋体"/>
              </w:rPr>
            </w:pPr>
          </w:p>
        </w:tc>
        <w:tc>
          <w:tcPr>
            <w:tcW w:w="2383" w:type="dxa"/>
            <w:noWrap w:val="0"/>
            <w:vAlign w:val="top"/>
          </w:tcPr>
          <w:p>
            <w:pPr>
              <w:spacing w:line="360" w:lineRule="auto"/>
              <w:rPr>
                <w:rFonts w:hint="eastAsia" w:ascii="宋体" w:hAnsi="宋体" w:eastAsia="宋体" w:cs="宋体"/>
              </w:rPr>
            </w:pPr>
          </w:p>
        </w:tc>
        <w:tc>
          <w:tcPr>
            <w:tcW w:w="2342" w:type="dxa"/>
            <w:noWrap w:val="0"/>
            <w:vAlign w:val="top"/>
          </w:tcPr>
          <w:p>
            <w:pPr>
              <w:spacing w:line="360" w:lineRule="auto"/>
              <w:rPr>
                <w:rFonts w:hint="eastAsia" w:ascii="宋体" w:hAnsi="宋体" w:eastAsia="宋体" w:cs="宋体"/>
              </w:rPr>
            </w:pPr>
          </w:p>
        </w:tc>
        <w:tc>
          <w:tcPr>
            <w:tcW w:w="2298" w:type="dxa"/>
            <w:noWrap w:val="0"/>
            <w:vAlign w:val="top"/>
          </w:tcPr>
          <w:p>
            <w:pPr>
              <w:spacing w:line="360" w:lineRule="auto"/>
              <w:rPr>
                <w:rFonts w:hint="eastAsia" w:ascii="宋体" w:hAnsi="宋体" w:eastAsia="宋体" w:cs="宋体"/>
              </w:rPr>
            </w:pPr>
          </w:p>
        </w:tc>
        <w:tc>
          <w:tcPr>
            <w:tcW w:w="1246" w:type="dxa"/>
            <w:noWrap w:val="0"/>
            <w:vAlign w:val="top"/>
          </w:tcPr>
          <w:p>
            <w:pPr>
              <w:spacing w:line="360" w:lineRule="auto"/>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53" w:type="dxa"/>
            <w:noWrap w:val="0"/>
            <w:vAlign w:val="top"/>
          </w:tcPr>
          <w:p>
            <w:pPr>
              <w:spacing w:line="360" w:lineRule="auto"/>
              <w:rPr>
                <w:rFonts w:hint="eastAsia" w:ascii="宋体" w:hAnsi="宋体" w:eastAsia="宋体" w:cs="宋体"/>
              </w:rPr>
            </w:pPr>
          </w:p>
        </w:tc>
        <w:tc>
          <w:tcPr>
            <w:tcW w:w="2383" w:type="dxa"/>
            <w:noWrap w:val="0"/>
            <w:vAlign w:val="top"/>
          </w:tcPr>
          <w:p>
            <w:pPr>
              <w:spacing w:line="360" w:lineRule="auto"/>
              <w:rPr>
                <w:rFonts w:hint="eastAsia" w:ascii="宋体" w:hAnsi="宋体" w:eastAsia="宋体" w:cs="宋体"/>
              </w:rPr>
            </w:pPr>
          </w:p>
        </w:tc>
        <w:tc>
          <w:tcPr>
            <w:tcW w:w="2342" w:type="dxa"/>
            <w:noWrap w:val="0"/>
            <w:vAlign w:val="top"/>
          </w:tcPr>
          <w:p>
            <w:pPr>
              <w:spacing w:line="360" w:lineRule="auto"/>
              <w:rPr>
                <w:rFonts w:hint="eastAsia" w:ascii="宋体" w:hAnsi="宋体" w:eastAsia="宋体" w:cs="宋体"/>
              </w:rPr>
            </w:pPr>
          </w:p>
        </w:tc>
        <w:tc>
          <w:tcPr>
            <w:tcW w:w="2298" w:type="dxa"/>
            <w:noWrap w:val="0"/>
            <w:vAlign w:val="top"/>
          </w:tcPr>
          <w:p>
            <w:pPr>
              <w:spacing w:line="360" w:lineRule="auto"/>
              <w:rPr>
                <w:rFonts w:hint="eastAsia" w:ascii="宋体" w:hAnsi="宋体" w:eastAsia="宋体" w:cs="宋体"/>
              </w:rPr>
            </w:pPr>
          </w:p>
        </w:tc>
        <w:tc>
          <w:tcPr>
            <w:tcW w:w="1246" w:type="dxa"/>
            <w:noWrap w:val="0"/>
            <w:vAlign w:val="top"/>
          </w:tcPr>
          <w:p>
            <w:pPr>
              <w:spacing w:line="360" w:lineRule="auto"/>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53" w:type="dxa"/>
            <w:noWrap w:val="0"/>
            <w:vAlign w:val="top"/>
          </w:tcPr>
          <w:p>
            <w:pPr>
              <w:spacing w:line="360" w:lineRule="auto"/>
              <w:rPr>
                <w:rFonts w:hint="eastAsia" w:ascii="宋体" w:hAnsi="宋体" w:eastAsia="宋体" w:cs="宋体"/>
              </w:rPr>
            </w:pPr>
          </w:p>
        </w:tc>
        <w:tc>
          <w:tcPr>
            <w:tcW w:w="2383" w:type="dxa"/>
            <w:noWrap w:val="0"/>
            <w:vAlign w:val="top"/>
          </w:tcPr>
          <w:p>
            <w:pPr>
              <w:spacing w:line="360" w:lineRule="auto"/>
              <w:rPr>
                <w:rFonts w:hint="eastAsia" w:ascii="宋体" w:hAnsi="宋体" w:eastAsia="宋体" w:cs="宋体"/>
              </w:rPr>
            </w:pPr>
          </w:p>
        </w:tc>
        <w:tc>
          <w:tcPr>
            <w:tcW w:w="2342" w:type="dxa"/>
            <w:noWrap w:val="0"/>
            <w:vAlign w:val="top"/>
          </w:tcPr>
          <w:p>
            <w:pPr>
              <w:spacing w:line="360" w:lineRule="auto"/>
              <w:rPr>
                <w:rFonts w:hint="eastAsia" w:ascii="宋体" w:hAnsi="宋体" w:eastAsia="宋体" w:cs="宋体"/>
              </w:rPr>
            </w:pPr>
          </w:p>
        </w:tc>
        <w:tc>
          <w:tcPr>
            <w:tcW w:w="2298" w:type="dxa"/>
            <w:noWrap w:val="0"/>
            <w:vAlign w:val="top"/>
          </w:tcPr>
          <w:p>
            <w:pPr>
              <w:spacing w:line="360" w:lineRule="auto"/>
              <w:rPr>
                <w:rFonts w:hint="eastAsia" w:ascii="宋体" w:hAnsi="宋体" w:eastAsia="宋体" w:cs="宋体"/>
              </w:rPr>
            </w:pPr>
          </w:p>
        </w:tc>
        <w:tc>
          <w:tcPr>
            <w:tcW w:w="1246" w:type="dxa"/>
            <w:noWrap w:val="0"/>
            <w:vAlign w:val="top"/>
          </w:tcPr>
          <w:p>
            <w:pPr>
              <w:spacing w:line="360" w:lineRule="auto"/>
              <w:rPr>
                <w:rFonts w:hint="eastAsia" w:ascii="宋体" w:hAnsi="宋体" w:eastAsia="宋体" w:cs="宋体"/>
              </w:rPr>
            </w:pPr>
          </w:p>
        </w:tc>
      </w:tr>
    </w:tbl>
    <w:p>
      <w:pPr>
        <w:jc w:val="center"/>
        <w:rPr>
          <w:rFonts w:hint="eastAsia" w:ascii="宋体" w:hAnsi="宋体" w:eastAsia="宋体" w:cs="宋体"/>
        </w:rPr>
      </w:pPr>
    </w:p>
    <w:p>
      <w:pPr>
        <w:spacing w:line="360" w:lineRule="auto"/>
        <w:jc w:val="left"/>
        <w:rPr>
          <w:rFonts w:hint="eastAsia" w:ascii="宋体" w:hAnsi="宋体" w:eastAsia="宋体" w:cs="宋体"/>
        </w:rPr>
      </w:pPr>
    </w:p>
    <w:p>
      <w:pPr>
        <w:spacing w:line="360" w:lineRule="auto"/>
        <w:jc w:val="left"/>
        <w:rPr>
          <w:rFonts w:hint="eastAsia" w:ascii="宋体" w:hAnsi="宋体" w:eastAsia="宋体" w:cs="宋体"/>
        </w:rPr>
      </w:pPr>
    </w:p>
    <w:p>
      <w:pPr>
        <w:spacing w:line="360" w:lineRule="auto"/>
        <w:jc w:val="left"/>
        <w:rPr>
          <w:rFonts w:hint="eastAsia" w:ascii="宋体" w:hAnsi="宋体" w:eastAsia="宋体" w:cs="宋体"/>
        </w:rPr>
      </w:pPr>
      <w:r>
        <w:rPr>
          <w:rFonts w:hint="eastAsia" w:ascii="宋体" w:hAnsi="宋体" w:eastAsia="宋体" w:cs="宋体"/>
          <w:sz w:val="24"/>
        </w:rPr>
        <w:t>供应商代表签字：</w:t>
      </w:r>
      <w:r>
        <w:rPr>
          <w:rFonts w:hint="eastAsia" w:ascii="宋体" w:hAnsi="宋体" w:eastAsia="宋体" w:cs="宋体"/>
          <w:sz w:val="24"/>
          <w:u w:val="single"/>
        </w:rPr>
        <w:t xml:space="preserve">                 </w:t>
      </w:r>
      <w:r>
        <w:rPr>
          <w:rFonts w:hint="eastAsia" w:ascii="宋体" w:hAnsi="宋体" w:eastAsia="宋体" w:cs="宋体"/>
        </w:rPr>
        <w:t xml:space="preserve"> </w:t>
      </w:r>
    </w:p>
    <w:p>
      <w:pPr>
        <w:spacing w:line="360" w:lineRule="auto"/>
        <w:jc w:val="left"/>
        <w:rPr>
          <w:rFonts w:hint="eastAsia" w:ascii="宋体" w:hAnsi="宋体" w:eastAsia="宋体" w:cs="宋体"/>
        </w:rPr>
      </w:pPr>
    </w:p>
    <w:p>
      <w:pPr>
        <w:spacing w:line="360" w:lineRule="auto"/>
        <w:jc w:val="left"/>
        <w:rPr>
          <w:rFonts w:hint="eastAsia" w:ascii="宋体" w:hAnsi="宋体" w:eastAsia="宋体" w:cs="宋体"/>
          <w:u w:val="single"/>
        </w:rPr>
      </w:pPr>
      <w:r>
        <w:rPr>
          <w:rFonts w:hint="eastAsia" w:ascii="宋体" w:hAnsi="宋体" w:eastAsia="宋体" w:cs="宋体"/>
        </w:rPr>
        <w:t>公章：</w:t>
      </w:r>
      <w:r>
        <w:rPr>
          <w:rFonts w:hint="eastAsia" w:ascii="宋体" w:hAnsi="宋体" w:eastAsia="宋体" w:cs="宋体"/>
          <w:u w:val="single"/>
        </w:rPr>
        <w:t xml:space="preserve">                                </w:t>
      </w:r>
    </w:p>
    <w:p>
      <w:pPr>
        <w:spacing w:line="360" w:lineRule="auto"/>
        <w:jc w:val="left"/>
        <w:rPr>
          <w:rFonts w:hint="eastAsia" w:ascii="宋体" w:hAnsi="宋体" w:eastAsia="宋体" w:cs="宋体"/>
          <w:u w:val="single"/>
        </w:rPr>
      </w:pPr>
    </w:p>
    <w:p>
      <w:pPr>
        <w:jc w:val="left"/>
        <w:rPr>
          <w:rFonts w:hint="eastAsia" w:ascii="宋体" w:hAnsi="宋体" w:eastAsia="宋体" w:cs="宋体"/>
          <w:sz w:val="24"/>
        </w:rPr>
      </w:pPr>
    </w:p>
    <w:p>
      <w:pPr>
        <w:jc w:val="left"/>
        <w:rPr>
          <w:rFonts w:hint="eastAsia" w:ascii="宋体" w:hAnsi="宋体" w:eastAsia="宋体" w:cs="宋体"/>
          <w:sz w:val="24"/>
        </w:rPr>
      </w:pPr>
    </w:p>
    <w:p>
      <w:pPr>
        <w:jc w:val="left"/>
        <w:rPr>
          <w:rFonts w:hint="eastAsia" w:ascii="宋体" w:hAnsi="宋体" w:eastAsia="宋体" w:cs="宋体"/>
          <w:sz w:val="24"/>
        </w:rPr>
      </w:pPr>
    </w:p>
    <w:p>
      <w:pPr>
        <w:jc w:val="left"/>
        <w:rPr>
          <w:rFonts w:hint="eastAsia" w:ascii="宋体" w:hAnsi="宋体" w:eastAsia="宋体" w:cs="宋体"/>
          <w:sz w:val="24"/>
        </w:rPr>
      </w:pPr>
    </w:p>
    <w:p>
      <w:pPr>
        <w:jc w:val="left"/>
        <w:rPr>
          <w:rFonts w:hint="eastAsia" w:ascii="宋体" w:hAnsi="宋体" w:eastAsia="宋体" w:cs="宋体"/>
          <w:sz w:val="24"/>
        </w:rPr>
      </w:pPr>
    </w:p>
    <w:p>
      <w:pPr>
        <w:pStyle w:val="12"/>
        <w:rPr>
          <w:rFonts w:hint="eastAsia" w:ascii="宋体" w:hAnsi="宋体" w:eastAsia="宋体" w:cs="宋体"/>
          <w:sz w:val="24"/>
        </w:rPr>
      </w:pPr>
    </w:p>
    <w:p>
      <w:pPr>
        <w:pStyle w:val="12"/>
        <w:rPr>
          <w:rFonts w:hint="eastAsia" w:ascii="宋体" w:hAnsi="宋体" w:eastAsia="宋体" w:cs="宋体"/>
          <w:sz w:val="24"/>
        </w:rPr>
      </w:pPr>
    </w:p>
    <w:p>
      <w:pPr>
        <w:pStyle w:val="12"/>
        <w:rPr>
          <w:rFonts w:hint="eastAsia" w:ascii="宋体" w:hAnsi="宋体" w:eastAsia="宋体" w:cs="宋体"/>
          <w:sz w:val="24"/>
        </w:rPr>
      </w:pPr>
    </w:p>
    <w:p>
      <w:pPr>
        <w:pStyle w:val="12"/>
        <w:ind w:left="0" w:leftChars="0" w:firstLine="0" w:firstLineChars="0"/>
        <w:rPr>
          <w:rFonts w:hint="eastAsia" w:ascii="宋体" w:hAnsi="宋体" w:eastAsia="宋体" w:cs="宋体"/>
          <w:sz w:val="24"/>
        </w:rPr>
      </w:pPr>
    </w:p>
    <w:p>
      <w:pPr>
        <w:pStyle w:val="12"/>
        <w:rPr>
          <w:rFonts w:hint="eastAsia" w:ascii="宋体" w:hAnsi="宋体" w:eastAsia="宋体" w:cs="宋体"/>
          <w:sz w:val="24"/>
        </w:rPr>
      </w:pPr>
    </w:p>
    <w:p>
      <w:pPr>
        <w:pStyle w:val="12"/>
        <w:rPr>
          <w:rFonts w:hint="eastAsia" w:ascii="宋体" w:hAnsi="宋体" w:eastAsia="宋体" w:cs="宋体"/>
          <w:sz w:val="24"/>
        </w:rPr>
      </w:pPr>
    </w:p>
    <w:p>
      <w:pPr>
        <w:pStyle w:val="12"/>
        <w:rPr>
          <w:rFonts w:hint="eastAsia" w:ascii="宋体" w:hAnsi="宋体" w:eastAsia="宋体" w:cs="宋体"/>
          <w:sz w:val="24"/>
        </w:rPr>
      </w:pPr>
    </w:p>
    <w:p>
      <w:pPr>
        <w:pStyle w:val="12"/>
        <w:rPr>
          <w:rFonts w:hint="eastAsia" w:ascii="宋体" w:hAnsi="宋体" w:eastAsia="宋体" w:cs="宋体"/>
          <w:sz w:val="24"/>
        </w:rPr>
      </w:pPr>
    </w:p>
    <w:p>
      <w:pPr>
        <w:jc w:val="left"/>
        <w:rPr>
          <w:rFonts w:hint="eastAsia" w:ascii="宋体" w:hAnsi="宋体" w:eastAsia="宋体" w:cs="宋体"/>
          <w:sz w:val="24"/>
          <w:lang w:eastAsia="zh-CN"/>
        </w:rPr>
      </w:pPr>
      <w:r>
        <w:rPr>
          <w:rFonts w:hint="eastAsia" w:ascii="宋体" w:hAnsi="宋体" w:eastAsia="宋体" w:cs="宋体"/>
          <w:sz w:val="24"/>
        </w:rPr>
        <w:t>附件4：用户名单</w:t>
      </w:r>
      <w:r>
        <w:rPr>
          <w:rFonts w:hint="eastAsia" w:ascii="宋体" w:hAnsi="宋体" w:eastAsia="宋体" w:cs="宋体"/>
          <w:sz w:val="24"/>
          <w:lang w:eastAsia="zh-CN"/>
        </w:rPr>
        <w:t>（</w:t>
      </w:r>
      <w:r>
        <w:rPr>
          <w:rFonts w:hint="eastAsia" w:ascii="宋体" w:hAnsi="宋体" w:eastAsia="宋体" w:cs="宋体"/>
          <w:sz w:val="24"/>
          <w:lang w:val="en-US" w:eastAsia="zh-CN"/>
        </w:rPr>
        <w:t>格式</w:t>
      </w:r>
      <w:r>
        <w:rPr>
          <w:rFonts w:hint="eastAsia" w:ascii="宋体" w:hAnsi="宋体" w:eastAsia="宋体" w:cs="宋体"/>
          <w:sz w:val="24"/>
          <w:lang w:eastAsia="zh-CN"/>
        </w:rPr>
        <w:t>）</w:t>
      </w:r>
    </w:p>
    <w:p>
      <w:pPr>
        <w:jc w:val="center"/>
        <w:rPr>
          <w:rFonts w:hint="eastAsia" w:ascii="宋体" w:hAnsi="宋体" w:eastAsia="宋体" w:cs="宋体"/>
          <w:sz w:val="24"/>
        </w:rPr>
      </w:pPr>
      <w:r>
        <w:rPr>
          <w:rFonts w:hint="eastAsia" w:ascii="宋体" w:hAnsi="宋体" w:eastAsia="宋体" w:cs="宋体"/>
          <w:b/>
          <w:sz w:val="32"/>
          <w:szCs w:val="20"/>
        </w:rPr>
        <w:t>用户名单</w:t>
      </w:r>
    </w:p>
    <w:tbl>
      <w:tblPr>
        <w:tblStyle w:val="14"/>
        <w:tblW w:w="92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8"/>
        <w:gridCol w:w="3053"/>
        <w:gridCol w:w="1788"/>
        <w:gridCol w:w="1158"/>
        <w:gridCol w:w="947"/>
        <w:gridCol w:w="1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1" w:hRule="atLeast"/>
        </w:trPr>
        <w:tc>
          <w:tcPr>
            <w:tcW w:w="898" w:type="dxa"/>
            <w:noWrap w:val="0"/>
            <w:vAlign w:val="top"/>
          </w:tcPr>
          <w:p>
            <w:pPr>
              <w:spacing w:line="360" w:lineRule="auto"/>
              <w:jc w:val="center"/>
              <w:rPr>
                <w:rFonts w:hint="eastAsia" w:ascii="宋体" w:hAnsi="宋体" w:eastAsia="宋体" w:cs="宋体"/>
                <w:sz w:val="24"/>
              </w:rPr>
            </w:pPr>
            <w:r>
              <w:rPr>
                <w:rFonts w:hint="eastAsia" w:ascii="宋体" w:hAnsi="宋体" w:eastAsia="宋体" w:cs="宋体"/>
                <w:sz w:val="24"/>
              </w:rPr>
              <w:t>序号</w:t>
            </w:r>
          </w:p>
        </w:tc>
        <w:tc>
          <w:tcPr>
            <w:tcW w:w="3053" w:type="dxa"/>
            <w:noWrap w:val="0"/>
            <w:vAlign w:val="top"/>
          </w:tcPr>
          <w:p>
            <w:pPr>
              <w:spacing w:line="360" w:lineRule="auto"/>
              <w:jc w:val="center"/>
              <w:rPr>
                <w:rFonts w:hint="eastAsia" w:ascii="宋体" w:hAnsi="宋体" w:eastAsia="宋体" w:cs="宋体"/>
                <w:sz w:val="24"/>
              </w:rPr>
            </w:pPr>
            <w:r>
              <w:rPr>
                <w:rFonts w:hint="eastAsia" w:ascii="宋体" w:hAnsi="宋体" w:eastAsia="宋体" w:cs="宋体"/>
                <w:sz w:val="24"/>
              </w:rPr>
              <w:t>用户名称</w:t>
            </w:r>
          </w:p>
        </w:tc>
        <w:tc>
          <w:tcPr>
            <w:tcW w:w="1788" w:type="dxa"/>
            <w:noWrap w:val="0"/>
            <w:vAlign w:val="top"/>
          </w:tcPr>
          <w:p>
            <w:pPr>
              <w:spacing w:line="360" w:lineRule="auto"/>
              <w:jc w:val="center"/>
              <w:rPr>
                <w:rFonts w:hint="eastAsia" w:ascii="宋体" w:hAnsi="宋体" w:eastAsia="宋体" w:cs="宋体"/>
                <w:sz w:val="24"/>
              </w:rPr>
            </w:pPr>
            <w:r>
              <w:rPr>
                <w:rFonts w:hint="eastAsia" w:ascii="宋体" w:hAnsi="宋体" w:eastAsia="宋体" w:cs="宋体"/>
                <w:sz w:val="24"/>
              </w:rPr>
              <w:t>所属城市</w:t>
            </w:r>
          </w:p>
        </w:tc>
        <w:tc>
          <w:tcPr>
            <w:tcW w:w="1158" w:type="dxa"/>
            <w:noWrap w:val="0"/>
            <w:vAlign w:val="top"/>
          </w:tcPr>
          <w:p>
            <w:pPr>
              <w:spacing w:line="360" w:lineRule="auto"/>
              <w:jc w:val="center"/>
              <w:rPr>
                <w:rFonts w:hint="eastAsia" w:ascii="宋体" w:hAnsi="宋体" w:eastAsia="宋体" w:cs="宋体"/>
                <w:sz w:val="24"/>
              </w:rPr>
            </w:pPr>
            <w:r>
              <w:rPr>
                <w:rFonts w:hint="eastAsia" w:ascii="宋体" w:hAnsi="宋体" w:eastAsia="宋体" w:cs="宋体"/>
                <w:sz w:val="24"/>
              </w:rPr>
              <w:t>数量</w:t>
            </w:r>
          </w:p>
        </w:tc>
        <w:tc>
          <w:tcPr>
            <w:tcW w:w="947" w:type="dxa"/>
            <w:noWrap w:val="0"/>
            <w:vAlign w:val="top"/>
          </w:tcPr>
          <w:p>
            <w:pPr>
              <w:spacing w:line="360" w:lineRule="auto"/>
              <w:jc w:val="center"/>
              <w:rPr>
                <w:rFonts w:hint="eastAsia" w:ascii="宋体" w:hAnsi="宋体" w:eastAsia="宋体" w:cs="宋体"/>
                <w:sz w:val="24"/>
              </w:rPr>
            </w:pPr>
            <w:r>
              <w:rPr>
                <w:rFonts w:hint="eastAsia" w:ascii="宋体" w:hAnsi="宋体" w:eastAsia="宋体" w:cs="宋体"/>
                <w:sz w:val="24"/>
              </w:rPr>
              <w:t>联系人</w:t>
            </w:r>
          </w:p>
        </w:tc>
        <w:tc>
          <w:tcPr>
            <w:tcW w:w="1369" w:type="dxa"/>
            <w:noWrap w:val="0"/>
            <w:vAlign w:val="top"/>
          </w:tcPr>
          <w:p>
            <w:pPr>
              <w:spacing w:line="360" w:lineRule="auto"/>
              <w:jc w:val="center"/>
              <w:rPr>
                <w:rFonts w:hint="eastAsia" w:ascii="宋体" w:hAnsi="宋体" w:eastAsia="宋体" w:cs="宋体"/>
                <w:sz w:val="24"/>
              </w:rPr>
            </w:pPr>
            <w:r>
              <w:rPr>
                <w:rFonts w:hint="eastAsia" w:ascii="宋体" w:hAnsi="宋体" w:eastAsia="宋体" w:cs="宋体"/>
                <w:sz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4" w:hRule="atLeast"/>
        </w:trPr>
        <w:tc>
          <w:tcPr>
            <w:tcW w:w="898" w:type="dxa"/>
            <w:noWrap w:val="0"/>
            <w:vAlign w:val="top"/>
          </w:tcPr>
          <w:p>
            <w:pPr>
              <w:spacing w:line="360" w:lineRule="auto"/>
              <w:jc w:val="center"/>
              <w:rPr>
                <w:rFonts w:hint="eastAsia" w:ascii="宋体" w:hAnsi="宋体" w:eastAsia="宋体" w:cs="宋体"/>
              </w:rPr>
            </w:pPr>
            <w:r>
              <w:rPr>
                <w:rFonts w:hint="eastAsia" w:ascii="宋体" w:hAnsi="宋体" w:eastAsia="宋体" w:cs="宋体"/>
              </w:rPr>
              <w:t>1</w:t>
            </w:r>
          </w:p>
        </w:tc>
        <w:tc>
          <w:tcPr>
            <w:tcW w:w="3053" w:type="dxa"/>
            <w:noWrap w:val="0"/>
            <w:vAlign w:val="top"/>
          </w:tcPr>
          <w:p>
            <w:pPr>
              <w:spacing w:line="360" w:lineRule="auto"/>
              <w:jc w:val="center"/>
              <w:rPr>
                <w:rFonts w:hint="eastAsia" w:ascii="宋体" w:hAnsi="宋体" w:eastAsia="宋体" w:cs="宋体"/>
              </w:rPr>
            </w:pPr>
          </w:p>
        </w:tc>
        <w:tc>
          <w:tcPr>
            <w:tcW w:w="1788" w:type="dxa"/>
            <w:noWrap w:val="0"/>
            <w:vAlign w:val="top"/>
          </w:tcPr>
          <w:p>
            <w:pPr>
              <w:spacing w:line="360" w:lineRule="auto"/>
              <w:jc w:val="center"/>
              <w:rPr>
                <w:rFonts w:hint="eastAsia" w:ascii="宋体" w:hAnsi="宋体" w:eastAsia="宋体" w:cs="宋体"/>
              </w:rPr>
            </w:pPr>
          </w:p>
        </w:tc>
        <w:tc>
          <w:tcPr>
            <w:tcW w:w="1158" w:type="dxa"/>
            <w:noWrap w:val="0"/>
            <w:vAlign w:val="top"/>
          </w:tcPr>
          <w:p>
            <w:pPr>
              <w:spacing w:line="360" w:lineRule="auto"/>
              <w:jc w:val="center"/>
              <w:rPr>
                <w:rFonts w:hint="eastAsia" w:ascii="宋体" w:hAnsi="宋体" w:eastAsia="宋体" w:cs="宋体"/>
              </w:rPr>
            </w:pPr>
          </w:p>
        </w:tc>
        <w:tc>
          <w:tcPr>
            <w:tcW w:w="947" w:type="dxa"/>
            <w:noWrap w:val="0"/>
            <w:vAlign w:val="top"/>
          </w:tcPr>
          <w:p>
            <w:pPr>
              <w:spacing w:line="360" w:lineRule="auto"/>
              <w:jc w:val="center"/>
              <w:rPr>
                <w:rFonts w:hint="eastAsia" w:ascii="宋体" w:hAnsi="宋体" w:eastAsia="宋体" w:cs="宋体"/>
              </w:rPr>
            </w:pPr>
          </w:p>
        </w:tc>
        <w:tc>
          <w:tcPr>
            <w:tcW w:w="1369" w:type="dxa"/>
            <w:noWrap w:val="0"/>
            <w:vAlign w:val="top"/>
          </w:tcPr>
          <w:p>
            <w:pPr>
              <w:spacing w:line="360"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trPr>
        <w:tc>
          <w:tcPr>
            <w:tcW w:w="898" w:type="dxa"/>
            <w:noWrap w:val="0"/>
            <w:vAlign w:val="top"/>
          </w:tcPr>
          <w:p>
            <w:pPr>
              <w:spacing w:line="360" w:lineRule="auto"/>
              <w:jc w:val="center"/>
              <w:rPr>
                <w:rFonts w:hint="eastAsia" w:ascii="宋体" w:hAnsi="宋体" w:eastAsia="宋体" w:cs="宋体"/>
              </w:rPr>
            </w:pPr>
            <w:r>
              <w:rPr>
                <w:rFonts w:hint="eastAsia" w:ascii="宋体" w:hAnsi="宋体" w:eastAsia="宋体" w:cs="宋体"/>
              </w:rPr>
              <w:t>2</w:t>
            </w:r>
          </w:p>
        </w:tc>
        <w:tc>
          <w:tcPr>
            <w:tcW w:w="3053" w:type="dxa"/>
            <w:noWrap w:val="0"/>
            <w:vAlign w:val="top"/>
          </w:tcPr>
          <w:p>
            <w:pPr>
              <w:spacing w:line="360" w:lineRule="auto"/>
              <w:jc w:val="center"/>
              <w:rPr>
                <w:rFonts w:hint="eastAsia" w:ascii="宋体" w:hAnsi="宋体" w:eastAsia="宋体" w:cs="宋体"/>
              </w:rPr>
            </w:pPr>
          </w:p>
        </w:tc>
        <w:tc>
          <w:tcPr>
            <w:tcW w:w="1788" w:type="dxa"/>
            <w:noWrap w:val="0"/>
            <w:vAlign w:val="top"/>
          </w:tcPr>
          <w:p>
            <w:pPr>
              <w:spacing w:line="360" w:lineRule="auto"/>
              <w:jc w:val="center"/>
              <w:rPr>
                <w:rFonts w:hint="eastAsia" w:ascii="宋体" w:hAnsi="宋体" w:eastAsia="宋体" w:cs="宋体"/>
              </w:rPr>
            </w:pPr>
          </w:p>
        </w:tc>
        <w:tc>
          <w:tcPr>
            <w:tcW w:w="1158" w:type="dxa"/>
            <w:noWrap w:val="0"/>
            <w:vAlign w:val="top"/>
          </w:tcPr>
          <w:p>
            <w:pPr>
              <w:spacing w:line="360" w:lineRule="auto"/>
              <w:jc w:val="center"/>
              <w:rPr>
                <w:rFonts w:hint="eastAsia" w:ascii="宋体" w:hAnsi="宋体" w:eastAsia="宋体" w:cs="宋体"/>
              </w:rPr>
            </w:pPr>
          </w:p>
        </w:tc>
        <w:tc>
          <w:tcPr>
            <w:tcW w:w="947" w:type="dxa"/>
            <w:noWrap w:val="0"/>
            <w:vAlign w:val="top"/>
          </w:tcPr>
          <w:p>
            <w:pPr>
              <w:spacing w:line="360" w:lineRule="auto"/>
              <w:jc w:val="center"/>
              <w:rPr>
                <w:rFonts w:hint="eastAsia" w:ascii="宋体" w:hAnsi="宋体" w:eastAsia="宋体" w:cs="宋体"/>
              </w:rPr>
            </w:pPr>
          </w:p>
        </w:tc>
        <w:tc>
          <w:tcPr>
            <w:tcW w:w="1369" w:type="dxa"/>
            <w:noWrap w:val="0"/>
            <w:vAlign w:val="top"/>
          </w:tcPr>
          <w:p>
            <w:pPr>
              <w:spacing w:line="360"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trPr>
        <w:tc>
          <w:tcPr>
            <w:tcW w:w="898" w:type="dxa"/>
            <w:noWrap w:val="0"/>
            <w:vAlign w:val="top"/>
          </w:tcPr>
          <w:p>
            <w:pPr>
              <w:spacing w:line="360" w:lineRule="auto"/>
              <w:jc w:val="center"/>
              <w:rPr>
                <w:rFonts w:hint="eastAsia" w:ascii="宋体" w:hAnsi="宋体" w:eastAsia="宋体" w:cs="宋体"/>
              </w:rPr>
            </w:pPr>
            <w:r>
              <w:rPr>
                <w:rFonts w:hint="eastAsia" w:ascii="宋体" w:hAnsi="宋体" w:eastAsia="宋体" w:cs="宋体"/>
              </w:rPr>
              <w:t>3</w:t>
            </w:r>
          </w:p>
        </w:tc>
        <w:tc>
          <w:tcPr>
            <w:tcW w:w="3053" w:type="dxa"/>
            <w:noWrap w:val="0"/>
            <w:vAlign w:val="top"/>
          </w:tcPr>
          <w:p>
            <w:pPr>
              <w:spacing w:line="360" w:lineRule="auto"/>
              <w:jc w:val="center"/>
              <w:rPr>
                <w:rFonts w:hint="eastAsia" w:ascii="宋体" w:hAnsi="宋体" w:eastAsia="宋体" w:cs="宋体"/>
              </w:rPr>
            </w:pPr>
          </w:p>
        </w:tc>
        <w:tc>
          <w:tcPr>
            <w:tcW w:w="1788" w:type="dxa"/>
            <w:noWrap w:val="0"/>
            <w:vAlign w:val="top"/>
          </w:tcPr>
          <w:p>
            <w:pPr>
              <w:spacing w:line="360" w:lineRule="auto"/>
              <w:jc w:val="center"/>
              <w:rPr>
                <w:rFonts w:hint="eastAsia" w:ascii="宋体" w:hAnsi="宋体" w:eastAsia="宋体" w:cs="宋体"/>
              </w:rPr>
            </w:pPr>
          </w:p>
        </w:tc>
        <w:tc>
          <w:tcPr>
            <w:tcW w:w="1158" w:type="dxa"/>
            <w:noWrap w:val="0"/>
            <w:vAlign w:val="top"/>
          </w:tcPr>
          <w:p>
            <w:pPr>
              <w:spacing w:line="360" w:lineRule="auto"/>
              <w:jc w:val="center"/>
              <w:rPr>
                <w:rFonts w:hint="eastAsia" w:ascii="宋体" w:hAnsi="宋体" w:eastAsia="宋体" w:cs="宋体"/>
              </w:rPr>
            </w:pPr>
          </w:p>
        </w:tc>
        <w:tc>
          <w:tcPr>
            <w:tcW w:w="947" w:type="dxa"/>
            <w:noWrap w:val="0"/>
            <w:vAlign w:val="top"/>
          </w:tcPr>
          <w:p>
            <w:pPr>
              <w:spacing w:line="360" w:lineRule="auto"/>
              <w:jc w:val="center"/>
              <w:rPr>
                <w:rFonts w:hint="eastAsia" w:ascii="宋体" w:hAnsi="宋体" w:eastAsia="宋体" w:cs="宋体"/>
              </w:rPr>
            </w:pPr>
          </w:p>
        </w:tc>
        <w:tc>
          <w:tcPr>
            <w:tcW w:w="1369" w:type="dxa"/>
            <w:noWrap w:val="0"/>
            <w:vAlign w:val="top"/>
          </w:tcPr>
          <w:p>
            <w:pPr>
              <w:spacing w:line="360"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trPr>
        <w:tc>
          <w:tcPr>
            <w:tcW w:w="898" w:type="dxa"/>
            <w:noWrap w:val="0"/>
            <w:vAlign w:val="top"/>
          </w:tcPr>
          <w:p>
            <w:pPr>
              <w:spacing w:line="360" w:lineRule="auto"/>
              <w:jc w:val="center"/>
              <w:rPr>
                <w:rFonts w:hint="eastAsia" w:ascii="宋体" w:hAnsi="宋体" w:eastAsia="宋体" w:cs="宋体"/>
              </w:rPr>
            </w:pPr>
            <w:r>
              <w:rPr>
                <w:rFonts w:hint="eastAsia" w:ascii="宋体" w:hAnsi="宋体" w:eastAsia="宋体" w:cs="宋体"/>
              </w:rPr>
              <w:t>…</w:t>
            </w:r>
          </w:p>
        </w:tc>
        <w:tc>
          <w:tcPr>
            <w:tcW w:w="3053" w:type="dxa"/>
            <w:noWrap w:val="0"/>
            <w:vAlign w:val="top"/>
          </w:tcPr>
          <w:p>
            <w:pPr>
              <w:spacing w:line="360" w:lineRule="auto"/>
              <w:jc w:val="center"/>
              <w:rPr>
                <w:rFonts w:hint="eastAsia" w:ascii="宋体" w:hAnsi="宋体" w:eastAsia="宋体" w:cs="宋体"/>
              </w:rPr>
            </w:pPr>
          </w:p>
        </w:tc>
        <w:tc>
          <w:tcPr>
            <w:tcW w:w="1788" w:type="dxa"/>
            <w:noWrap w:val="0"/>
            <w:vAlign w:val="top"/>
          </w:tcPr>
          <w:p>
            <w:pPr>
              <w:spacing w:line="360" w:lineRule="auto"/>
              <w:jc w:val="center"/>
              <w:rPr>
                <w:rFonts w:hint="eastAsia" w:ascii="宋体" w:hAnsi="宋体" w:eastAsia="宋体" w:cs="宋体"/>
              </w:rPr>
            </w:pPr>
          </w:p>
        </w:tc>
        <w:tc>
          <w:tcPr>
            <w:tcW w:w="1158" w:type="dxa"/>
            <w:noWrap w:val="0"/>
            <w:vAlign w:val="top"/>
          </w:tcPr>
          <w:p>
            <w:pPr>
              <w:spacing w:line="360" w:lineRule="auto"/>
              <w:jc w:val="center"/>
              <w:rPr>
                <w:rFonts w:hint="eastAsia" w:ascii="宋体" w:hAnsi="宋体" w:eastAsia="宋体" w:cs="宋体"/>
              </w:rPr>
            </w:pPr>
          </w:p>
        </w:tc>
        <w:tc>
          <w:tcPr>
            <w:tcW w:w="947" w:type="dxa"/>
            <w:noWrap w:val="0"/>
            <w:vAlign w:val="top"/>
          </w:tcPr>
          <w:p>
            <w:pPr>
              <w:spacing w:line="360" w:lineRule="auto"/>
              <w:jc w:val="center"/>
              <w:rPr>
                <w:rFonts w:hint="eastAsia" w:ascii="宋体" w:hAnsi="宋体" w:eastAsia="宋体" w:cs="宋体"/>
              </w:rPr>
            </w:pPr>
          </w:p>
        </w:tc>
        <w:tc>
          <w:tcPr>
            <w:tcW w:w="1369" w:type="dxa"/>
            <w:noWrap w:val="0"/>
            <w:vAlign w:val="top"/>
          </w:tcPr>
          <w:p>
            <w:pPr>
              <w:spacing w:line="360"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4" w:hRule="atLeast"/>
        </w:trPr>
        <w:tc>
          <w:tcPr>
            <w:tcW w:w="898" w:type="dxa"/>
            <w:noWrap w:val="0"/>
            <w:vAlign w:val="top"/>
          </w:tcPr>
          <w:p>
            <w:pPr>
              <w:spacing w:line="360" w:lineRule="auto"/>
              <w:jc w:val="center"/>
              <w:rPr>
                <w:rFonts w:hint="eastAsia" w:ascii="宋体" w:hAnsi="宋体" w:eastAsia="宋体" w:cs="宋体"/>
              </w:rPr>
            </w:pPr>
          </w:p>
        </w:tc>
        <w:tc>
          <w:tcPr>
            <w:tcW w:w="3053" w:type="dxa"/>
            <w:noWrap w:val="0"/>
            <w:vAlign w:val="top"/>
          </w:tcPr>
          <w:p>
            <w:pPr>
              <w:spacing w:line="360" w:lineRule="auto"/>
              <w:jc w:val="center"/>
              <w:rPr>
                <w:rFonts w:hint="eastAsia" w:ascii="宋体" w:hAnsi="宋体" w:eastAsia="宋体" w:cs="宋体"/>
              </w:rPr>
            </w:pPr>
          </w:p>
        </w:tc>
        <w:tc>
          <w:tcPr>
            <w:tcW w:w="1788" w:type="dxa"/>
            <w:noWrap w:val="0"/>
            <w:vAlign w:val="top"/>
          </w:tcPr>
          <w:p>
            <w:pPr>
              <w:spacing w:line="360" w:lineRule="auto"/>
              <w:jc w:val="center"/>
              <w:rPr>
                <w:rFonts w:hint="eastAsia" w:ascii="宋体" w:hAnsi="宋体" w:eastAsia="宋体" w:cs="宋体"/>
              </w:rPr>
            </w:pPr>
          </w:p>
        </w:tc>
        <w:tc>
          <w:tcPr>
            <w:tcW w:w="1158" w:type="dxa"/>
            <w:noWrap w:val="0"/>
            <w:vAlign w:val="top"/>
          </w:tcPr>
          <w:p>
            <w:pPr>
              <w:spacing w:line="360" w:lineRule="auto"/>
              <w:jc w:val="center"/>
              <w:rPr>
                <w:rFonts w:hint="eastAsia" w:ascii="宋体" w:hAnsi="宋体" w:eastAsia="宋体" w:cs="宋体"/>
              </w:rPr>
            </w:pPr>
          </w:p>
        </w:tc>
        <w:tc>
          <w:tcPr>
            <w:tcW w:w="947" w:type="dxa"/>
            <w:noWrap w:val="0"/>
            <w:vAlign w:val="top"/>
          </w:tcPr>
          <w:p>
            <w:pPr>
              <w:spacing w:line="360" w:lineRule="auto"/>
              <w:jc w:val="center"/>
              <w:rPr>
                <w:rFonts w:hint="eastAsia" w:ascii="宋体" w:hAnsi="宋体" w:eastAsia="宋体" w:cs="宋体"/>
              </w:rPr>
            </w:pPr>
          </w:p>
        </w:tc>
        <w:tc>
          <w:tcPr>
            <w:tcW w:w="1369" w:type="dxa"/>
            <w:noWrap w:val="0"/>
            <w:vAlign w:val="top"/>
          </w:tcPr>
          <w:p>
            <w:pPr>
              <w:spacing w:line="360"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4" w:hRule="atLeast"/>
        </w:trPr>
        <w:tc>
          <w:tcPr>
            <w:tcW w:w="898" w:type="dxa"/>
            <w:noWrap w:val="0"/>
            <w:vAlign w:val="top"/>
          </w:tcPr>
          <w:p>
            <w:pPr>
              <w:spacing w:line="360" w:lineRule="auto"/>
              <w:jc w:val="center"/>
              <w:rPr>
                <w:rFonts w:hint="eastAsia" w:ascii="宋体" w:hAnsi="宋体" w:eastAsia="宋体" w:cs="宋体"/>
              </w:rPr>
            </w:pPr>
          </w:p>
        </w:tc>
        <w:tc>
          <w:tcPr>
            <w:tcW w:w="3053" w:type="dxa"/>
            <w:noWrap w:val="0"/>
            <w:vAlign w:val="top"/>
          </w:tcPr>
          <w:p>
            <w:pPr>
              <w:spacing w:line="360" w:lineRule="auto"/>
              <w:jc w:val="center"/>
              <w:rPr>
                <w:rFonts w:hint="eastAsia" w:ascii="宋体" w:hAnsi="宋体" w:eastAsia="宋体" w:cs="宋体"/>
              </w:rPr>
            </w:pPr>
          </w:p>
        </w:tc>
        <w:tc>
          <w:tcPr>
            <w:tcW w:w="1788" w:type="dxa"/>
            <w:noWrap w:val="0"/>
            <w:vAlign w:val="top"/>
          </w:tcPr>
          <w:p>
            <w:pPr>
              <w:spacing w:line="360" w:lineRule="auto"/>
              <w:jc w:val="center"/>
              <w:rPr>
                <w:rFonts w:hint="eastAsia" w:ascii="宋体" w:hAnsi="宋体" w:eastAsia="宋体" w:cs="宋体"/>
              </w:rPr>
            </w:pPr>
          </w:p>
        </w:tc>
        <w:tc>
          <w:tcPr>
            <w:tcW w:w="1158" w:type="dxa"/>
            <w:noWrap w:val="0"/>
            <w:vAlign w:val="top"/>
          </w:tcPr>
          <w:p>
            <w:pPr>
              <w:spacing w:line="360" w:lineRule="auto"/>
              <w:jc w:val="center"/>
              <w:rPr>
                <w:rFonts w:hint="eastAsia" w:ascii="宋体" w:hAnsi="宋体" w:eastAsia="宋体" w:cs="宋体"/>
              </w:rPr>
            </w:pPr>
          </w:p>
        </w:tc>
        <w:tc>
          <w:tcPr>
            <w:tcW w:w="947" w:type="dxa"/>
            <w:noWrap w:val="0"/>
            <w:vAlign w:val="top"/>
          </w:tcPr>
          <w:p>
            <w:pPr>
              <w:spacing w:line="360" w:lineRule="auto"/>
              <w:jc w:val="center"/>
              <w:rPr>
                <w:rFonts w:hint="eastAsia" w:ascii="宋体" w:hAnsi="宋体" w:eastAsia="宋体" w:cs="宋体"/>
              </w:rPr>
            </w:pPr>
          </w:p>
        </w:tc>
        <w:tc>
          <w:tcPr>
            <w:tcW w:w="1369" w:type="dxa"/>
            <w:noWrap w:val="0"/>
            <w:vAlign w:val="top"/>
          </w:tcPr>
          <w:p>
            <w:pPr>
              <w:spacing w:line="360"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trPr>
        <w:tc>
          <w:tcPr>
            <w:tcW w:w="898" w:type="dxa"/>
            <w:noWrap w:val="0"/>
            <w:vAlign w:val="top"/>
          </w:tcPr>
          <w:p>
            <w:pPr>
              <w:spacing w:line="360" w:lineRule="auto"/>
              <w:jc w:val="center"/>
              <w:rPr>
                <w:rFonts w:hint="eastAsia" w:ascii="宋体" w:hAnsi="宋体" w:eastAsia="宋体" w:cs="宋体"/>
              </w:rPr>
            </w:pPr>
          </w:p>
        </w:tc>
        <w:tc>
          <w:tcPr>
            <w:tcW w:w="3053" w:type="dxa"/>
            <w:noWrap w:val="0"/>
            <w:vAlign w:val="top"/>
          </w:tcPr>
          <w:p>
            <w:pPr>
              <w:spacing w:line="360" w:lineRule="auto"/>
              <w:jc w:val="center"/>
              <w:rPr>
                <w:rFonts w:hint="eastAsia" w:ascii="宋体" w:hAnsi="宋体" w:eastAsia="宋体" w:cs="宋体"/>
              </w:rPr>
            </w:pPr>
          </w:p>
        </w:tc>
        <w:tc>
          <w:tcPr>
            <w:tcW w:w="1788" w:type="dxa"/>
            <w:noWrap w:val="0"/>
            <w:vAlign w:val="top"/>
          </w:tcPr>
          <w:p>
            <w:pPr>
              <w:spacing w:line="360" w:lineRule="auto"/>
              <w:jc w:val="center"/>
              <w:rPr>
                <w:rFonts w:hint="eastAsia" w:ascii="宋体" w:hAnsi="宋体" w:eastAsia="宋体" w:cs="宋体"/>
              </w:rPr>
            </w:pPr>
          </w:p>
        </w:tc>
        <w:tc>
          <w:tcPr>
            <w:tcW w:w="1158" w:type="dxa"/>
            <w:noWrap w:val="0"/>
            <w:vAlign w:val="top"/>
          </w:tcPr>
          <w:p>
            <w:pPr>
              <w:spacing w:line="360" w:lineRule="auto"/>
              <w:jc w:val="center"/>
              <w:rPr>
                <w:rFonts w:hint="eastAsia" w:ascii="宋体" w:hAnsi="宋体" w:eastAsia="宋体" w:cs="宋体"/>
              </w:rPr>
            </w:pPr>
          </w:p>
        </w:tc>
        <w:tc>
          <w:tcPr>
            <w:tcW w:w="947" w:type="dxa"/>
            <w:noWrap w:val="0"/>
            <w:vAlign w:val="top"/>
          </w:tcPr>
          <w:p>
            <w:pPr>
              <w:spacing w:line="360" w:lineRule="auto"/>
              <w:jc w:val="center"/>
              <w:rPr>
                <w:rFonts w:hint="eastAsia" w:ascii="宋体" w:hAnsi="宋体" w:eastAsia="宋体" w:cs="宋体"/>
              </w:rPr>
            </w:pPr>
          </w:p>
        </w:tc>
        <w:tc>
          <w:tcPr>
            <w:tcW w:w="1369" w:type="dxa"/>
            <w:noWrap w:val="0"/>
            <w:vAlign w:val="top"/>
          </w:tcPr>
          <w:p>
            <w:pPr>
              <w:spacing w:line="360"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trPr>
        <w:tc>
          <w:tcPr>
            <w:tcW w:w="898" w:type="dxa"/>
            <w:noWrap w:val="0"/>
            <w:vAlign w:val="top"/>
          </w:tcPr>
          <w:p>
            <w:pPr>
              <w:spacing w:line="360" w:lineRule="auto"/>
              <w:jc w:val="center"/>
              <w:rPr>
                <w:rFonts w:hint="eastAsia" w:ascii="宋体" w:hAnsi="宋体" w:eastAsia="宋体" w:cs="宋体"/>
              </w:rPr>
            </w:pPr>
          </w:p>
        </w:tc>
        <w:tc>
          <w:tcPr>
            <w:tcW w:w="3053" w:type="dxa"/>
            <w:noWrap w:val="0"/>
            <w:vAlign w:val="top"/>
          </w:tcPr>
          <w:p>
            <w:pPr>
              <w:spacing w:line="360" w:lineRule="auto"/>
              <w:jc w:val="center"/>
              <w:rPr>
                <w:rFonts w:hint="eastAsia" w:ascii="宋体" w:hAnsi="宋体" w:eastAsia="宋体" w:cs="宋体"/>
              </w:rPr>
            </w:pPr>
          </w:p>
        </w:tc>
        <w:tc>
          <w:tcPr>
            <w:tcW w:w="1788" w:type="dxa"/>
            <w:noWrap w:val="0"/>
            <w:vAlign w:val="top"/>
          </w:tcPr>
          <w:p>
            <w:pPr>
              <w:spacing w:line="360" w:lineRule="auto"/>
              <w:jc w:val="center"/>
              <w:rPr>
                <w:rFonts w:hint="eastAsia" w:ascii="宋体" w:hAnsi="宋体" w:eastAsia="宋体" w:cs="宋体"/>
              </w:rPr>
            </w:pPr>
          </w:p>
        </w:tc>
        <w:tc>
          <w:tcPr>
            <w:tcW w:w="1158" w:type="dxa"/>
            <w:noWrap w:val="0"/>
            <w:vAlign w:val="top"/>
          </w:tcPr>
          <w:p>
            <w:pPr>
              <w:spacing w:line="360" w:lineRule="auto"/>
              <w:jc w:val="center"/>
              <w:rPr>
                <w:rFonts w:hint="eastAsia" w:ascii="宋体" w:hAnsi="宋体" w:eastAsia="宋体" w:cs="宋体"/>
              </w:rPr>
            </w:pPr>
          </w:p>
        </w:tc>
        <w:tc>
          <w:tcPr>
            <w:tcW w:w="947" w:type="dxa"/>
            <w:noWrap w:val="0"/>
            <w:vAlign w:val="top"/>
          </w:tcPr>
          <w:p>
            <w:pPr>
              <w:spacing w:line="360" w:lineRule="auto"/>
              <w:jc w:val="center"/>
              <w:rPr>
                <w:rFonts w:hint="eastAsia" w:ascii="宋体" w:hAnsi="宋体" w:eastAsia="宋体" w:cs="宋体"/>
              </w:rPr>
            </w:pPr>
          </w:p>
        </w:tc>
        <w:tc>
          <w:tcPr>
            <w:tcW w:w="1369" w:type="dxa"/>
            <w:noWrap w:val="0"/>
            <w:vAlign w:val="top"/>
          </w:tcPr>
          <w:p>
            <w:pPr>
              <w:spacing w:line="360" w:lineRule="auto"/>
              <w:jc w:val="center"/>
              <w:rPr>
                <w:rFonts w:hint="eastAsia" w:ascii="宋体" w:hAnsi="宋体" w:eastAsia="宋体" w:cs="宋体"/>
              </w:rPr>
            </w:pPr>
          </w:p>
        </w:tc>
      </w:tr>
    </w:tbl>
    <w:p>
      <w:pPr>
        <w:jc w:val="left"/>
        <w:rPr>
          <w:rFonts w:hint="eastAsia" w:ascii="宋体" w:hAnsi="宋体" w:eastAsia="宋体" w:cs="宋体"/>
          <w:sz w:val="24"/>
        </w:rPr>
      </w:pPr>
    </w:p>
    <w:p>
      <w:pPr>
        <w:jc w:val="left"/>
        <w:rPr>
          <w:rFonts w:hint="eastAsia" w:ascii="宋体" w:hAnsi="宋体" w:eastAsia="宋体" w:cs="宋体"/>
          <w:sz w:val="24"/>
        </w:rPr>
      </w:pPr>
    </w:p>
    <w:p>
      <w:pPr>
        <w:jc w:val="left"/>
        <w:rPr>
          <w:rFonts w:hint="eastAsia" w:ascii="宋体" w:hAnsi="宋体" w:eastAsia="宋体" w:cs="宋体"/>
          <w:sz w:val="24"/>
        </w:rPr>
      </w:pPr>
    </w:p>
    <w:p>
      <w:pPr>
        <w:jc w:val="left"/>
        <w:rPr>
          <w:rFonts w:hint="eastAsia" w:ascii="宋体" w:hAnsi="宋体" w:eastAsia="宋体" w:cs="宋体"/>
          <w:sz w:val="24"/>
        </w:rPr>
      </w:pPr>
    </w:p>
    <w:p>
      <w:pPr>
        <w:jc w:val="left"/>
        <w:rPr>
          <w:rFonts w:hint="eastAsia" w:ascii="宋体" w:hAnsi="宋体" w:eastAsia="宋体" w:cs="宋体"/>
          <w:sz w:val="24"/>
        </w:rPr>
      </w:pPr>
    </w:p>
    <w:p>
      <w:pPr>
        <w:pStyle w:val="12"/>
        <w:rPr>
          <w:rFonts w:hint="eastAsia" w:ascii="宋体" w:hAnsi="宋体" w:eastAsia="宋体" w:cs="宋体"/>
          <w:sz w:val="24"/>
        </w:rPr>
      </w:pPr>
    </w:p>
    <w:p>
      <w:pPr>
        <w:pStyle w:val="12"/>
        <w:rPr>
          <w:rFonts w:hint="eastAsia" w:ascii="宋体" w:hAnsi="宋体" w:eastAsia="宋体" w:cs="宋体"/>
          <w:sz w:val="24"/>
        </w:rPr>
      </w:pPr>
    </w:p>
    <w:p>
      <w:pPr>
        <w:pStyle w:val="12"/>
        <w:rPr>
          <w:rFonts w:hint="eastAsia" w:ascii="宋体" w:hAnsi="宋体" w:eastAsia="宋体" w:cs="宋体"/>
          <w:sz w:val="24"/>
        </w:rPr>
      </w:pPr>
    </w:p>
    <w:p>
      <w:pPr>
        <w:pStyle w:val="12"/>
        <w:rPr>
          <w:rFonts w:hint="eastAsia" w:ascii="宋体" w:hAnsi="宋体" w:eastAsia="宋体" w:cs="宋体"/>
          <w:sz w:val="24"/>
        </w:rPr>
      </w:pPr>
    </w:p>
    <w:p>
      <w:pPr>
        <w:pStyle w:val="12"/>
        <w:rPr>
          <w:rFonts w:hint="eastAsia" w:ascii="宋体" w:hAnsi="宋体" w:eastAsia="宋体" w:cs="宋体"/>
          <w:sz w:val="24"/>
        </w:rPr>
      </w:pPr>
    </w:p>
    <w:p>
      <w:pPr>
        <w:pStyle w:val="12"/>
        <w:rPr>
          <w:rFonts w:hint="eastAsia" w:ascii="宋体" w:hAnsi="宋体" w:eastAsia="宋体" w:cs="宋体"/>
          <w:sz w:val="24"/>
        </w:rPr>
      </w:pPr>
    </w:p>
    <w:p>
      <w:pPr>
        <w:pStyle w:val="12"/>
        <w:rPr>
          <w:rFonts w:hint="eastAsia" w:ascii="宋体" w:hAnsi="宋体" w:eastAsia="宋体" w:cs="宋体"/>
          <w:sz w:val="24"/>
        </w:rPr>
      </w:pPr>
    </w:p>
    <w:p>
      <w:pPr>
        <w:pStyle w:val="12"/>
        <w:rPr>
          <w:rFonts w:hint="eastAsia" w:ascii="宋体" w:hAnsi="宋体" w:eastAsia="宋体" w:cs="宋体"/>
          <w:sz w:val="24"/>
        </w:rPr>
      </w:pPr>
    </w:p>
    <w:p>
      <w:pPr>
        <w:pStyle w:val="12"/>
        <w:rPr>
          <w:rFonts w:hint="eastAsia" w:ascii="宋体" w:hAnsi="宋体" w:eastAsia="宋体" w:cs="宋体"/>
          <w:sz w:val="24"/>
        </w:rPr>
      </w:pPr>
    </w:p>
    <w:p>
      <w:pPr>
        <w:pStyle w:val="12"/>
        <w:rPr>
          <w:rFonts w:hint="eastAsia" w:ascii="宋体" w:hAnsi="宋体" w:eastAsia="宋体" w:cs="宋体"/>
          <w:sz w:val="24"/>
        </w:rPr>
      </w:pPr>
    </w:p>
    <w:p>
      <w:pPr>
        <w:pStyle w:val="12"/>
        <w:rPr>
          <w:rFonts w:hint="eastAsia" w:ascii="宋体" w:hAnsi="宋体" w:eastAsia="宋体" w:cs="宋体"/>
          <w:sz w:val="24"/>
        </w:rPr>
      </w:pPr>
    </w:p>
    <w:p>
      <w:pPr>
        <w:pStyle w:val="12"/>
        <w:rPr>
          <w:rFonts w:hint="eastAsia" w:ascii="宋体" w:hAnsi="宋体" w:eastAsia="宋体" w:cs="宋体"/>
          <w:sz w:val="24"/>
        </w:rPr>
      </w:pPr>
    </w:p>
    <w:p>
      <w:pPr>
        <w:pStyle w:val="12"/>
        <w:rPr>
          <w:rFonts w:hint="eastAsia" w:ascii="宋体" w:hAnsi="宋体" w:eastAsia="宋体" w:cs="宋体"/>
          <w:sz w:val="24"/>
        </w:rPr>
      </w:pPr>
    </w:p>
    <w:p>
      <w:pPr>
        <w:pStyle w:val="12"/>
        <w:rPr>
          <w:rFonts w:hint="eastAsia" w:ascii="宋体" w:hAnsi="宋体" w:eastAsia="宋体" w:cs="宋体"/>
          <w:sz w:val="24"/>
          <w:lang w:eastAsia="zh-CN"/>
        </w:rPr>
      </w:pPr>
    </w:p>
    <w:p>
      <w:pPr>
        <w:pStyle w:val="12"/>
        <w:rPr>
          <w:rFonts w:hint="eastAsia" w:ascii="宋体" w:hAnsi="宋体" w:eastAsia="宋体" w:cs="宋体"/>
          <w:sz w:val="24"/>
          <w:lang w:eastAsia="zh-CN"/>
        </w:rPr>
      </w:pPr>
    </w:p>
    <w:p>
      <w:pPr>
        <w:pStyle w:val="12"/>
        <w:rPr>
          <w:rFonts w:hint="eastAsia" w:ascii="宋体" w:hAnsi="宋体" w:eastAsia="宋体" w:cs="宋体"/>
          <w:sz w:val="24"/>
          <w:lang w:eastAsia="zh-CN"/>
        </w:rPr>
      </w:pPr>
    </w:p>
    <w:p>
      <w:pPr>
        <w:pStyle w:val="12"/>
        <w:rPr>
          <w:rFonts w:hint="eastAsia" w:ascii="宋体" w:hAnsi="宋体" w:eastAsia="宋体" w:cs="宋体"/>
          <w:sz w:val="24"/>
        </w:rPr>
      </w:pPr>
    </w:p>
    <w:p>
      <w:pPr>
        <w:pStyle w:val="12"/>
        <w:rPr>
          <w:rFonts w:hint="eastAsia" w:ascii="宋体" w:hAnsi="宋体" w:eastAsia="宋体" w:cs="宋体"/>
          <w:sz w:val="24"/>
        </w:rPr>
      </w:pPr>
    </w:p>
    <w:p>
      <w:pPr>
        <w:jc w:val="left"/>
        <w:rPr>
          <w:rFonts w:hint="eastAsia" w:ascii="宋体" w:hAnsi="宋体" w:eastAsia="宋体" w:cs="宋体"/>
          <w:sz w:val="24"/>
          <w:lang w:eastAsia="zh-CN"/>
        </w:rPr>
      </w:pPr>
      <w:r>
        <w:rPr>
          <w:rFonts w:hint="eastAsia" w:ascii="宋体" w:hAnsi="宋体" w:eastAsia="宋体" w:cs="宋体"/>
          <w:sz w:val="24"/>
        </w:rPr>
        <w:t>附件5：法人代表授权书</w:t>
      </w:r>
      <w:r>
        <w:rPr>
          <w:rFonts w:hint="eastAsia" w:ascii="宋体" w:hAnsi="宋体" w:eastAsia="宋体" w:cs="宋体"/>
          <w:sz w:val="24"/>
          <w:lang w:eastAsia="zh-CN"/>
        </w:rPr>
        <w:t>（</w:t>
      </w:r>
      <w:r>
        <w:rPr>
          <w:rFonts w:hint="eastAsia" w:ascii="宋体" w:hAnsi="宋体" w:eastAsia="宋体" w:cs="宋体"/>
          <w:sz w:val="24"/>
          <w:lang w:val="en-US" w:eastAsia="zh-CN"/>
        </w:rPr>
        <w:t>格式</w:t>
      </w:r>
      <w:r>
        <w:rPr>
          <w:rFonts w:hint="eastAsia" w:ascii="宋体" w:hAnsi="宋体" w:eastAsia="宋体" w:cs="宋体"/>
          <w:sz w:val="24"/>
          <w:lang w:eastAsia="zh-CN"/>
        </w:rPr>
        <w:t>）</w:t>
      </w:r>
    </w:p>
    <w:p>
      <w:pPr>
        <w:jc w:val="center"/>
        <w:rPr>
          <w:rFonts w:hint="eastAsia" w:ascii="宋体" w:hAnsi="宋体" w:eastAsia="宋体" w:cs="宋体"/>
        </w:rPr>
      </w:pPr>
      <w:r>
        <w:rPr>
          <w:rFonts w:hint="eastAsia" w:ascii="宋体" w:hAnsi="宋体" w:eastAsia="宋体" w:cs="宋体"/>
          <w:b/>
          <w:sz w:val="32"/>
          <w:szCs w:val="20"/>
        </w:rPr>
        <w:t>法人代表授权书</w:t>
      </w:r>
    </w:p>
    <w:p>
      <w:pPr>
        <w:pStyle w:val="35"/>
        <w:autoSpaceDE w:val="0"/>
        <w:autoSpaceDN w:val="0"/>
        <w:spacing w:before="120" w:after="120" w:line="240" w:lineRule="atLeast"/>
        <w:ind w:firstLine="525"/>
        <w:jc w:val="left"/>
        <w:rPr>
          <w:rFonts w:hint="eastAsia" w:ascii="宋体" w:hAnsi="宋体" w:eastAsia="宋体" w:cs="宋体"/>
        </w:rPr>
      </w:pPr>
      <w:r>
        <w:rPr>
          <w:rFonts w:hint="eastAsia" w:ascii="宋体" w:hAnsi="宋体" w:eastAsia="宋体" w:cs="宋体"/>
        </w:rPr>
        <w:t xml:space="preserve"> </w:t>
      </w:r>
      <w:r>
        <w:rPr>
          <w:rFonts w:hint="eastAsia" w:ascii="宋体" w:hAnsi="宋体" w:eastAsia="宋体" w:cs="宋体"/>
          <w:spacing w:val="8"/>
        </w:rPr>
        <w:t>本授权书声明：注册于</w:t>
      </w:r>
      <w:r>
        <w:rPr>
          <w:rFonts w:hint="eastAsia" w:ascii="宋体" w:hAnsi="宋体" w:eastAsia="宋体" w:cs="宋体"/>
          <w:spacing w:val="8"/>
          <w:u w:val="single"/>
        </w:rPr>
        <w:t xml:space="preserve"> （国家或地区的名称）</w:t>
      </w:r>
      <w:r>
        <w:rPr>
          <w:rFonts w:hint="eastAsia" w:ascii="宋体" w:hAnsi="宋体" w:eastAsia="宋体" w:cs="宋体"/>
          <w:spacing w:val="8"/>
        </w:rPr>
        <w:t>的</w:t>
      </w:r>
      <w:r>
        <w:rPr>
          <w:rFonts w:hint="eastAsia" w:ascii="宋体" w:hAnsi="宋体" w:eastAsia="宋体" w:cs="宋体"/>
          <w:spacing w:val="8"/>
          <w:u w:val="single"/>
        </w:rPr>
        <w:t>（公司名称）</w:t>
      </w:r>
      <w:r>
        <w:rPr>
          <w:rFonts w:hint="eastAsia" w:ascii="宋体" w:hAnsi="宋体" w:eastAsia="宋体" w:cs="宋体"/>
          <w:spacing w:val="8"/>
        </w:rPr>
        <w:t>的在下面</w:t>
      </w:r>
      <w:r>
        <w:rPr>
          <w:rFonts w:hint="eastAsia" w:ascii="宋体" w:hAnsi="宋体" w:eastAsia="宋体" w:cs="宋体"/>
          <w:spacing w:val="20"/>
        </w:rPr>
        <w:t>签字的</w:t>
      </w:r>
      <w:r>
        <w:rPr>
          <w:rFonts w:hint="eastAsia" w:ascii="宋体" w:hAnsi="宋体" w:eastAsia="宋体" w:cs="宋体"/>
          <w:spacing w:val="20"/>
          <w:u w:val="single"/>
        </w:rPr>
        <w:t>（法人代表姓名、职务）</w:t>
      </w:r>
      <w:r>
        <w:rPr>
          <w:rFonts w:hint="eastAsia" w:ascii="宋体" w:hAnsi="宋体" w:eastAsia="宋体" w:cs="宋体"/>
          <w:spacing w:val="20"/>
        </w:rPr>
        <w:t>代表本公司授权</w:t>
      </w:r>
      <w:r>
        <w:rPr>
          <w:rFonts w:hint="eastAsia" w:ascii="宋体" w:hAnsi="宋体" w:eastAsia="宋体" w:cs="宋体"/>
          <w:spacing w:val="20"/>
          <w:u w:val="single"/>
        </w:rPr>
        <w:t>（单位名称）</w:t>
      </w:r>
      <w:r>
        <w:rPr>
          <w:rFonts w:hint="eastAsia" w:ascii="宋体" w:hAnsi="宋体" w:eastAsia="宋体" w:cs="宋体"/>
          <w:spacing w:val="20"/>
        </w:rPr>
        <w:t xml:space="preserve"> 的在下面签字</w:t>
      </w:r>
      <w:r>
        <w:rPr>
          <w:rFonts w:hint="eastAsia" w:ascii="宋体" w:hAnsi="宋体" w:eastAsia="宋体" w:cs="宋体"/>
          <w:spacing w:val="12"/>
        </w:rPr>
        <w:t>的</w:t>
      </w:r>
      <w:r>
        <w:rPr>
          <w:rFonts w:hint="eastAsia" w:ascii="宋体" w:hAnsi="宋体" w:eastAsia="宋体" w:cs="宋体"/>
          <w:spacing w:val="12"/>
          <w:u w:val="single"/>
        </w:rPr>
        <w:t>（被授权人的姓名、职务）</w:t>
      </w:r>
      <w:r>
        <w:rPr>
          <w:rFonts w:hint="eastAsia" w:ascii="宋体" w:hAnsi="宋体" w:eastAsia="宋体" w:cs="宋体"/>
          <w:spacing w:val="12"/>
        </w:rPr>
        <w:t>为本公司的合法代理人，就</w:t>
      </w:r>
      <w:r>
        <w:rPr>
          <w:rFonts w:hint="eastAsia" w:ascii="宋体" w:hAnsi="宋体" w:eastAsia="宋体" w:cs="宋体"/>
          <w:spacing w:val="12"/>
          <w:u w:val="single"/>
        </w:rPr>
        <w:t>（项目名称）</w:t>
      </w:r>
      <w:r>
        <w:rPr>
          <w:rFonts w:hint="eastAsia" w:ascii="宋体" w:hAnsi="宋体" w:eastAsia="宋体" w:cs="宋体"/>
          <w:spacing w:val="12"/>
        </w:rPr>
        <w:t>的</w:t>
      </w:r>
      <w:r>
        <w:rPr>
          <w:rFonts w:hint="eastAsia" w:ascii="宋体" w:hAnsi="宋体" w:eastAsia="宋体" w:cs="宋体"/>
          <w:spacing w:val="12"/>
          <w:u w:val="single"/>
        </w:rPr>
        <w:t>（合</w:t>
      </w:r>
      <w:r>
        <w:rPr>
          <w:rFonts w:hint="eastAsia" w:ascii="宋体" w:hAnsi="宋体" w:eastAsia="宋体" w:cs="宋体"/>
          <w:spacing w:val="20"/>
          <w:u w:val="single"/>
        </w:rPr>
        <w:t>同名称）</w:t>
      </w:r>
      <w:r>
        <w:rPr>
          <w:rFonts w:hint="eastAsia" w:ascii="宋体" w:hAnsi="宋体" w:eastAsia="宋体" w:cs="宋体"/>
        </w:rPr>
        <w:t>投标，以本公司名义签署并处理一切与之有关的文件和事务。</w:t>
      </w:r>
    </w:p>
    <w:p>
      <w:pPr>
        <w:pStyle w:val="35"/>
        <w:autoSpaceDE w:val="0"/>
        <w:autoSpaceDN w:val="0"/>
        <w:spacing w:before="120" w:after="120" w:line="240" w:lineRule="atLeast"/>
        <w:ind w:left="525"/>
        <w:jc w:val="left"/>
        <w:rPr>
          <w:rFonts w:hint="eastAsia" w:ascii="宋体" w:hAnsi="宋体" w:eastAsia="宋体" w:cs="宋体"/>
        </w:rPr>
      </w:pPr>
      <w:r>
        <w:rPr>
          <w:rFonts w:hint="eastAsia" w:ascii="宋体" w:hAnsi="宋体" w:eastAsia="宋体" w:cs="宋体"/>
        </w:rPr>
        <w:t>本授权书于</w:t>
      </w:r>
      <w:r>
        <w:rPr>
          <w:rFonts w:hint="eastAsia" w:ascii="宋体" w:hAnsi="宋体" w:eastAsia="宋体" w:cs="宋体"/>
          <w:u w:val="single"/>
        </w:rPr>
        <w:t xml:space="preserve">               </w:t>
      </w:r>
      <w:r>
        <w:rPr>
          <w:rFonts w:hint="eastAsia" w:ascii="宋体" w:hAnsi="宋体" w:eastAsia="宋体" w:cs="宋体"/>
        </w:rPr>
        <w:t>年</w:t>
      </w:r>
      <w:r>
        <w:rPr>
          <w:rFonts w:hint="eastAsia" w:ascii="宋体" w:hAnsi="宋体" w:eastAsia="宋体" w:cs="宋体"/>
          <w:u w:val="single"/>
        </w:rPr>
        <w:t xml:space="preserve">    </w:t>
      </w:r>
      <w:r>
        <w:rPr>
          <w:rFonts w:hint="eastAsia" w:ascii="宋体" w:hAnsi="宋体" w:eastAsia="宋体" w:cs="宋体"/>
        </w:rPr>
        <w:t>月</w:t>
      </w:r>
      <w:r>
        <w:rPr>
          <w:rFonts w:hint="eastAsia" w:ascii="宋体" w:hAnsi="宋体" w:eastAsia="宋体" w:cs="宋体"/>
          <w:u w:val="single"/>
        </w:rPr>
        <w:t xml:space="preserve">    </w:t>
      </w:r>
      <w:r>
        <w:rPr>
          <w:rFonts w:hint="eastAsia" w:ascii="宋体" w:hAnsi="宋体" w:eastAsia="宋体" w:cs="宋体"/>
        </w:rPr>
        <w:t>日签字生效，特此声明。</w:t>
      </w:r>
    </w:p>
    <w:p>
      <w:pPr>
        <w:pStyle w:val="35"/>
        <w:autoSpaceDE w:val="0"/>
        <w:autoSpaceDN w:val="0"/>
        <w:spacing w:before="120" w:after="120" w:line="240" w:lineRule="atLeast"/>
        <w:jc w:val="left"/>
        <w:rPr>
          <w:rFonts w:hint="eastAsia" w:ascii="宋体" w:hAnsi="宋体" w:eastAsia="宋体" w:cs="宋体"/>
        </w:rPr>
      </w:pPr>
    </w:p>
    <w:p>
      <w:pPr>
        <w:pStyle w:val="35"/>
        <w:tabs>
          <w:tab w:val="left" w:pos="9030"/>
        </w:tabs>
        <w:autoSpaceDE w:val="0"/>
        <w:autoSpaceDN w:val="0"/>
        <w:spacing w:before="120" w:after="120" w:line="240" w:lineRule="atLeast"/>
        <w:ind w:left="2415" w:hanging="2415"/>
        <w:jc w:val="left"/>
        <w:rPr>
          <w:rFonts w:hint="eastAsia" w:ascii="宋体" w:hAnsi="宋体" w:eastAsia="宋体" w:cs="宋体"/>
          <w:u w:val="single"/>
        </w:rPr>
      </w:pPr>
      <w:r>
        <w:rPr>
          <w:rFonts w:hint="eastAsia" w:ascii="宋体" w:hAnsi="宋体" w:eastAsia="宋体" w:cs="宋体"/>
        </w:rPr>
        <w:t>法人代表签字：</w:t>
      </w:r>
      <w:r>
        <w:rPr>
          <w:rFonts w:hint="eastAsia" w:ascii="宋体" w:hAnsi="宋体" w:eastAsia="宋体" w:cs="宋体"/>
        </w:rPr>
        <w:tab/>
      </w:r>
      <w:r>
        <w:rPr>
          <w:rFonts w:hint="eastAsia" w:ascii="宋体" w:hAnsi="宋体" w:eastAsia="宋体" w:cs="宋体"/>
          <w:u w:val="single"/>
        </w:rPr>
        <w:tab/>
      </w:r>
    </w:p>
    <w:p>
      <w:pPr>
        <w:pStyle w:val="35"/>
        <w:tabs>
          <w:tab w:val="left" w:pos="9030"/>
        </w:tabs>
        <w:autoSpaceDE w:val="0"/>
        <w:autoSpaceDN w:val="0"/>
        <w:spacing w:before="120" w:after="120" w:line="240" w:lineRule="atLeast"/>
        <w:ind w:left="2415" w:hanging="2415"/>
        <w:jc w:val="left"/>
        <w:rPr>
          <w:rFonts w:hint="eastAsia" w:ascii="宋体" w:hAnsi="宋体" w:eastAsia="宋体" w:cs="宋体"/>
        </w:rPr>
      </w:pPr>
      <w:r>
        <w:rPr>
          <w:rFonts w:hint="eastAsia" w:ascii="宋体" w:hAnsi="宋体" w:eastAsia="宋体" w:cs="宋体"/>
        </w:rPr>
        <w:t>法人代表身份证号码：</w:t>
      </w:r>
      <w:r>
        <w:rPr>
          <w:rFonts w:hint="eastAsia" w:ascii="宋体" w:hAnsi="宋体" w:eastAsia="宋体" w:cs="宋体"/>
          <w:u w:val="single"/>
        </w:rPr>
        <w:tab/>
      </w:r>
      <w:r>
        <w:rPr>
          <w:rFonts w:hint="eastAsia" w:ascii="宋体" w:hAnsi="宋体" w:eastAsia="宋体" w:cs="宋体"/>
          <w:u w:val="single"/>
        </w:rPr>
        <w:tab/>
      </w:r>
    </w:p>
    <w:p>
      <w:pPr>
        <w:pStyle w:val="35"/>
        <w:tabs>
          <w:tab w:val="left" w:pos="9030"/>
        </w:tabs>
        <w:autoSpaceDE w:val="0"/>
        <w:autoSpaceDN w:val="0"/>
        <w:spacing w:before="120" w:after="120" w:line="240" w:lineRule="atLeast"/>
        <w:ind w:left="2415" w:hanging="2415"/>
        <w:jc w:val="left"/>
        <w:rPr>
          <w:rFonts w:hint="eastAsia" w:ascii="宋体" w:hAnsi="宋体" w:eastAsia="宋体" w:cs="宋体"/>
        </w:rPr>
      </w:pPr>
      <w:r>
        <w:rPr>
          <w:rFonts w:hint="eastAsia" w:ascii="宋体" w:hAnsi="宋体" w:eastAsia="宋体" w:cs="宋体"/>
        </w:rPr>
        <w:t>授权单位公章：</w:t>
      </w:r>
      <w:r>
        <w:rPr>
          <w:rFonts w:hint="eastAsia" w:ascii="宋体" w:hAnsi="宋体" w:eastAsia="宋体" w:cs="宋体"/>
        </w:rPr>
        <w:tab/>
      </w:r>
      <w:r>
        <w:rPr>
          <w:rFonts w:hint="eastAsia" w:ascii="宋体" w:hAnsi="宋体" w:eastAsia="宋体" w:cs="宋体"/>
          <w:u w:val="single"/>
        </w:rPr>
        <w:tab/>
      </w:r>
    </w:p>
    <w:p>
      <w:pPr>
        <w:pStyle w:val="35"/>
        <w:tabs>
          <w:tab w:val="left" w:pos="9030"/>
        </w:tabs>
        <w:autoSpaceDE w:val="0"/>
        <w:autoSpaceDN w:val="0"/>
        <w:spacing w:before="120" w:after="120" w:line="240" w:lineRule="atLeast"/>
        <w:ind w:left="2415" w:hanging="2415"/>
        <w:jc w:val="left"/>
        <w:rPr>
          <w:rFonts w:hint="eastAsia" w:ascii="宋体" w:hAnsi="宋体" w:eastAsia="宋体" w:cs="宋体"/>
        </w:rPr>
      </w:pPr>
      <w:r>
        <w:rPr>
          <w:rFonts w:hint="eastAsia" w:ascii="宋体" w:hAnsi="宋体" w:eastAsia="宋体" w:cs="宋体"/>
        </w:rPr>
        <w:t>被授权人签字：</w:t>
      </w:r>
      <w:r>
        <w:rPr>
          <w:rFonts w:hint="eastAsia" w:ascii="宋体" w:hAnsi="宋体" w:eastAsia="宋体" w:cs="宋体"/>
        </w:rPr>
        <w:tab/>
      </w:r>
      <w:r>
        <w:rPr>
          <w:rFonts w:hint="eastAsia" w:ascii="宋体" w:hAnsi="宋体" w:eastAsia="宋体" w:cs="宋体"/>
          <w:u w:val="single"/>
        </w:rPr>
        <w:tab/>
      </w:r>
    </w:p>
    <w:p>
      <w:pPr>
        <w:pStyle w:val="35"/>
        <w:tabs>
          <w:tab w:val="left" w:pos="9030"/>
        </w:tabs>
        <w:autoSpaceDE w:val="0"/>
        <w:autoSpaceDN w:val="0"/>
        <w:spacing w:before="120" w:after="120" w:line="240" w:lineRule="atLeast"/>
        <w:ind w:left="2415" w:hanging="2415"/>
        <w:jc w:val="left"/>
        <w:rPr>
          <w:rFonts w:hint="eastAsia" w:ascii="宋体" w:hAnsi="宋体" w:eastAsia="宋体" w:cs="宋体"/>
          <w:u w:val="single"/>
        </w:rPr>
      </w:pPr>
      <w:r>
        <w:rPr>
          <w:rFonts w:hint="eastAsia" w:ascii="宋体" w:hAnsi="宋体" w:eastAsia="宋体" w:cs="宋体"/>
        </w:rPr>
        <w:t>被授权人身份证号码：</w:t>
      </w:r>
      <w:r>
        <w:rPr>
          <w:rFonts w:hint="eastAsia" w:ascii="宋体" w:hAnsi="宋体" w:eastAsia="宋体" w:cs="宋体"/>
          <w:u w:val="single"/>
        </w:rPr>
        <w:tab/>
      </w:r>
      <w:r>
        <w:rPr>
          <w:rFonts w:hint="eastAsia" w:ascii="宋体" w:hAnsi="宋体" w:eastAsia="宋体" w:cs="宋体"/>
          <w:u w:val="single"/>
        </w:rPr>
        <w:tab/>
      </w:r>
    </w:p>
    <w:p>
      <w:pPr>
        <w:pStyle w:val="35"/>
        <w:tabs>
          <w:tab w:val="left" w:pos="9030"/>
        </w:tabs>
        <w:autoSpaceDE w:val="0"/>
        <w:autoSpaceDN w:val="0"/>
        <w:spacing w:before="120" w:after="120" w:line="240" w:lineRule="atLeast"/>
        <w:ind w:left="2415" w:hanging="2415"/>
        <w:jc w:val="left"/>
        <w:rPr>
          <w:rFonts w:hint="eastAsia" w:ascii="宋体" w:hAnsi="宋体" w:eastAsia="宋体" w:cs="宋体"/>
          <w:u w:val="single"/>
        </w:rPr>
      </w:pPr>
      <w:r>
        <w:rPr>
          <w:rFonts w:hint="eastAsia" w:ascii="宋体" w:hAnsi="宋体" w:eastAsia="宋体" w:cs="宋体"/>
        </w:rPr>
        <w:t xml:space="preserve">被授权人联系电话：  </w:t>
      </w:r>
      <w:r>
        <w:rPr>
          <w:rFonts w:hint="eastAsia" w:ascii="宋体" w:hAnsi="宋体" w:eastAsia="宋体" w:cs="宋体"/>
          <w:u w:val="single"/>
        </w:rPr>
        <w:tab/>
      </w:r>
      <w:r>
        <w:rPr>
          <w:rFonts w:hint="eastAsia" w:ascii="宋体" w:hAnsi="宋体" w:eastAsia="宋体" w:cs="宋体"/>
          <w:u w:val="single"/>
        </w:rPr>
        <w:tab/>
      </w:r>
    </w:p>
    <w:p>
      <w:pPr>
        <w:rPr>
          <w:rFonts w:hint="eastAsia" w:ascii="宋体" w:hAnsi="宋体" w:eastAsia="宋体" w:cs="宋体"/>
          <w:bCs/>
          <w:sz w:val="24"/>
        </w:rPr>
      </w:pPr>
      <w:r>
        <w:rPr>
          <w:rFonts w:hint="eastAsia" w:ascii="宋体" w:hAnsi="宋体" w:eastAsia="宋体" w:cs="宋体"/>
          <w:bCs/>
          <w:sz w:val="24"/>
        </w:rPr>
        <w:t>注：请另附上法人代表及被授权人的身份证（正反两面）或其他有效证件的复印件各一份。</w:t>
      </w:r>
    </w:p>
    <w:p>
      <w:pPr>
        <w:rPr>
          <w:rFonts w:hint="eastAsia" w:ascii="宋体" w:hAnsi="宋体" w:eastAsia="宋体" w:cs="宋体"/>
          <w:sz w:val="24"/>
        </w:rPr>
      </w:pPr>
      <w:r>
        <w:rPr>
          <w:rFonts w:hint="eastAsia" w:ascii="宋体" w:hAnsi="宋体" w:eastAsia="宋体" w:cs="宋体"/>
          <w:sz w:val="24"/>
          <w:u w:val="single"/>
        </w:rPr>
        <w:br w:type="page"/>
      </w:r>
      <w:r>
        <w:rPr>
          <w:rFonts w:hint="eastAsia" w:ascii="宋体" w:hAnsi="宋体" w:eastAsia="宋体" w:cs="宋体"/>
          <w:sz w:val="24"/>
        </w:rPr>
        <w:t>附件6：信用中国查询结果截图（</w:t>
      </w:r>
      <w:r>
        <w:rPr>
          <w:rFonts w:hint="eastAsia" w:ascii="宋体" w:hAnsi="宋体" w:eastAsia="宋体" w:cs="宋体"/>
          <w:sz w:val="24"/>
          <w:lang w:val="en-US" w:eastAsia="zh-CN"/>
        </w:rPr>
        <w:t>格式</w:t>
      </w:r>
      <w:r>
        <w:rPr>
          <w:rFonts w:hint="eastAsia" w:ascii="宋体" w:hAnsi="宋体" w:eastAsia="宋体" w:cs="宋体"/>
          <w:sz w:val="24"/>
        </w:rPr>
        <w:t>）：</w:t>
      </w:r>
    </w:p>
    <w:p>
      <w:pPr>
        <w:ind w:firstLine="2088" w:firstLineChars="650"/>
        <w:rPr>
          <w:rFonts w:hint="eastAsia" w:ascii="宋体" w:hAnsi="宋体" w:eastAsia="宋体" w:cs="宋体"/>
          <w:b/>
          <w:sz w:val="32"/>
          <w:szCs w:val="20"/>
        </w:rPr>
      </w:pPr>
      <w:r>
        <w:rPr>
          <w:rFonts w:hint="eastAsia" w:ascii="宋体" w:hAnsi="宋体" w:eastAsia="宋体" w:cs="宋体"/>
          <w:b/>
          <w:sz w:val="32"/>
          <w:szCs w:val="20"/>
        </w:rPr>
        <w:t>信用中国查询结果截图</w:t>
      </w:r>
    </w:p>
    <w:p>
      <w:pPr>
        <w:rPr>
          <w:rFonts w:hint="eastAsia" w:ascii="宋体" w:hAnsi="宋体" w:eastAsia="宋体" w:cs="宋体"/>
          <w:sz w:val="24"/>
        </w:rPr>
      </w:pPr>
      <w:r>
        <w:rPr>
          <w:rFonts w:hint="eastAsia" w:ascii="宋体" w:hAnsi="宋体" w:eastAsia="宋体" w:cs="宋体"/>
          <w:sz w:val="24"/>
        </w:rPr>
        <w:drawing>
          <wp:inline distT="0" distB="0" distL="114300" distR="114300">
            <wp:extent cx="5762625" cy="4307205"/>
            <wp:effectExtent l="0" t="0" r="9525" b="17145"/>
            <wp:docPr id="6" name="图片 6" descr="15402639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540263933(1)"/>
                    <pic:cNvPicPr>
                      <a:picLocks noChangeAspect="1"/>
                    </pic:cNvPicPr>
                  </pic:nvPicPr>
                  <pic:blipFill>
                    <a:blip r:embed="rId5"/>
                    <a:stretch>
                      <a:fillRect/>
                    </a:stretch>
                  </pic:blipFill>
                  <pic:spPr>
                    <a:xfrm>
                      <a:off x="0" y="0"/>
                      <a:ext cx="5762625" cy="4307205"/>
                    </a:xfrm>
                    <a:prstGeom prst="rect">
                      <a:avLst/>
                    </a:prstGeom>
                    <a:noFill/>
                    <a:ln>
                      <a:noFill/>
                    </a:ln>
                  </pic:spPr>
                </pic:pic>
              </a:graphicData>
            </a:graphic>
          </wp:inline>
        </w:drawing>
      </w: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lang w:eastAsia="zh-CN"/>
        </w:rPr>
      </w:pPr>
      <w:r>
        <w:rPr>
          <w:rFonts w:hint="eastAsia" w:ascii="宋体" w:hAnsi="宋体" w:eastAsia="宋体" w:cs="宋体"/>
          <w:sz w:val="24"/>
        </w:rPr>
        <w:t>附件7：无重大违法记录承诺书</w:t>
      </w:r>
      <w:r>
        <w:rPr>
          <w:rFonts w:hint="eastAsia" w:ascii="宋体" w:hAnsi="宋体" w:eastAsia="宋体" w:cs="宋体"/>
          <w:sz w:val="24"/>
          <w:lang w:eastAsia="zh-CN"/>
        </w:rPr>
        <w:t>（</w:t>
      </w:r>
      <w:r>
        <w:rPr>
          <w:rFonts w:hint="eastAsia" w:ascii="宋体" w:hAnsi="宋体" w:eastAsia="宋体" w:cs="宋体"/>
          <w:sz w:val="24"/>
          <w:lang w:val="en-US" w:eastAsia="zh-CN"/>
        </w:rPr>
        <w:t>格式</w:t>
      </w:r>
      <w:r>
        <w:rPr>
          <w:rFonts w:hint="eastAsia" w:ascii="宋体" w:hAnsi="宋体" w:eastAsia="宋体" w:cs="宋体"/>
          <w:sz w:val="24"/>
          <w:lang w:eastAsia="zh-CN"/>
        </w:rPr>
        <w:t>）</w:t>
      </w:r>
    </w:p>
    <w:p>
      <w:pPr>
        <w:jc w:val="center"/>
        <w:rPr>
          <w:rFonts w:hint="eastAsia" w:ascii="宋体" w:hAnsi="宋体" w:eastAsia="宋体" w:cs="宋体"/>
          <w:b/>
          <w:sz w:val="32"/>
          <w:szCs w:val="20"/>
        </w:rPr>
      </w:pPr>
      <w:r>
        <w:rPr>
          <w:rFonts w:hint="eastAsia" w:ascii="宋体" w:hAnsi="宋体" w:eastAsia="宋体" w:cs="宋体"/>
          <w:b/>
          <w:sz w:val="32"/>
          <w:szCs w:val="20"/>
        </w:rPr>
        <w:t>无重大违法记录承诺书</w:t>
      </w:r>
    </w:p>
    <w:p>
      <w:pPr>
        <w:rPr>
          <w:rFonts w:hint="eastAsia" w:ascii="宋体" w:hAnsi="宋体" w:eastAsia="宋体" w:cs="宋体"/>
          <w:b/>
          <w:sz w:val="24"/>
          <w:u w:val="single"/>
        </w:rPr>
      </w:pPr>
    </w:p>
    <w:p>
      <w:pPr>
        <w:rPr>
          <w:rFonts w:hint="eastAsia" w:ascii="宋体" w:hAnsi="宋体" w:eastAsia="宋体" w:cs="宋体"/>
          <w:sz w:val="24"/>
        </w:rPr>
      </w:pPr>
      <w:r>
        <w:rPr>
          <w:rFonts w:hint="eastAsia" w:ascii="宋体" w:hAnsi="宋体" w:eastAsia="宋体" w:cs="宋体"/>
          <w:sz w:val="24"/>
        </w:rPr>
        <w:t>上海市儿童医院：</w:t>
      </w:r>
    </w:p>
    <w:p>
      <w:pPr>
        <w:rPr>
          <w:rFonts w:hint="eastAsia" w:ascii="宋体" w:hAnsi="宋体" w:eastAsia="宋体" w:cs="宋体"/>
          <w:sz w:val="24"/>
          <w:u w:val="single"/>
        </w:rPr>
      </w:pPr>
    </w:p>
    <w:p>
      <w:pPr>
        <w:rPr>
          <w:rFonts w:hint="eastAsia" w:ascii="宋体" w:hAnsi="宋体" w:eastAsia="宋体" w:cs="宋体"/>
          <w:sz w:val="24"/>
          <w:u w:val="single"/>
        </w:rPr>
      </w:pPr>
      <w:r>
        <w:rPr>
          <w:rFonts w:hint="eastAsia" w:ascii="宋体" w:hAnsi="宋体" w:eastAsia="宋体" w:cs="宋体"/>
          <w:sz w:val="24"/>
          <w:u w:val="single"/>
        </w:rPr>
        <w:t xml:space="preserve">       （供应商名称）        </w:t>
      </w:r>
      <w:r>
        <w:rPr>
          <w:rFonts w:hint="eastAsia" w:ascii="宋体" w:hAnsi="宋体" w:eastAsia="宋体" w:cs="宋体"/>
          <w:sz w:val="24"/>
        </w:rPr>
        <w:t>参加贵医院组织的</w:t>
      </w:r>
      <w:r>
        <w:rPr>
          <w:rFonts w:hint="eastAsia" w:ascii="宋体" w:hAnsi="宋体" w:eastAsia="宋体" w:cs="宋体"/>
          <w:sz w:val="24"/>
          <w:u w:val="single"/>
        </w:rPr>
        <w:t xml:space="preserve">       （项目名称）      </w:t>
      </w:r>
      <w:r>
        <w:rPr>
          <w:rFonts w:hint="eastAsia" w:ascii="宋体" w:hAnsi="宋体" w:eastAsia="宋体" w:cs="宋体"/>
          <w:sz w:val="24"/>
        </w:rPr>
        <w:t>项目的投标。在此郑重声明：我公司在参加采购活动前三年内，在经营活动中没有重大违法记录。</w:t>
      </w:r>
    </w:p>
    <w:p>
      <w:pPr>
        <w:rPr>
          <w:rFonts w:hint="eastAsia" w:ascii="宋体" w:hAnsi="宋体" w:eastAsia="宋体" w:cs="宋体"/>
          <w:sz w:val="24"/>
          <w:u w:val="single"/>
        </w:rPr>
      </w:pPr>
    </w:p>
    <w:p>
      <w:pPr>
        <w:rPr>
          <w:rFonts w:hint="eastAsia" w:ascii="宋体" w:hAnsi="宋体" w:eastAsia="宋体" w:cs="宋体"/>
          <w:sz w:val="24"/>
          <w:u w:val="single"/>
        </w:rPr>
      </w:pPr>
    </w:p>
    <w:p>
      <w:pPr>
        <w:rPr>
          <w:rFonts w:hint="eastAsia" w:ascii="宋体" w:hAnsi="宋体" w:eastAsia="宋体" w:cs="宋体"/>
          <w:sz w:val="24"/>
          <w:u w:val="single"/>
        </w:rPr>
      </w:pPr>
    </w:p>
    <w:p>
      <w:pPr>
        <w:rPr>
          <w:rFonts w:hint="eastAsia" w:ascii="宋体" w:hAnsi="宋体" w:eastAsia="宋体" w:cs="宋体"/>
          <w:sz w:val="24"/>
        </w:rPr>
      </w:pPr>
      <w:r>
        <w:rPr>
          <w:rFonts w:hint="eastAsia" w:ascii="宋体" w:hAnsi="宋体" w:eastAsia="宋体" w:cs="宋体"/>
          <w:sz w:val="24"/>
        </w:rPr>
        <w:t>供应商代表签字：</w:t>
      </w:r>
      <w:r>
        <w:rPr>
          <w:rFonts w:hint="eastAsia" w:ascii="宋体" w:hAnsi="宋体" w:eastAsia="宋体" w:cs="宋体"/>
          <w:sz w:val="24"/>
          <w:u w:val="single"/>
        </w:rPr>
        <w:t xml:space="preserve">                   </w:t>
      </w:r>
    </w:p>
    <w:p>
      <w:pPr>
        <w:rPr>
          <w:rFonts w:hint="eastAsia" w:ascii="宋体" w:hAnsi="宋体" w:eastAsia="宋体" w:cs="宋体"/>
          <w:sz w:val="24"/>
        </w:rPr>
      </w:pPr>
      <w:r>
        <w:rPr>
          <w:rFonts w:hint="eastAsia" w:ascii="宋体" w:hAnsi="宋体" w:eastAsia="宋体" w:cs="宋体"/>
          <w:sz w:val="24"/>
        </w:rPr>
        <w:t>日期：</w:t>
      </w:r>
      <w:r>
        <w:rPr>
          <w:rFonts w:hint="eastAsia" w:ascii="宋体" w:hAnsi="宋体" w:eastAsia="宋体" w:cs="宋体"/>
          <w:sz w:val="24"/>
          <w:u w:val="single"/>
        </w:rPr>
        <w:t xml:space="preserve">                             </w:t>
      </w:r>
    </w:p>
    <w:p>
      <w:pPr>
        <w:rPr>
          <w:rFonts w:hint="eastAsia" w:ascii="宋体" w:hAnsi="宋体" w:eastAsia="宋体" w:cs="宋体"/>
          <w:sz w:val="24"/>
        </w:rPr>
      </w:pPr>
      <w:r>
        <w:rPr>
          <w:rFonts w:hint="eastAsia" w:ascii="宋体" w:hAnsi="宋体" w:eastAsia="宋体" w:cs="宋体"/>
          <w:sz w:val="24"/>
        </w:rPr>
        <w:t>供应商名称：</w:t>
      </w:r>
      <w:r>
        <w:rPr>
          <w:rFonts w:hint="eastAsia" w:ascii="宋体" w:hAnsi="宋体" w:eastAsia="宋体" w:cs="宋体"/>
          <w:sz w:val="24"/>
          <w:u w:val="single"/>
        </w:rPr>
        <w:t xml:space="preserve">                       </w:t>
      </w:r>
    </w:p>
    <w:p>
      <w:pPr>
        <w:rPr>
          <w:rFonts w:hint="eastAsia" w:ascii="宋体" w:hAnsi="宋体" w:eastAsia="宋体" w:cs="宋体"/>
          <w:sz w:val="24"/>
          <w:u w:val="single"/>
        </w:rPr>
      </w:pPr>
      <w:r>
        <w:rPr>
          <w:rFonts w:hint="eastAsia" w:ascii="宋体" w:hAnsi="宋体" w:eastAsia="宋体" w:cs="宋体"/>
          <w:sz w:val="24"/>
        </w:rPr>
        <w:t>公章：</w:t>
      </w:r>
      <w:r>
        <w:rPr>
          <w:rFonts w:hint="eastAsia" w:ascii="宋体" w:hAnsi="宋体" w:eastAsia="宋体" w:cs="宋体"/>
          <w:sz w:val="24"/>
          <w:u w:val="single"/>
        </w:rPr>
        <w:t xml:space="preserve">                             </w:t>
      </w:r>
    </w:p>
    <w:p>
      <w:pPr>
        <w:pStyle w:val="2"/>
        <w:rPr>
          <w:rFonts w:hint="eastAsia"/>
        </w:rPr>
      </w:pPr>
    </w:p>
    <w:p>
      <w:pPr>
        <w:rPr>
          <w:rFonts w:hint="eastAsia" w:ascii="宋体" w:hAnsi="宋体" w:eastAsia="宋体" w:cs="宋体"/>
          <w:sz w:val="24"/>
        </w:rPr>
      </w:pPr>
      <w:r>
        <w:rPr>
          <w:rFonts w:hint="eastAsia" w:ascii="宋体" w:hAnsi="宋体" w:eastAsia="宋体" w:cs="宋体"/>
          <w:sz w:val="24"/>
        </w:rPr>
        <w:t>附件8</w:t>
      </w:r>
      <w:r>
        <w:rPr>
          <w:rFonts w:hint="eastAsia" w:ascii="宋体" w:hAnsi="宋体" w:eastAsia="宋体" w:cs="宋体"/>
          <w:sz w:val="24"/>
          <w:lang w:eastAsia="zh-CN"/>
        </w:rPr>
        <w:t>：</w:t>
      </w:r>
      <w:r>
        <w:rPr>
          <w:rFonts w:hint="eastAsia" w:ascii="宋体" w:hAnsi="宋体" w:eastAsia="宋体" w:cs="宋体"/>
          <w:sz w:val="24"/>
        </w:rPr>
        <w:t>无行贿犯罪记录声明函（格式）</w:t>
      </w:r>
    </w:p>
    <w:p>
      <w:pPr>
        <w:ind w:firstLine="2409" w:firstLineChars="750"/>
        <w:rPr>
          <w:rFonts w:hint="eastAsia" w:ascii="宋体" w:hAnsi="宋体" w:eastAsia="宋体" w:cs="宋体"/>
          <w:sz w:val="24"/>
        </w:rPr>
      </w:pPr>
      <w:r>
        <w:rPr>
          <w:rFonts w:hint="eastAsia" w:ascii="宋体" w:hAnsi="宋体" w:eastAsia="宋体" w:cs="宋体"/>
          <w:b/>
          <w:sz w:val="32"/>
          <w:szCs w:val="20"/>
        </w:rPr>
        <w:t>无行贿犯罪记录声明函</w:t>
      </w:r>
    </w:p>
    <w:p>
      <w:pPr>
        <w:rPr>
          <w:rFonts w:hint="eastAsia" w:ascii="宋体" w:hAnsi="宋体" w:eastAsia="宋体" w:cs="宋体"/>
          <w:sz w:val="24"/>
        </w:rPr>
      </w:pPr>
      <w:r>
        <w:rPr>
          <w:rFonts w:hint="eastAsia" w:ascii="宋体" w:hAnsi="宋体" w:eastAsia="宋体" w:cs="宋体"/>
          <w:sz w:val="24"/>
        </w:rPr>
        <w:t>上海市儿童医院：</w:t>
      </w:r>
    </w:p>
    <w:p>
      <w:pPr>
        <w:rPr>
          <w:rFonts w:hint="eastAsia" w:ascii="宋体" w:hAnsi="宋体" w:eastAsia="宋体" w:cs="宋体"/>
          <w:sz w:val="24"/>
        </w:rPr>
      </w:pPr>
    </w:p>
    <w:p>
      <w:pPr>
        <w:rPr>
          <w:rFonts w:hint="eastAsia" w:ascii="宋体" w:hAnsi="宋体" w:eastAsia="宋体" w:cs="宋体"/>
          <w:sz w:val="24"/>
        </w:rPr>
      </w:pPr>
      <w:r>
        <w:rPr>
          <w:rFonts w:hint="eastAsia" w:ascii="宋体" w:hAnsi="宋体" w:eastAsia="宋体" w:cs="宋体"/>
          <w:sz w:val="24"/>
        </w:rPr>
        <w:t xml:space="preserve">    </w:t>
      </w:r>
      <w:r>
        <w:rPr>
          <w:rFonts w:hint="eastAsia" w:ascii="宋体" w:hAnsi="宋体" w:eastAsia="宋体" w:cs="宋体"/>
          <w:sz w:val="24"/>
          <w:u w:val="single"/>
        </w:rPr>
        <w:t xml:space="preserve">       （供应商名称）     </w:t>
      </w:r>
      <w:r>
        <w:rPr>
          <w:rFonts w:hint="eastAsia" w:ascii="宋体" w:hAnsi="宋体" w:eastAsia="宋体" w:cs="宋体"/>
          <w:sz w:val="24"/>
        </w:rPr>
        <w:t>参加贵医院组织的</w:t>
      </w:r>
      <w:r>
        <w:rPr>
          <w:rFonts w:hint="eastAsia" w:ascii="宋体" w:hAnsi="宋体" w:eastAsia="宋体" w:cs="宋体"/>
          <w:sz w:val="24"/>
          <w:u w:val="single"/>
        </w:rPr>
        <w:t xml:space="preserve">  （项目名称） </w:t>
      </w:r>
      <w:r>
        <w:rPr>
          <w:rFonts w:hint="eastAsia" w:ascii="宋体" w:hAnsi="宋体" w:eastAsia="宋体" w:cs="宋体"/>
          <w:sz w:val="24"/>
        </w:rPr>
        <w:t>项目的</w:t>
      </w:r>
      <w:r>
        <w:rPr>
          <w:rFonts w:hint="eastAsia" w:ascii="宋体" w:hAnsi="宋体" w:eastAsia="宋体" w:cs="宋体"/>
          <w:sz w:val="24"/>
          <w:lang w:eastAsia="zh-CN"/>
        </w:rPr>
        <w:t>单一来源</w:t>
      </w:r>
      <w:r>
        <w:rPr>
          <w:rFonts w:hint="eastAsia" w:ascii="宋体" w:hAnsi="宋体" w:eastAsia="宋体" w:cs="宋体"/>
          <w:sz w:val="24"/>
          <w:lang w:val="en-US" w:eastAsia="zh-CN"/>
        </w:rPr>
        <w:t>谈判</w:t>
      </w:r>
      <w:r>
        <w:rPr>
          <w:rFonts w:hint="eastAsia" w:ascii="宋体" w:hAnsi="宋体" w:eastAsia="宋体" w:cs="宋体"/>
          <w:sz w:val="24"/>
        </w:rPr>
        <w:t>。在此郑重声明：经查询中国裁判文书网，我公司自开展经营活动以来，未有过行贿犯罪记录。</w:t>
      </w:r>
    </w:p>
    <w:p>
      <w:pPr>
        <w:rPr>
          <w:rFonts w:hint="eastAsia" w:ascii="宋体" w:hAnsi="宋体" w:eastAsia="宋体" w:cs="宋体"/>
          <w:sz w:val="24"/>
        </w:rPr>
      </w:pPr>
      <w:r>
        <w:rPr>
          <w:rFonts w:hint="eastAsia" w:ascii="宋体" w:hAnsi="宋体" w:eastAsia="宋体" w:cs="宋体"/>
          <w:sz w:val="24"/>
        </w:rPr>
        <w:t xml:space="preserve">    特此声明。</w:t>
      </w:r>
    </w:p>
    <w:p>
      <w:pPr>
        <w:rPr>
          <w:rFonts w:hint="eastAsia" w:ascii="宋体" w:hAnsi="宋体" w:eastAsia="宋体" w:cs="宋体"/>
          <w:sz w:val="24"/>
        </w:rPr>
      </w:pPr>
      <w:r>
        <w:rPr>
          <w:rFonts w:hint="eastAsia" w:ascii="宋体" w:hAnsi="宋体" w:eastAsia="宋体" w:cs="宋体"/>
          <w:sz w:val="24"/>
        </w:rPr>
        <w:t xml:space="preserve">    本公司对上述声明的真实性负责。如有虚假，将依法承担相应责任。</w:t>
      </w: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r>
        <w:rPr>
          <w:rFonts w:hint="eastAsia" w:ascii="宋体" w:hAnsi="宋体" w:eastAsia="宋体" w:cs="宋体"/>
          <w:sz w:val="24"/>
        </w:rPr>
        <w:t>投标人代表签字:______________</w:t>
      </w:r>
    </w:p>
    <w:p>
      <w:pPr>
        <w:rPr>
          <w:rFonts w:hint="eastAsia" w:ascii="宋体" w:hAnsi="宋体" w:eastAsia="宋体" w:cs="宋体"/>
          <w:sz w:val="24"/>
        </w:rPr>
      </w:pPr>
      <w:r>
        <w:rPr>
          <w:rFonts w:hint="eastAsia" w:ascii="宋体" w:hAnsi="宋体" w:eastAsia="宋体" w:cs="宋体"/>
          <w:sz w:val="24"/>
        </w:rPr>
        <w:t xml:space="preserve">日期:___________________  </w:t>
      </w:r>
    </w:p>
    <w:p>
      <w:pPr>
        <w:rPr>
          <w:rFonts w:hint="eastAsia" w:ascii="宋体" w:hAnsi="宋体" w:eastAsia="宋体" w:cs="宋体"/>
          <w:sz w:val="24"/>
        </w:rPr>
      </w:pPr>
      <w:r>
        <w:rPr>
          <w:rFonts w:hint="eastAsia" w:ascii="宋体" w:hAnsi="宋体" w:eastAsia="宋体" w:cs="宋体"/>
          <w:sz w:val="24"/>
        </w:rPr>
        <w:t xml:space="preserve">投标人名称:______________________   </w:t>
      </w:r>
    </w:p>
    <w:p>
      <w:pPr>
        <w:rPr>
          <w:rFonts w:hint="eastAsia" w:ascii="宋体" w:hAnsi="宋体" w:eastAsia="宋体" w:cs="宋体"/>
          <w:sz w:val="24"/>
        </w:rPr>
      </w:pPr>
      <w:r>
        <w:rPr>
          <w:rFonts w:hint="eastAsia" w:ascii="宋体" w:hAnsi="宋体" w:eastAsia="宋体" w:cs="宋体"/>
          <w:sz w:val="24"/>
        </w:rPr>
        <w:t xml:space="preserve">公章：                          </w:t>
      </w:r>
    </w:p>
    <w:p>
      <w:pPr>
        <w:rPr>
          <w:rFonts w:hint="eastAsia" w:ascii="宋体" w:hAnsi="宋体" w:eastAsia="宋体" w:cs="宋体"/>
          <w:sz w:val="24"/>
          <w:u w:val="single"/>
        </w:rPr>
      </w:pPr>
    </w:p>
    <w:p>
      <w:pPr>
        <w:rPr>
          <w:rFonts w:hint="eastAsia" w:ascii="宋体" w:hAnsi="宋体" w:eastAsia="宋体" w:cs="宋体"/>
          <w:sz w:val="24"/>
          <w:u w:val="single"/>
        </w:rPr>
      </w:pPr>
    </w:p>
    <w:p>
      <w:pPr>
        <w:pStyle w:val="2"/>
        <w:rPr>
          <w:rFonts w:hint="eastAsia" w:ascii="宋体" w:hAnsi="宋体" w:eastAsia="宋体" w:cs="宋体"/>
          <w:sz w:val="24"/>
          <w:u w:val="single"/>
        </w:rPr>
      </w:pPr>
    </w:p>
    <w:p>
      <w:pPr>
        <w:pStyle w:val="2"/>
        <w:rPr>
          <w:rFonts w:hint="eastAsia" w:ascii="宋体" w:hAnsi="宋体" w:eastAsia="宋体" w:cs="宋体"/>
          <w:sz w:val="24"/>
          <w:u w:val="single"/>
        </w:rPr>
      </w:pPr>
    </w:p>
    <w:p>
      <w:pPr>
        <w:pStyle w:val="2"/>
        <w:rPr>
          <w:rFonts w:hint="eastAsia" w:ascii="宋体" w:hAnsi="宋体" w:eastAsia="宋体" w:cs="宋体"/>
          <w:sz w:val="24"/>
          <w:u w:val="single"/>
        </w:rPr>
      </w:pPr>
    </w:p>
    <w:p>
      <w:pPr>
        <w:pStyle w:val="2"/>
        <w:rPr>
          <w:rFonts w:hint="eastAsia" w:ascii="宋体" w:hAnsi="宋体" w:eastAsia="宋体" w:cs="宋体"/>
          <w:sz w:val="24"/>
          <w:u w:val="single"/>
        </w:rPr>
      </w:pPr>
    </w:p>
    <w:p>
      <w:pPr>
        <w:pStyle w:val="2"/>
        <w:rPr>
          <w:rFonts w:hint="eastAsia" w:ascii="宋体" w:hAnsi="宋体" w:eastAsia="宋体" w:cs="宋体"/>
          <w:sz w:val="24"/>
          <w:u w:val="single"/>
        </w:rPr>
      </w:pPr>
    </w:p>
    <w:p>
      <w:pPr>
        <w:pStyle w:val="2"/>
        <w:rPr>
          <w:rFonts w:hint="eastAsia" w:ascii="宋体" w:hAnsi="宋体" w:eastAsia="宋体" w:cs="宋体"/>
          <w:sz w:val="24"/>
          <w:u w:val="single"/>
        </w:rPr>
      </w:pPr>
    </w:p>
    <w:p>
      <w:pPr>
        <w:pStyle w:val="2"/>
        <w:rPr>
          <w:rFonts w:hint="eastAsia" w:ascii="宋体" w:hAnsi="宋体" w:eastAsia="宋体" w:cs="宋体"/>
          <w:sz w:val="24"/>
          <w:u w:val="single"/>
        </w:rPr>
      </w:pPr>
    </w:p>
    <w:p>
      <w:pPr>
        <w:pStyle w:val="2"/>
        <w:rPr>
          <w:rFonts w:hint="eastAsia" w:ascii="宋体" w:hAnsi="宋体" w:eastAsia="宋体" w:cs="宋体"/>
          <w:sz w:val="24"/>
          <w:u w:val="single"/>
        </w:rPr>
      </w:pPr>
    </w:p>
    <w:p>
      <w:pPr>
        <w:pStyle w:val="2"/>
        <w:rPr>
          <w:rFonts w:hint="eastAsia" w:ascii="宋体" w:hAnsi="宋体" w:eastAsia="宋体" w:cs="宋体"/>
          <w:sz w:val="24"/>
          <w:u w:val="single"/>
        </w:rPr>
      </w:pPr>
    </w:p>
    <w:p>
      <w:pPr>
        <w:pStyle w:val="2"/>
        <w:rPr>
          <w:rFonts w:hint="eastAsia" w:ascii="宋体" w:hAnsi="宋体" w:eastAsia="宋体" w:cs="宋体"/>
          <w:sz w:val="24"/>
          <w:u w:val="single"/>
        </w:rPr>
      </w:pPr>
    </w:p>
    <w:p>
      <w:pPr>
        <w:pStyle w:val="2"/>
        <w:rPr>
          <w:rFonts w:hint="eastAsia" w:ascii="宋体" w:hAnsi="宋体" w:eastAsia="宋体" w:cs="宋体"/>
          <w:sz w:val="24"/>
          <w:u w:val="single"/>
        </w:rPr>
      </w:pPr>
    </w:p>
    <w:p>
      <w:pPr>
        <w:pStyle w:val="2"/>
        <w:rPr>
          <w:rFonts w:hint="eastAsia" w:ascii="宋体" w:hAnsi="宋体" w:eastAsia="宋体" w:cs="宋体"/>
          <w:sz w:val="24"/>
          <w:u w:val="single"/>
        </w:rPr>
      </w:pPr>
    </w:p>
    <w:p>
      <w:pPr>
        <w:pStyle w:val="2"/>
        <w:rPr>
          <w:rFonts w:hint="eastAsia" w:ascii="宋体" w:hAnsi="宋体" w:eastAsia="宋体" w:cs="宋体"/>
          <w:sz w:val="24"/>
          <w:u w:val="single"/>
        </w:rPr>
      </w:pPr>
    </w:p>
    <w:p>
      <w:pPr>
        <w:pStyle w:val="2"/>
        <w:rPr>
          <w:rFonts w:hint="eastAsia" w:ascii="宋体" w:hAnsi="宋体" w:eastAsia="宋体" w:cs="宋体"/>
          <w:sz w:val="24"/>
          <w:u w:val="single"/>
        </w:rPr>
      </w:pPr>
    </w:p>
    <w:p>
      <w:pPr>
        <w:pStyle w:val="2"/>
        <w:rPr>
          <w:rFonts w:hint="eastAsia" w:ascii="宋体" w:hAnsi="宋体" w:eastAsia="宋体" w:cs="宋体"/>
          <w:sz w:val="24"/>
          <w:u w:val="single"/>
        </w:rPr>
      </w:pPr>
    </w:p>
    <w:p>
      <w:pPr>
        <w:pStyle w:val="2"/>
        <w:rPr>
          <w:rFonts w:hint="eastAsia" w:ascii="宋体" w:hAnsi="宋体" w:eastAsia="宋体" w:cs="宋体"/>
          <w:sz w:val="24"/>
          <w:u w:val="single"/>
        </w:rPr>
      </w:pPr>
    </w:p>
    <w:p>
      <w:pPr>
        <w:pStyle w:val="2"/>
        <w:rPr>
          <w:rFonts w:hint="eastAsia" w:ascii="宋体" w:hAnsi="宋体" w:eastAsia="宋体" w:cs="宋体"/>
          <w:sz w:val="24"/>
          <w:u w:val="single"/>
        </w:rPr>
      </w:pPr>
    </w:p>
    <w:p>
      <w:pPr>
        <w:pStyle w:val="2"/>
        <w:rPr>
          <w:rFonts w:hint="eastAsia" w:ascii="宋体" w:hAnsi="宋体" w:eastAsia="宋体" w:cs="宋体"/>
          <w:sz w:val="24"/>
          <w:u w:val="single"/>
        </w:rPr>
      </w:pPr>
    </w:p>
    <w:p>
      <w:pPr>
        <w:pStyle w:val="2"/>
        <w:rPr>
          <w:rFonts w:hint="eastAsia" w:ascii="宋体" w:hAnsi="宋体" w:eastAsia="宋体" w:cs="宋体"/>
          <w:sz w:val="24"/>
          <w:u w:val="single"/>
        </w:rPr>
      </w:pPr>
    </w:p>
    <w:p>
      <w:pPr>
        <w:pStyle w:val="2"/>
        <w:rPr>
          <w:rFonts w:hint="eastAsia" w:ascii="宋体" w:hAnsi="宋体" w:eastAsia="宋体" w:cs="宋体"/>
          <w:sz w:val="24"/>
          <w:u w:val="single"/>
        </w:rPr>
      </w:pPr>
    </w:p>
    <w:p>
      <w:pPr>
        <w:pStyle w:val="2"/>
        <w:rPr>
          <w:rFonts w:hint="eastAsia" w:ascii="宋体" w:hAnsi="宋体" w:eastAsia="宋体" w:cs="宋体"/>
          <w:sz w:val="24"/>
          <w:u w:val="single"/>
        </w:rPr>
      </w:pPr>
    </w:p>
    <w:p>
      <w:pPr>
        <w:pStyle w:val="2"/>
        <w:rPr>
          <w:rFonts w:hint="eastAsia" w:ascii="宋体" w:hAnsi="宋体" w:eastAsia="宋体" w:cs="宋体"/>
          <w:sz w:val="24"/>
          <w:u w:val="single"/>
        </w:rPr>
      </w:pPr>
    </w:p>
    <w:p>
      <w:pPr>
        <w:pStyle w:val="2"/>
        <w:rPr>
          <w:rFonts w:hint="eastAsia" w:ascii="宋体" w:hAnsi="宋体" w:eastAsia="宋体" w:cs="宋体"/>
          <w:sz w:val="24"/>
          <w:u w:val="single"/>
        </w:rPr>
      </w:pPr>
    </w:p>
    <w:p>
      <w:pPr>
        <w:pStyle w:val="2"/>
        <w:rPr>
          <w:rFonts w:hint="eastAsia" w:ascii="宋体" w:hAnsi="宋体" w:eastAsia="宋体" w:cs="宋体"/>
          <w:sz w:val="24"/>
          <w:u w:val="single"/>
        </w:rPr>
      </w:pPr>
    </w:p>
    <w:p>
      <w:pPr>
        <w:pStyle w:val="2"/>
        <w:rPr>
          <w:rFonts w:hint="eastAsia" w:ascii="宋体" w:hAnsi="宋体" w:eastAsia="宋体" w:cs="宋体"/>
          <w:sz w:val="24"/>
          <w:u w:val="single"/>
        </w:rPr>
      </w:pPr>
    </w:p>
    <w:p>
      <w:pPr>
        <w:pStyle w:val="2"/>
        <w:rPr>
          <w:rFonts w:hint="eastAsia" w:ascii="宋体" w:hAnsi="宋体" w:eastAsia="宋体" w:cs="宋体"/>
          <w:sz w:val="24"/>
          <w:u w:val="single"/>
        </w:rPr>
      </w:pPr>
    </w:p>
    <w:p>
      <w:pPr>
        <w:spacing w:line="0" w:lineRule="atLeast"/>
        <w:rPr>
          <w:rFonts w:hint="eastAsia" w:ascii="宋体" w:hAnsi="宋体" w:eastAsia="宋体" w:cs="宋体"/>
          <w:b/>
          <w:sz w:val="36"/>
          <w:szCs w:val="20"/>
        </w:rPr>
      </w:pPr>
      <w:r>
        <w:rPr>
          <w:rFonts w:hint="eastAsia" w:ascii="宋体" w:hAnsi="宋体" w:eastAsia="宋体" w:cs="宋体"/>
          <w:sz w:val="24"/>
        </w:rPr>
        <w:t>附件9</w:t>
      </w:r>
      <w:r>
        <w:rPr>
          <w:rFonts w:hint="eastAsia" w:ascii="宋体" w:hAnsi="宋体" w:eastAsia="宋体" w:cs="宋体"/>
          <w:sz w:val="24"/>
          <w:lang w:eastAsia="zh-CN"/>
        </w:rPr>
        <w:t>：</w:t>
      </w:r>
      <w:r>
        <w:rPr>
          <w:rFonts w:hint="eastAsia" w:ascii="宋体" w:hAnsi="宋体" w:eastAsia="宋体" w:cs="宋体"/>
          <w:sz w:val="24"/>
        </w:rPr>
        <w:t>关于资格的声明函（格式）</w:t>
      </w:r>
    </w:p>
    <w:p>
      <w:pPr>
        <w:spacing w:line="0" w:lineRule="atLeast"/>
        <w:jc w:val="center"/>
        <w:rPr>
          <w:rFonts w:hint="eastAsia" w:ascii="宋体" w:hAnsi="宋体" w:eastAsia="宋体" w:cs="宋体"/>
          <w:b/>
          <w:sz w:val="36"/>
          <w:szCs w:val="20"/>
        </w:rPr>
      </w:pPr>
    </w:p>
    <w:p>
      <w:pPr>
        <w:spacing w:line="42" w:lineRule="exact"/>
        <w:rPr>
          <w:rFonts w:hint="eastAsia" w:ascii="宋体" w:hAnsi="宋体" w:eastAsia="宋体" w:cs="宋体"/>
          <w:sz w:val="28"/>
          <w:szCs w:val="28"/>
        </w:rPr>
      </w:pPr>
    </w:p>
    <w:p>
      <w:pPr>
        <w:tabs>
          <w:tab w:val="left" w:pos="4240"/>
        </w:tabs>
        <w:spacing w:line="0" w:lineRule="atLeast"/>
        <w:rPr>
          <w:rFonts w:hint="eastAsia" w:ascii="宋体" w:hAnsi="宋体" w:eastAsia="宋体" w:cs="宋体"/>
          <w:sz w:val="28"/>
          <w:szCs w:val="28"/>
        </w:rPr>
      </w:pPr>
      <w:r>
        <w:rPr>
          <w:rFonts w:hint="eastAsia" w:ascii="宋体" w:hAnsi="宋体" w:eastAsia="宋体" w:cs="宋体"/>
          <w:szCs w:val="28"/>
        </w:rPr>
        <w:drawing>
          <wp:inline distT="0" distB="0" distL="114300" distR="114300">
            <wp:extent cx="5274310" cy="4209415"/>
            <wp:effectExtent l="0" t="0" r="2540" b="0"/>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pic:cNvPicPr>
                      <a:picLocks noChangeAspect="1"/>
                    </pic:cNvPicPr>
                  </pic:nvPicPr>
                  <pic:blipFill>
                    <a:blip r:embed="rId6"/>
                    <a:stretch>
                      <a:fillRect/>
                    </a:stretch>
                  </pic:blipFill>
                  <pic:spPr>
                    <a:xfrm>
                      <a:off x="0" y="0"/>
                      <a:ext cx="5274310" cy="4209415"/>
                    </a:xfrm>
                    <a:prstGeom prst="rect">
                      <a:avLst/>
                    </a:prstGeom>
                    <a:noFill/>
                    <a:ln>
                      <a:noFill/>
                    </a:ln>
                  </pic:spPr>
                </pic:pic>
              </a:graphicData>
            </a:graphic>
          </wp:inline>
        </w:drawing>
      </w:r>
    </w:p>
    <w:p>
      <w:pPr>
        <w:tabs>
          <w:tab w:val="left" w:pos="4240"/>
        </w:tabs>
        <w:spacing w:line="0" w:lineRule="atLeast"/>
        <w:rPr>
          <w:rFonts w:hint="eastAsia" w:ascii="宋体" w:hAnsi="宋体" w:eastAsia="宋体" w:cs="宋体"/>
          <w:sz w:val="28"/>
          <w:szCs w:val="28"/>
        </w:rPr>
      </w:pPr>
    </w:p>
    <w:p>
      <w:pPr>
        <w:tabs>
          <w:tab w:val="left" w:pos="4240"/>
        </w:tabs>
        <w:spacing w:line="0" w:lineRule="atLeast"/>
        <w:rPr>
          <w:rFonts w:hint="eastAsia" w:ascii="宋体" w:hAnsi="宋体" w:eastAsia="宋体" w:cs="宋体"/>
          <w:sz w:val="28"/>
          <w:szCs w:val="28"/>
        </w:rPr>
      </w:pPr>
      <w:r>
        <w:rPr>
          <w:rFonts w:hint="eastAsia" w:ascii="宋体" w:hAnsi="宋体" w:eastAsia="宋体" w:cs="宋体"/>
          <w:sz w:val="28"/>
          <w:szCs w:val="28"/>
        </w:rPr>
        <w:t>单位名称（公章）：</w:t>
      </w:r>
      <w:r>
        <w:rPr>
          <w:rFonts w:hint="eastAsia" w:ascii="宋体" w:hAnsi="宋体" w:eastAsia="宋体" w:cs="宋体"/>
          <w:sz w:val="28"/>
          <w:szCs w:val="28"/>
        </w:rPr>
        <w:tab/>
      </w:r>
      <w:r>
        <w:rPr>
          <w:rFonts w:hint="eastAsia" w:ascii="宋体" w:hAnsi="宋体" w:eastAsia="宋体" w:cs="宋体"/>
          <w:sz w:val="28"/>
          <w:szCs w:val="28"/>
        </w:rPr>
        <w:t>法定代表人签字：</w:t>
      </w:r>
    </w:p>
    <w:p>
      <w:pPr>
        <w:spacing w:line="225" w:lineRule="exact"/>
        <w:rPr>
          <w:rFonts w:hint="eastAsia" w:ascii="宋体" w:hAnsi="宋体" w:eastAsia="宋体" w:cs="宋体"/>
          <w:sz w:val="28"/>
          <w:szCs w:val="28"/>
        </w:rPr>
      </w:pPr>
    </w:p>
    <w:p>
      <w:pPr>
        <w:spacing w:line="0" w:lineRule="atLeast"/>
        <w:rPr>
          <w:rFonts w:hint="eastAsia" w:ascii="宋体" w:hAnsi="宋体" w:eastAsia="宋体" w:cs="宋体"/>
          <w:sz w:val="28"/>
          <w:szCs w:val="28"/>
        </w:rPr>
      </w:pPr>
      <w:r>
        <w:rPr>
          <w:rFonts w:hint="eastAsia" w:ascii="宋体" w:hAnsi="宋体" w:eastAsia="宋体" w:cs="宋体"/>
          <w:sz w:val="28"/>
          <w:szCs w:val="28"/>
        </w:rPr>
        <w:t>授权代表签字：</w:t>
      </w:r>
    </w:p>
    <w:p>
      <w:pPr>
        <w:spacing w:line="226" w:lineRule="exact"/>
        <w:rPr>
          <w:rFonts w:hint="eastAsia" w:ascii="宋体" w:hAnsi="宋体" w:eastAsia="宋体" w:cs="宋体"/>
          <w:sz w:val="28"/>
          <w:szCs w:val="28"/>
        </w:rPr>
      </w:pPr>
    </w:p>
    <w:p>
      <w:pPr>
        <w:spacing w:line="0" w:lineRule="atLeast"/>
        <w:rPr>
          <w:rFonts w:hint="eastAsia" w:ascii="宋体" w:hAnsi="宋体" w:eastAsia="宋体" w:cs="宋体"/>
          <w:sz w:val="28"/>
          <w:szCs w:val="28"/>
        </w:rPr>
      </w:pPr>
      <w:r>
        <w:rPr>
          <w:rFonts w:hint="eastAsia" w:ascii="宋体" w:hAnsi="宋体" w:eastAsia="宋体" w:cs="宋体"/>
          <w:sz w:val="28"/>
          <w:szCs w:val="28"/>
        </w:rPr>
        <w:t>地址：</w:t>
      </w:r>
    </w:p>
    <w:p>
      <w:pPr>
        <w:spacing w:line="225" w:lineRule="exact"/>
        <w:rPr>
          <w:rFonts w:hint="eastAsia" w:ascii="宋体" w:hAnsi="宋体" w:eastAsia="宋体" w:cs="宋体"/>
          <w:sz w:val="28"/>
          <w:szCs w:val="28"/>
        </w:rPr>
      </w:pPr>
    </w:p>
    <w:p>
      <w:pPr>
        <w:spacing w:line="0" w:lineRule="atLeast"/>
        <w:rPr>
          <w:rFonts w:hint="eastAsia" w:ascii="宋体" w:hAnsi="宋体" w:eastAsia="宋体" w:cs="宋体"/>
          <w:sz w:val="28"/>
          <w:szCs w:val="28"/>
        </w:rPr>
      </w:pPr>
      <w:r>
        <w:rPr>
          <w:rFonts w:hint="eastAsia" w:ascii="宋体" w:hAnsi="宋体" w:eastAsia="宋体" w:cs="宋体"/>
          <w:sz w:val="28"/>
          <w:szCs w:val="28"/>
        </w:rPr>
        <w:t>电话：</w:t>
      </w:r>
    </w:p>
    <w:p>
      <w:pPr>
        <w:rPr>
          <w:rFonts w:hint="eastAsia" w:ascii="宋体" w:hAnsi="宋体" w:eastAsia="宋体" w:cs="宋体"/>
          <w:sz w:val="24"/>
          <w:u w:val="single"/>
        </w:rPr>
      </w:pPr>
    </w:p>
    <w:p>
      <w:pPr>
        <w:rPr>
          <w:rFonts w:hint="eastAsia" w:ascii="宋体" w:hAnsi="宋体" w:eastAsia="宋体" w:cs="宋体"/>
          <w:sz w:val="24"/>
          <w:u w:val="single"/>
        </w:rPr>
      </w:pPr>
    </w:p>
    <w:p>
      <w:pPr>
        <w:rPr>
          <w:rFonts w:hint="eastAsia" w:ascii="宋体" w:hAnsi="宋体" w:eastAsia="宋体" w:cs="宋体"/>
          <w:sz w:val="24"/>
          <w:u w:val="single"/>
        </w:rPr>
      </w:pPr>
    </w:p>
    <w:p>
      <w:pPr>
        <w:rPr>
          <w:rFonts w:hint="eastAsia" w:ascii="宋体" w:hAnsi="宋体" w:eastAsia="宋体" w:cs="宋体"/>
          <w:sz w:val="24"/>
          <w:u w:val="single"/>
        </w:rPr>
      </w:pPr>
    </w:p>
    <w:p>
      <w:pPr>
        <w:rPr>
          <w:rFonts w:hint="eastAsia" w:ascii="宋体" w:hAnsi="宋体" w:eastAsia="宋体" w:cs="宋体"/>
          <w:sz w:val="24"/>
          <w:u w:val="single"/>
        </w:rPr>
      </w:pPr>
    </w:p>
    <w:p>
      <w:pPr>
        <w:pStyle w:val="12"/>
        <w:rPr>
          <w:rFonts w:hint="eastAsia" w:ascii="宋体" w:hAnsi="宋体" w:eastAsia="宋体" w:cs="宋体"/>
          <w:sz w:val="24"/>
          <w:u w:val="single"/>
        </w:rPr>
      </w:pPr>
    </w:p>
    <w:p>
      <w:pPr>
        <w:pStyle w:val="12"/>
        <w:rPr>
          <w:rFonts w:hint="eastAsia" w:ascii="宋体" w:hAnsi="宋体" w:eastAsia="宋体" w:cs="宋体"/>
          <w:sz w:val="24"/>
          <w:u w:val="single"/>
        </w:rPr>
      </w:pPr>
    </w:p>
    <w:p>
      <w:pPr>
        <w:pStyle w:val="12"/>
        <w:rPr>
          <w:rFonts w:hint="eastAsia" w:ascii="宋体" w:hAnsi="宋体" w:eastAsia="宋体" w:cs="宋体"/>
          <w:sz w:val="24"/>
          <w:u w:val="single"/>
        </w:rPr>
      </w:pPr>
    </w:p>
    <w:p>
      <w:pPr>
        <w:pStyle w:val="12"/>
        <w:rPr>
          <w:rFonts w:hint="eastAsia" w:ascii="宋体" w:hAnsi="宋体" w:eastAsia="宋体" w:cs="宋体"/>
          <w:sz w:val="24"/>
          <w:u w:val="single"/>
        </w:rPr>
      </w:pPr>
    </w:p>
    <w:p>
      <w:pPr>
        <w:pStyle w:val="12"/>
        <w:rPr>
          <w:rFonts w:hint="eastAsia" w:ascii="宋体" w:hAnsi="宋体" w:eastAsia="宋体" w:cs="宋体"/>
          <w:sz w:val="24"/>
          <w:u w:val="single"/>
        </w:rPr>
      </w:pPr>
    </w:p>
    <w:p>
      <w:pPr>
        <w:pStyle w:val="12"/>
        <w:rPr>
          <w:rFonts w:hint="eastAsia" w:ascii="宋体" w:hAnsi="宋体" w:eastAsia="宋体" w:cs="宋体"/>
          <w:sz w:val="24"/>
          <w:u w:val="single"/>
        </w:rPr>
      </w:pPr>
    </w:p>
    <w:p>
      <w:pPr>
        <w:pStyle w:val="12"/>
        <w:rPr>
          <w:rFonts w:hint="eastAsia" w:ascii="宋体" w:hAnsi="宋体" w:eastAsia="宋体" w:cs="宋体"/>
          <w:sz w:val="24"/>
          <w:u w:val="single"/>
        </w:rPr>
      </w:pPr>
    </w:p>
    <w:p>
      <w:pPr>
        <w:pStyle w:val="12"/>
        <w:rPr>
          <w:rFonts w:hint="eastAsia" w:ascii="宋体" w:hAnsi="宋体" w:eastAsia="宋体" w:cs="宋体"/>
          <w:sz w:val="24"/>
          <w:u w:val="single"/>
        </w:rPr>
      </w:pPr>
    </w:p>
    <w:p>
      <w:pPr>
        <w:pStyle w:val="12"/>
        <w:rPr>
          <w:rFonts w:hint="eastAsia" w:ascii="宋体" w:hAnsi="宋体" w:eastAsia="宋体" w:cs="宋体"/>
          <w:sz w:val="24"/>
          <w:u w:val="single"/>
        </w:rPr>
      </w:pPr>
    </w:p>
    <w:p>
      <w:pPr>
        <w:pStyle w:val="12"/>
        <w:rPr>
          <w:rFonts w:hint="eastAsia" w:ascii="宋体" w:hAnsi="宋体" w:eastAsia="宋体" w:cs="宋体"/>
          <w:sz w:val="24"/>
          <w:u w:val="single"/>
        </w:rPr>
      </w:pPr>
    </w:p>
    <w:p>
      <w:pPr>
        <w:rPr>
          <w:rFonts w:hint="eastAsia" w:ascii="宋体" w:hAnsi="宋体" w:eastAsia="宋体" w:cs="宋体"/>
          <w:sz w:val="24"/>
        </w:rPr>
      </w:pPr>
      <w:r>
        <w:rPr>
          <w:rFonts w:hint="eastAsia" w:ascii="宋体" w:hAnsi="宋体" w:eastAsia="宋体" w:cs="宋体"/>
          <w:sz w:val="24"/>
        </w:rPr>
        <w:t>附件10</w:t>
      </w:r>
      <w:r>
        <w:rPr>
          <w:rFonts w:hint="eastAsia" w:ascii="宋体" w:hAnsi="宋体" w:eastAsia="宋体" w:cs="宋体"/>
          <w:sz w:val="24"/>
          <w:lang w:eastAsia="zh-CN"/>
        </w:rPr>
        <w:t>：</w:t>
      </w:r>
      <w:r>
        <w:rPr>
          <w:rFonts w:hint="eastAsia" w:ascii="宋体" w:hAnsi="宋体" w:eastAsia="宋体" w:cs="宋体"/>
          <w:sz w:val="24"/>
        </w:rPr>
        <w:t>销售承诺及服务质量保证书（格式）</w:t>
      </w:r>
    </w:p>
    <w:p>
      <w:pPr>
        <w:pStyle w:val="12"/>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b/>
          <w:bCs/>
          <w:sz w:val="32"/>
          <w:szCs w:val="40"/>
        </w:rPr>
      </w:pPr>
      <w:r>
        <w:rPr>
          <w:rFonts w:hint="eastAsia"/>
          <w:b/>
          <w:bCs/>
          <w:sz w:val="32"/>
          <w:szCs w:val="40"/>
        </w:rPr>
        <w:t>销售承诺及服务质量保证书</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sz w:val="28"/>
          <w:szCs w:val="36"/>
        </w:rPr>
      </w:pPr>
      <w:r>
        <w:rPr>
          <w:rFonts w:hint="eastAsia"/>
          <w:sz w:val="28"/>
          <w:szCs w:val="36"/>
        </w:rPr>
        <w:t>本公司在与贵院所进行的经营活动中，我公司对所经营的产品作以下质量保证及服务承诺:</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560" w:hanging="560" w:hangingChars="200"/>
        <w:textAlignment w:val="auto"/>
        <w:rPr>
          <w:rFonts w:hint="eastAsia"/>
          <w:sz w:val="28"/>
          <w:szCs w:val="36"/>
        </w:rPr>
      </w:pPr>
      <w:r>
        <w:rPr>
          <w:rFonts w:hint="eastAsia"/>
          <w:sz w:val="28"/>
          <w:szCs w:val="36"/>
        </w:rPr>
        <w:t>我公司将严格遵守国家相关的法律、法规。为医院提供真实有效的公司营业执照、经营许可证及相关产品的注册证、报价等。</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560" w:hanging="560" w:hangingChars="200"/>
        <w:textAlignment w:val="auto"/>
        <w:rPr>
          <w:rFonts w:hint="eastAsia"/>
          <w:sz w:val="28"/>
          <w:szCs w:val="36"/>
        </w:rPr>
      </w:pPr>
      <w:r>
        <w:rPr>
          <w:rFonts w:hint="eastAsia"/>
          <w:sz w:val="28"/>
          <w:szCs w:val="36"/>
        </w:rPr>
        <w:t>本公司保证根据需方要求，提供原厂生产的符合国家标准的合格产品。</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560" w:hanging="560" w:hangingChars="200"/>
        <w:textAlignment w:val="auto"/>
        <w:rPr>
          <w:rFonts w:hint="eastAsia"/>
          <w:sz w:val="28"/>
          <w:szCs w:val="36"/>
        </w:rPr>
      </w:pPr>
      <w:r>
        <w:rPr>
          <w:rFonts w:hint="eastAsia"/>
          <w:sz w:val="28"/>
          <w:szCs w:val="36"/>
        </w:rPr>
        <w:t xml:space="preserve">根据医院所需产品的数量、规格，做到 </w:t>
      </w:r>
      <w:r>
        <w:rPr>
          <w:rFonts w:hint="eastAsia"/>
          <w:sz w:val="28"/>
          <w:szCs w:val="36"/>
          <w:lang w:val="en-US" w:eastAsia="zh-CN"/>
        </w:rPr>
        <w:t>24小时全天候</w:t>
      </w:r>
      <w:r>
        <w:rPr>
          <w:rFonts w:hint="eastAsia"/>
          <w:sz w:val="28"/>
          <w:szCs w:val="36"/>
        </w:rPr>
        <w:t>配送服务，随叫随到，保证临床需求。</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560" w:hanging="560" w:hangingChars="200"/>
        <w:textAlignment w:val="auto"/>
        <w:rPr>
          <w:rFonts w:hint="eastAsia"/>
          <w:sz w:val="28"/>
          <w:szCs w:val="36"/>
        </w:rPr>
      </w:pPr>
      <w:r>
        <w:rPr>
          <w:rFonts w:hint="eastAsia"/>
          <w:sz w:val="28"/>
          <w:szCs w:val="36"/>
        </w:rPr>
        <w:t>若因产品质量问题引起的病员伤害及一切不良后果本公司将承担由此引发的全部法律责任及经济赔偿。</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560" w:hanging="560" w:hangingChars="200"/>
        <w:textAlignment w:val="auto"/>
        <w:rPr>
          <w:rFonts w:hint="eastAsia"/>
          <w:sz w:val="28"/>
          <w:szCs w:val="36"/>
        </w:rPr>
      </w:pPr>
      <w:r>
        <w:rPr>
          <w:rFonts w:hint="eastAsia"/>
          <w:sz w:val="28"/>
          <w:szCs w:val="36"/>
        </w:rPr>
        <w:t>本公司承诺: 不向职能部门及临床相关人员提供礼品、回扣。合法经营不参加不良竞争。</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eastAsia"/>
          <w:sz w:val="28"/>
          <w:szCs w:val="36"/>
          <w:lang w:eastAsia="zh-CN"/>
        </w:rPr>
      </w:pPr>
      <w:r>
        <w:rPr>
          <w:rFonts w:hint="eastAsia"/>
          <w:sz w:val="28"/>
          <w:szCs w:val="36"/>
        </w:rPr>
        <w:t>质量保证为</w:t>
      </w:r>
      <w:r>
        <w:rPr>
          <w:rFonts w:hint="eastAsia"/>
          <w:sz w:val="28"/>
          <w:szCs w:val="36"/>
          <w:lang w:val="en-US" w:eastAsia="zh-CN"/>
        </w:rPr>
        <w:t>医用耗材</w:t>
      </w:r>
      <w:r>
        <w:rPr>
          <w:rFonts w:hint="eastAsia"/>
          <w:sz w:val="28"/>
          <w:szCs w:val="36"/>
        </w:rPr>
        <w:t>应用的伴随服务。本公司承诺该销售承诺及服务质量保证书在与贵院所进行的经营活动中始终有效</w:t>
      </w:r>
      <w:r>
        <w:rPr>
          <w:rFonts w:hint="eastAsia"/>
          <w:sz w:val="28"/>
          <w:szCs w:val="36"/>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eastAsia"/>
          <w:sz w:val="28"/>
          <w:szCs w:val="36"/>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320" w:firstLineChars="1900"/>
        <w:textAlignment w:val="auto"/>
        <w:rPr>
          <w:rFonts w:hint="eastAsia"/>
          <w:sz w:val="32"/>
          <w:szCs w:val="40"/>
          <w:lang w:eastAsia="zh-CN"/>
        </w:rPr>
      </w:pPr>
      <w:r>
        <w:rPr>
          <w:rFonts w:hint="eastAsia" w:ascii="宋体" w:hAnsi="宋体" w:eastAsia="宋体" w:cs="宋体"/>
          <w:sz w:val="28"/>
          <w:szCs w:val="28"/>
        </w:rPr>
        <w:t>公司名称（公章）：</w:t>
      </w:r>
    </w:p>
    <w:p>
      <w:pPr>
        <w:pStyle w:val="12"/>
        <w:rPr>
          <w:rFonts w:hint="eastAsia" w:ascii="宋体" w:hAnsi="宋体" w:eastAsia="宋体" w:cs="宋体"/>
          <w:sz w:val="24"/>
        </w:rPr>
      </w:pPr>
    </w:p>
    <w:p>
      <w:pPr>
        <w:pStyle w:val="12"/>
        <w:rPr>
          <w:rFonts w:hint="eastAsia" w:ascii="宋体" w:hAnsi="宋体" w:eastAsia="宋体" w:cs="宋体"/>
          <w:sz w:val="24"/>
        </w:rPr>
      </w:pPr>
    </w:p>
    <w:p>
      <w:pPr>
        <w:pStyle w:val="12"/>
        <w:rPr>
          <w:rFonts w:hint="eastAsia" w:ascii="宋体" w:hAnsi="宋体" w:eastAsia="宋体" w:cs="宋体"/>
          <w:sz w:val="24"/>
        </w:rPr>
      </w:pPr>
    </w:p>
    <w:p>
      <w:pPr>
        <w:pStyle w:val="12"/>
        <w:rPr>
          <w:rFonts w:hint="eastAsia" w:ascii="宋体" w:hAnsi="宋体" w:eastAsia="宋体" w:cs="宋体"/>
          <w:sz w:val="24"/>
        </w:rPr>
      </w:pPr>
    </w:p>
    <w:p>
      <w:pPr>
        <w:pStyle w:val="12"/>
        <w:rPr>
          <w:rFonts w:hint="eastAsia" w:ascii="宋体" w:hAnsi="宋体" w:eastAsia="宋体" w:cs="宋体"/>
          <w:sz w:val="24"/>
        </w:rPr>
      </w:pPr>
    </w:p>
    <w:p>
      <w:pPr>
        <w:pStyle w:val="12"/>
        <w:rPr>
          <w:rFonts w:hint="eastAsia" w:ascii="宋体" w:hAnsi="宋体" w:eastAsia="宋体" w:cs="宋体"/>
          <w:sz w:val="24"/>
        </w:rPr>
      </w:pPr>
    </w:p>
    <w:p>
      <w:pPr>
        <w:pStyle w:val="12"/>
        <w:rPr>
          <w:rFonts w:hint="eastAsia" w:ascii="宋体" w:hAnsi="宋体" w:eastAsia="宋体" w:cs="宋体"/>
          <w:sz w:val="24"/>
        </w:rPr>
      </w:pPr>
    </w:p>
    <w:p>
      <w:pPr>
        <w:pStyle w:val="12"/>
        <w:rPr>
          <w:rFonts w:hint="eastAsia" w:ascii="宋体" w:hAnsi="宋体" w:eastAsia="宋体" w:cs="宋体"/>
          <w:sz w:val="24"/>
        </w:rPr>
      </w:pPr>
    </w:p>
    <w:p>
      <w:pPr>
        <w:pStyle w:val="12"/>
        <w:rPr>
          <w:rFonts w:hint="eastAsia" w:ascii="宋体" w:hAnsi="宋体" w:eastAsia="宋体" w:cs="宋体"/>
          <w:sz w:val="24"/>
        </w:rPr>
      </w:pPr>
    </w:p>
    <w:p>
      <w:pPr>
        <w:rPr>
          <w:rFonts w:hint="eastAsia" w:ascii="宋体" w:hAnsi="宋体" w:eastAsia="宋体" w:cs="宋体"/>
          <w:sz w:val="24"/>
        </w:rPr>
      </w:pPr>
      <w:r>
        <w:rPr>
          <w:rFonts w:hint="eastAsia" w:ascii="宋体" w:hAnsi="宋体" w:eastAsia="宋体" w:cs="宋体"/>
          <w:sz w:val="24"/>
        </w:rPr>
        <w:t>附件11</w:t>
      </w:r>
      <w:r>
        <w:rPr>
          <w:rFonts w:hint="eastAsia" w:ascii="宋体" w:hAnsi="宋体" w:eastAsia="宋体" w:cs="宋体"/>
          <w:sz w:val="24"/>
          <w:lang w:eastAsia="zh-CN"/>
        </w:rPr>
        <w:t>：</w:t>
      </w:r>
      <w:r>
        <w:rPr>
          <w:rFonts w:hint="eastAsia" w:ascii="宋体" w:hAnsi="宋体" w:eastAsia="宋体" w:cs="宋体"/>
          <w:sz w:val="24"/>
          <w:lang w:val="en-US" w:eastAsia="zh-CN"/>
        </w:rPr>
        <w:t>医用耗材</w:t>
      </w:r>
      <w:r>
        <w:rPr>
          <w:rFonts w:hint="eastAsia" w:ascii="宋体" w:hAnsi="宋体" w:eastAsia="宋体" w:cs="宋体"/>
          <w:sz w:val="24"/>
        </w:rPr>
        <w:t>购置承诺书（格式）</w:t>
      </w:r>
    </w:p>
    <w:p>
      <w:pPr>
        <w:pStyle w:val="2"/>
        <w:jc w:val="center"/>
        <w:rPr>
          <w:rFonts w:hint="eastAsia" w:ascii="宋体" w:hAnsi="宋体" w:eastAsia="宋体" w:cs="宋体"/>
          <w:b/>
          <w:bCs/>
          <w:sz w:val="32"/>
          <w:szCs w:val="24"/>
        </w:rPr>
      </w:pPr>
      <w:r>
        <w:rPr>
          <w:rFonts w:hint="eastAsia" w:ascii="宋体" w:hAnsi="宋体" w:eastAsia="宋体" w:cs="宋体"/>
          <w:b/>
          <w:bCs/>
          <w:sz w:val="32"/>
          <w:szCs w:val="24"/>
          <w:lang w:val="en-US" w:eastAsia="zh-CN"/>
        </w:rPr>
        <w:t>医用耗材</w:t>
      </w:r>
      <w:r>
        <w:rPr>
          <w:rFonts w:hint="eastAsia" w:ascii="宋体" w:hAnsi="宋体" w:eastAsia="宋体" w:cs="宋体"/>
          <w:b/>
          <w:bCs/>
          <w:sz w:val="32"/>
          <w:szCs w:val="24"/>
        </w:rPr>
        <w:t>购置承诺书</w:t>
      </w:r>
    </w:p>
    <w:p>
      <w:pPr>
        <w:pStyle w:val="2"/>
        <w:jc w:val="right"/>
        <w:rPr>
          <w:rFonts w:hint="eastAsia" w:ascii="宋体" w:hAnsi="宋体" w:eastAsia="宋体" w:cs="宋体"/>
          <w:strike/>
          <w:dstrike w:val="0"/>
          <w:sz w:val="21"/>
          <w:szCs w:val="18"/>
          <w:u w:val="none"/>
        </w:rPr>
      </w:pPr>
    </w:p>
    <w:p>
      <w:pPr>
        <w:pStyle w:val="2"/>
        <w:ind w:firstLine="420" w:firstLineChars="200"/>
        <w:rPr>
          <w:rFonts w:hint="eastAsia" w:ascii="宋体" w:hAnsi="宋体" w:eastAsia="宋体" w:cs="宋体"/>
          <w:sz w:val="21"/>
          <w:szCs w:val="18"/>
        </w:rPr>
      </w:pPr>
      <w:r>
        <w:rPr>
          <w:rFonts w:hint="eastAsia" w:ascii="宋体" w:hAnsi="宋体" w:eastAsia="宋体" w:cs="宋体"/>
          <w:sz w:val="21"/>
          <w:szCs w:val="18"/>
        </w:rPr>
        <w:t>本公司根据《中华人民</w:t>
      </w:r>
      <w:r>
        <w:rPr>
          <w:rFonts w:hint="eastAsia" w:ascii="宋体" w:hAnsi="宋体" w:eastAsia="宋体" w:cs="宋体"/>
          <w:sz w:val="21"/>
          <w:szCs w:val="18"/>
          <w:lang w:val="en-US" w:eastAsia="zh-CN"/>
        </w:rPr>
        <w:t>共和国民法典</w:t>
      </w:r>
      <w:r>
        <w:rPr>
          <w:rFonts w:hint="eastAsia" w:ascii="宋体" w:hAnsi="宋体" w:eastAsia="宋体" w:cs="宋体"/>
          <w:sz w:val="21"/>
          <w:szCs w:val="18"/>
        </w:rPr>
        <w:t>》，在平等互利、协商一致地基础上，在约定期内向上海市儿童医院提供相关</w:t>
      </w:r>
      <w:r>
        <w:rPr>
          <w:rFonts w:hint="eastAsia" w:ascii="宋体" w:hAnsi="宋体" w:eastAsia="宋体" w:cs="宋体"/>
          <w:sz w:val="21"/>
          <w:szCs w:val="18"/>
          <w:lang w:val="en-US" w:eastAsia="zh-CN"/>
        </w:rPr>
        <w:t>医用耗材</w:t>
      </w:r>
      <w:r>
        <w:rPr>
          <w:rFonts w:hint="eastAsia" w:ascii="宋体" w:hAnsi="宋体" w:eastAsia="宋体" w:cs="宋体"/>
          <w:sz w:val="21"/>
          <w:szCs w:val="18"/>
          <w:lang w:eastAsia="zh-CN"/>
        </w:rPr>
        <w:t>，</w:t>
      </w:r>
      <w:r>
        <w:rPr>
          <w:rFonts w:hint="eastAsia" w:ascii="宋体" w:hAnsi="宋体" w:eastAsia="宋体" w:cs="宋体"/>
          <w:sz w:val="21"/>
          <w:szCs w:val="18"/>
        </w:rPr>
        <w:t>本公司提供所有资质材料将作为本承诺书的附件并具有同等效力。</w:t>
      </w:r>
    </w:p>
    <w:p>
      <w:pPr>
        <w:pStyle w:val="2"/>
        <w:ind w:firstLine="422" w:firstLineChars="200"/>
        <w:rPr>
          <w:rFonts w:hint="default" w:ascii="宋体" w:hAnsi="宋体" w:eastAsia="宋体" w:cs="宋体"/>
          <w:b/>
          <w:bCs/>
          <w:sz w:val="21"/>
          <w:szCs w:val="18"/>
          <w:lang w:val="en-US" w:eastAsia="zh-CN"/>
        </w:rPr>
      </w:pPr>
      <w:r>
        <w:rPr>
          <w:rFonts w:hint="eastAsia" w:ascii="宋体" w:hAnsi="宋体" w:eastAsia="宋体" w:cs="宋体"/>
          <w:b/>
          <w:bCs/>
          <w:sz w:val="21"/>
          <w:szCs w:val="18"/>
          <w:lang w:val="en-US" w:eastAsia="zh-CN"/>
        </w:rPr>
        <w:t>1、交付期</w:t>
      </w:r>
    </w:p>
    <w:p>
      <w:pPr>
        <w:pStyle w:val="2"/>
        <w:ind w:firstLine="420" w:firstLineChars="200"/>
        <w:rPr>
          <w:rFonts w:hint="eastAsia" w:ascii="宋体" w:hAnsi="宋体" w:eastAsia="宋体" w:cs="宋体"/>
          <w:sz w:val="21"/>
          <w:szCs w:val="21"/>
          <w:highlight w:val="none"/>
          <w:u w:val="none"/>
          <w:lang w:eastAsia="zh-CN"/>
        </w:rPr>
      </w:pPr>
      <w:r>
        <w:rPr>
          <w:rFonts w:hint="eastAsia" w:ascii="宋体" w:hAnsi="宋体" w:eastAsia="宋体" w:cs="宋体"/>
          <w:sz w:val="21"/>
          <w:szCs w:val="21"/>
          <w:highlight w:val="none"/>
          <w:u w:val="none"/>
        </w:rPr>
        <w:t>本公司在接到叫货通知后</w:t>
      </w:r>
      <w:r>
        <w:rPr>
          <w:rFonts w:hint="eastAsia" w:ascii="宋体" w:hAnsi="宋体" w:eastAsia="宋体" w:cs="宋体"/>
          <w:sz w:val="21"/>
          <w:szCs w:val="21"/>
          <w:highlight w:val="none"/>
          <w:u w:val="none"/>
          <w:lang w:val="en-US" w:eastAsia="zh-CN"/>
        </w:rPr>
        <w:t>72小时</w:t>
      </w:r>
      <w:r>
        <w:rPr>
          <w:rFonts w:hint="eastAsia" w:ascii="宋体" w:hAnsi="宋体" w:eastAsia="宋体" w:cs="宋体"/>
          <w:sz w:val="21"/>
          <w:szCs w:val="21"/>
          <w:highlight w:val="none"/>
          <w:u w:val="none"/>
        </w:rPr>
        <w:t>内</w:t>
      </w:r>
      <w:r>
        <w:rPr>
          <w:rFonts w:hint="eastAsia" w:ascii="宋体" w:hAnsi="宋体" w:eastAsia="宋体" w:cs="宋体"/>
          <w:sz w:val="21"/>
          <w:szCs w:val="21"/>
          <w:highlight w:val="none"/>
          <w:u w:val="none"/>
          <w:lang w:val="en-US" w:eastAsia="zh-CN"/>
        </w:rPr>
        <w:t>完成配送服务</w:t>
      </w:r>
      <w:r>
        <w:rPr>
          <w:rFonts w:hint="eastAsia" w:ascii="宋体" w:hAnsi="宋体" w:eastAsia="宋体" w:cs="宋体"/>
          <w:sz w:val="21"/>
          <w:szCs w:val="21"/>
          <w:highlight w:val="none"/>
          <w:u w:val="none"/>
        </w:rPr>
        <w:t>，</w:t>
      </w:r>
      <w:r>
        <w:rPr>
          <w:rFonts w:hint="eastAsia" w:ascii="宋体" w:hAnsi="宋体" w:eastAsia="宋体" w:cs="宋体"/>
          <w:i w:val="0"/>
          <w:iCs w:val="0"/>
          <w:color w:val="000000"/>
          <w:kern w:val="0"/>
          <w:sz w:val="21"/>
          <w:szCs w:val="21"/>
          <w:highlight w:val="none"/>
          <w:u w:val="none"/>
          <w:lang w:val="en-US" w:eastAsia="zh-CN" w:bidi="ar"/>
        </w:rPr>
        <w:t>保障临床需求，</w:t>
      </w:r>
      <w:r>
        <w:rPr>
          <w:rFonts w:hint="eastAsia" w:ascii="宋体" w:hAnsi="宋体" w:eastAsia="宋体" w:cs="宋体"/>
          <w:sz w:val="21"/>
          <w:szCs w:val="21"/>
          <w:highlight w:val="none"/>
          <w:u w:val="none"/>
        </w:rPr>
        <w:t>逾期将</w:t>
      </w:r>
      <w:r>
        <w:rPr>
          <w:rFonts w:hint="eastAsia" w:ascii="宋体" w:hAnsi="宋体" w:eastAsia="宋体" w:cs="宋体"/>
          <w:sz w:val="21"/>
          <w:szCs w:val="18"/>
          <w:highlight w:val="none"/>
          <w:u w:val="none"/>
        </w:rPr>
        <w:t>承担由此</w:t>
      </w:r>
      <w:r>
        <w:rPr>
          <w:rFonts w:hint="eastAsia" w:ascii="宋体" w:hAnsi="宋体" w:eastAsia="宋体" w:cs="宋体"/>
          <w:sz w:val="21"/>
          <w:szCs w:val="18"/>
          <w:highlight w:val="none"/>
          <w:u w:val="none"/>
          <w:lang w:val="en-US" w:eastAsia="zh-CN"/>
        </w:rPr>
        <w:t>产生</w:t>
      </w:r>
      <w:r>
        <w:rPr>
          <w:rFonts w:hint="eastAsia" w:ascii="宋体" w:hAnsi="宋体" w:eastAsia="宋体" w:cs="宋体"/>
          <w:sz w:val="21"/>
          <w:szCs w:val="18"/>
          <w:highlight w:val="none"/>
          <w:u w:val="none"/>
        </w:rPr>
        <w:t>的一切损失和费用</w:t>
      </w:r>
      <w:r>
        <w:rPr>
          <w:rFonts w:hint="eastAsia" w:ascii="宋体" w:hAnsi="宋体" w:eastAsia="宋体" w:cs="宋体"/>
          <w:sz w:val="21"/>
          <w:szCs w:val="21"/>
          <w:highlight w:val="none"/>
          <w:u w:val="none"/>
          <w:lang w:eastAsia="zh-CN"/>
        </w:rPr>
        <w:t>。</w:t>
      </w:r>
    </w:p>
    <w:p>
      <w:pPr>
        <w:pStyle w:val="2"/>
        <w:ind w:firstLine="422" w:firstLineChars="200"/>
        <w:rPr>
          <w:rFonts w:hint="eastAsia" w:ascii="宋体" w:hAnsi="宋体" w:eastAsia="宋体" w:cs="宋体"/>
          <w:b/>
          <w:bCs/>
          <w:sz w:val="21"/>
          <w:szCs w:val="18"/>
        </w:rPr>
      </w:pPr>
      <w:r>
        <w:rPr>
          <w:rFonts w:hint="eastAsia" w:ascii="宋体" w:hAnsi="宋体" w:eastAsia="宋体" w:cs="宋体"/>
          <w:b/>
          <w:bCs/>
          <w:sz w:val="21"/>
          <w:szCs w:val="18"/>
        </w:rPr>
        <w:t>2、运输和验收</w:t>
      </w:r>
    </w:p>
    <w:p>
      <w:pPr>
        <w:pStyle w:val="2"/>
        <w:ind w:firstLine="420" w:firstLineChars="200"/>
        <w:rPr>
          <w:rFonts w:hint="eastAsia" w:ascii="宋体" w:hAnsi="宋体" w:eastAsia="宋体" w:cs="宋体"/>
          <w:sz w:val="21"/>
          <w:szCs w:val="18"/>
        </w:rPr>
      </w:pPr>
      <w:r>
        <w:rPr>
          <w:rFonts w:hint="eastAsia" w:ascii="宋体" w:hAnsi="宋体" w:eastAsia="宋体" w:cs="宋体"/>
          <w:sz w:val="21"/>
          <w:szCs w:val="18"/>
        </w:rPr>
        <w:t>本公司确保产品安全无损地运抵院方指定现场，并承担相应的运费、保险费等费用。产品经院方清点验收后，如发现数量不足或有质量、技术等问题，本公司承诺在当天，按照院方的要求，采取补足、更换或退货等处理，并承担由此</w:t>
      </w:r>
      <w:r>
        <w:rPr>
          <w:rFonts w:hint="eastAsia" w:ascii="宋体" w:hAnsi="宋体" w:eastAsia="宋体" w:cs="宋体"/>
          <w:sz w:val="21"/>
          <w:szCs w:val="18"/>
          <w:lang w:val="en-US" w:eastAsia="zh-CN"/>
        </w:rPr>
        <w:t>产生</w:t>
      </w:r>
      <w:r>
        <w:rPr>
          <w:rFonts w:hint="eastAsia" w:ascii="宋体" w:hAnsi="宋体" w:eastAsia="宋体" w:cs="宋体"/>
          <w:sz w:val="21"/>
          <w:szCs w:val="18"/>
        </w:rPr>
        <w:t>的一切损失和费用。</w:t>
      </w:r>
    </w:p>
    <w:p>
      <w:pPr>
        <w:pStyle w:val="2"/>
        <w:ind w:firstLine="422" w:firstLineChars="200"/>
        <w:rPr>
          <w:rFonts w:hint="eastAsia" w:ascii="宋体" w:hAnsi="宋体" w:eastAsia="宋体" w:cs="宋体"/>
          <w:b/>
          <w:bCs/>
          <w:sz w:val="21"/>
          <w:szCs w:val="18"/>
        </w:rPr>
      </w:pPr>
      <w:r>
        <w:rPr>
          <w:rFonts w:hint="eastAsia" w:ascii="宋体" w:hAnsi="宋体" w:eastAsia="宋体" w:cs="宋体"/>
          <w:b/>
          <w:bCs/>
          <w:sz w:val="21"/>
          <w:szCs w:val="18"/>
        </w:rPr>
        <w:t>3、</w:t>
      </w:r>
      <w:r>
        <w:rPr>
          <w:rFonts w:hint="eastAsia" w:ascii="宋体" w:hAnsi="宋体" w:eastAsia="宋体" w:cs="宋体"/>
          <w:b/>
          <w:bCs/>
          <w:sz w:val="21"/>
          <w:szCs w:val="18"/>
          <w:lang w:val="en-US" w:eastAsia="zh-CN"/>
        </w:rPr>
        <w:t>索</w:t>
      </w:r>
      <w:r>
        <w:rPr>
          <w:rFonts w:hint="eastAsia" w:ascii="宋体" w:hAnsi="宋体" w:eastAsia="宋体" w:cs="宋体"/>
          <w:b/>
          <w:bCs/>
          <w:sz w:val="21"/>
          <w:szCs w:val="18"/>
        </w:rPr>
        <w:t>赔条款</w:t>
      </w:r>
    </w:p>
    <w:p>
      <w:pPr>
        <w:pStyle w:val="2"/>
        <w:ind w:firstLine="420" w:firstLineChars="200"/>
        <w:rPr>
          <w:rFonts w:hint="eastAsia" w:ascii="宋体" w:hAnsi="宋体" w:eastAsia="宋体" w:cs="宋体"/>
          <w:sz w:val="21"/>
          <w:szCs w:val="18"/>
        </w:rPr>
      </w:pPr>
      <w:r>
        <w:rPr>
          <w:rFonts w:hint="eastAsia" w:ascii="宋体" w:hAnsi="宋体" w:eastAsia="宋体" w:cs="宋体"/>
          <w:sz w:val="21"/>
          <w:szCs w:val="18"/>
        </w:rPr>
        <w:t>院方有权根据质量检测部门出具的检验证书向本公司提出索赔。在产品质量保证期内</w:t>
      </w:r>
      <w:r>
        <w:rPr>
          <w:rFonts w:hint="eastAsia" w:ascii="宋体" w:hAnsi="宋体" w:eastAsia="宋体" w:cs="宋体"/>
          <w:sz w:val="21"/>
          <w:szCs w:val="18"/>
          <w:lang w:eastAsia="zh-CN"/>
        </w:rPr>
        <w:t>，</w:t>
      </w:r>
      <w:r>
        <w:rPr>
          <w:rFonts w:hint="eastAsia" w:ascii="宋体" w:hAnsi="宋体" w:eastAsia="宋体" w:cs="宋体"/>
          <w:sz w:val="21"/>
          <w:szCs w:val="18"/>
        </w:rPr>
        <w:t>如果本公司对缺陷产品负有责任面院方提出索赔,本公司承诺按照院方同意的如退货、换货降价等方式解决索赔事宜，并承担院方所有损失。</w:t>
      </w:r>
    </w:p>
    <w:p>
      <w:pPr>
        <w:pStyle w:val="2"/>
        <w:ind w:firstLine="422" w:firstLineChars="200"/>
        <w:rPr>
          <w:rFonts w:hint="eastAsia" w:ascii="宋体" w:hAnsi="宋体" w:eastAsia="宋体" w:cs="宋体"/>
          <w:b/>
          <w:bCs/>
          <w:sz w:val="21"/>
          <w:szCs w:val="18"/>
        </w:rPr>
      </w:pPr>
      <w:r>
        <w:rPr>
          <w:rFonts w:hint="eastAsia" w:ascii="宋体" w:hAnsi="宋体" w:eastAsia="宋体" w:cs="宋体"/>
          <w:b/>
          <w:bCs/>
          <w:sz w:val="21"/>
          <w:szCs w:val="18"/>
        </w:rPr>
        <w:t>4、伴随服务</w:t>
      </w:r>
    </w:p>
    <w:p>
      <w:pPr>
        <w:pStyle w:val="2"/>
        <w:ind w:firstLine="420" w:firstLineChars="200"/>
        <w:rPr>
          <w:rFonts w:hint="eastAsia" w:ascii="宋体" w:hAnsi="宋体" w:eastAsia="宋体" w:cs="宋体"/>
          <w:sz w:val="21"/>
          <w:szCs w:val="18"/>
          <w:lang w:eastAsia="zh-CN"/>
        </w:rPr>
      </w:pPr>
      <w:r>
        <w:rPr>
          <w:rFonts w:hint="eastAsia" w:ascii="宋体" w:hAnsi="宋体" w:eastAsia="宋体" w:cs="宋体"/>
          <w:sz w:val="21"/>
          <w:szCs w:val="18"/>
        </w:rPr>
        <w:t>本公司愿提供产品的各类认证、质量保证文件、授权代理书和服务指南等，这些文件随同承诺书一起交至院方</w:t>
      </w:r>
      <w:r>
        <w:rPr>
          <w:rFonts w:hint="eastAsia" w:ascii="宋体" w:hAnsi="宋体" w:eastAsia="宋体" w:cs="宋体"/>
          <w:sz w:val="21"/>
          <w:szCs w:val="18"/>
          <w:lang w:eastAsia="zh-CN"/>
        </w:rPr>
        <w:t>，</w:t>
      </w:r>
      <w:r>
        <w:rPr>
          <w:rFonts w:hint="eastAsia" w:ascii="宋体" w:hAnsi="宋体" w:eastAsia="宋体" w:cs="宋体"/>
          <w:sz w:val="21"/>
          <w:szCs w:val="18"/>
        </w:rPr>
        <w:t>并免费提供</w:t>
      </w:r>
      <w:r>
        <w:rPr>
          <w:rFonts w:hint="eastAsia" w:ascii="宋体" w:hAnsi="宋体" w:eastAsia="宋体" w:cs="宋体"/>
          <w:sz w:val="21"/>
          <w:szCs w:val="18"/>
          <w:lang w:val="en-US" w:eastAsia="zh-CN"/>
        </w:rPr>
        <w:t>各类</w:t>
      </w:r>
      <w:r>
        <w:rPr>
          <w:rFonts w:hint="eastAsia" w:ascii="宋体" w:hAnsi="宋体" w:eastAsia="宋体" w:cs="宋体"/>
          <w:sz w:val="21"/>
          <w:szCs w:val="18"/>
        </w:rPr>
        <w:t>培训服务</w:t>
      </w:r>
      <w:r>
        <w:rPr>
          <w:rFonts w:hint="eastAsia" w:ascii="宋体" w:hAnsi="宋体" w:eastAsia="宋体" w:cs="宋体"/>
          <w:sz w:val="21"/>
          <w:szCs w:val="18"/>
          <w:highlight w:val="none"/>
          <w:u w:val="none"/>
          <w:lang w:eastAsia="zh-CN"/>
        </w:rPr>
        <w:t>。</w:t>
      </w:r>
    </w:p>
    <w:p>
      <w:pPr>
        <w:pStyle w:val="2"/>
        <w:ind w:firstLine="422" w:firstLineChars="200"/>
        <w:rPr>
          <w:rFonts w:hint="eastAsia" w:ascii="宋体" w:hAnsi="宋体" w:eastAsia="宋体" w:cs="宋体"/>
          <w:b/>
          <w:bCs/>
          <w:sz w:val="21"/>
          <w:szCs w:val="18"/>
        </w:rPr>
      </w:pPr>
      <w:r>
        <w:rPr>
          <w:rFonts w:hint="eastAsia" w:ascii="宋体" w:hAnsi="宋体" w:eastAsia="宋体" w:cs="宋体"/>
          <w:b/>
          <w:bCs/>
          <w:sz w:val="21"/>
          <w:szCs w:val="18"/>
        </w:rPr>
        <w:t>5、质量保证及售后服务</w:t>
      </w:r>
    </w:p>
    <w:p>
      <w:pPr>
        <w:pStyle w:val="2"/>
        <w:ind w:firstLine="420" w:firstLineChars="200"/>
        <w:rPr>
          <w:rFonts w:hint="eastAsia" w:ascii="宋体" w:hAnsi="宋体" w:eastAsia="宋体" w:cs="宋体"/>
          <w:sz w:val="21"/>
          <w:szCs w:val="18"/>
          <w:lang w:eastAsia="zh-CN"/>
        </w:rPr>
      </w:pPr>
      <w:r>
        <w:rPr>
          <w:rFonts w:hint="eastAsia" w:ascii="宋体" w:hAnsi="宋体" w:eastAsia="宋体" w:cs="宋体"/>
          <w:sz w:val="21"/>
          <w:szCs w:val="18"/>
        </w:rPr>
        <w:t>本公司保证所供产品是全新且未使用过的，并符合国家有关标准、制造厂标准及承诺书技术标准要求。如果其质量或规格与承诺书不符，或证实其是有缺陷的，本公司承诺在接到院方通知后 2 天内负责采用符合承诺书规定的规格、质量和性能要求的新产品来更换有缺陷的部分或修补缺陷部分,其费用由本公司负担</w:t>
      </w:r>
      <w:r>
        <w:rPr>
          <w:rFonts w:hint="eastAsia" w:ascii="宋体" w:hAnsi="宋体" w:eastAsia="宋体" w:cs="宋体"/>
          <w:sz w:val="21"/>
          <w:szCs w:val="18"/>
          <w:lang w:eastAsia="zh-CN"/>
        </w:rPr>
        <w:t>。</w:t>
      </w:r>
    </w:p>
    <w:p>
      <w:pPr>
        <w:pStyle w:val="2"/>
        <w:numPr>
          <w:ilvl w:val="0"/>
          <w:numId w:val="4"/>
        </w:numPr>
        <w:ind w:firstLine="422" w:firstLineChars="200"/>
        <w:rPr>
          <w:rFonts w:hint="eastAsia" w:ascii="宋体" w:hAnsi="宋体" w:eastAsia="宋体" w:cs="宋体"/>
          <w:b/>
          <w:bCs/>
          <w:sz w:val="21"/>
          <w:szCs w:val="18"/>
        </w:rPr>
      </w:pPr>
      <w:r>
        <w:rPr>
          <w:rFonts w:hint="eastAsia" w:ascii="宋体" w:hAnsi="宋体" w:eastAsia="宋体" w:cs="宋体"/>
          <w:b/>
          <w:bCs/>
          <w:sz w:val="21"/>
          <w:szCs w:val="18"/>
        </w:rPr>
        <w:t>特别约定</w:t>
      </w:r>
    </w:p>
    <w:p>
      <w:pPr>
        <w:pStyle w:val="2"/>
        <w:numPr>
          <w:ilvl w:val="0"/>
          <w:numId w:val="0"/>
        </w:numPr>
        <w:ind w:firstLine="420" w:firstLineChars="200"/>
        <w:rPr>
          <w:rFonts w:hint="eastAsia" w:ascii="宋体" w:hAnsi="宋体" w:eastAsia="宋体" w:cs="宋体"/>
          <w:sz w:val="21"/>
          <w:szCs w:val="18"/>
          <w:highlight w:val="none"/>
        </w:rPr>
      </w:pPr>
      <w:r>
        <w:rPr>
          <w:rFonts w:hint="eastAsia" w:ascii="宋体" w:hAnsi="宋体" w:eastAsia="宋体" w:cs="宋体"/>
          <w:sz w:val="21"/>
          <w:szCs w:val="18"/>
        </w:rPr>
        <w:t>双方必须严格遵守国家法律、规定和相关的政策，诚实守信。本公司承诺绝不发生任何形式如收受回扣、好处费等违规行为。本公司承诺不擅自接收院方</w:t>
      </w:r>
      <w:r>
        <w:rPr>
          <w:rFonts w:hint="eastAsia" w:ascii="宋体" w:hAnsi="宋体" w:eastAsia="宋体" w:cs="宋体"/>
          <w:sz w:val="21"/>
          <w:szCs w:val="18"/>
          <w:highlight w:val="none"/>
        </w:rPr>
        <w:t>除设备部以</w:t>
      </w:r>
      <w:r>
        <w:rPr>
          <w:rFonts w:hint="eastAsia" w:ascii="宋体" w:hAnsi="宋体" w:eastAsia="宋体" w:cs="宋体"/>
          <w:sz w:val="21"/>
          <w:szCs w:val="18"/>
        </w:rPr>
        <w:t>外的临床科室及个人订单; 所有产品价格如有价格变动，包括物价信息发生变更，将及时通知院方; 保证每次送货皆</w:t>
      </w:r>
      <w:r>
        <w:rPr>
          <w:rFonts w:hint="eastAsia" w:ascii="宋体" w:hAnsi="宋体" w:eastAsia="宋体" w:cs="宋体"/>
          <w:sz w:val="21"/>
          <w:szCs w:val="18"/>
          <w:highlight w:val="none"/>
        </w:rPr>
        <w:t>做到货票同行，且出具发票皆真实合法，反之，本公司愿承担一切相关损失及赔偿。</w:t>
      </w:r>
    </w:p>
    <w:p>
      <w:pPr>
        <w:pStyle w:val="2"/>
        <w:numPr>
          <w:ilvl w:val="0"/>
          <w:numId w:val="4"/>
        </w:numPr>
        <w:ind w:left="0" w:leftChars="0" w:firstLine="422" w:firstLineChars="200"/>
        <w:rPr>
          <w:rFonts w:hint="eastAsia" w:ascii="宋体" w:hAnsi="宋体" w:eastAsia="宋体" w:cs="宋体"/>
          <w:b/>
          <w:bCs/>
          <w:sz w:val="21"/>
          <w:szCs w:val="18"/>
        </w:rPr>
      </w:pPr>
      <w:r>
        <w:rPr>
          <w:rFonts w:hint="eastAsia" w:ascii="宋体" w:hAnsi="宋体" w:eastAsia="宋体" w:cs="宋体"/>
          <w:b/>
          <w:bCs/>
          <w:sz w:val="21"/>
          <w:szCs w:val="18"/>
        </w:rPr>
        <w:t>承诺书生效</w:t>
      </w:r>
    </w:p>
    <w:p>
      <w:pPr>
        <w:pStyle w:val="2"/>
        <w:numPr>
          <w:ilvl w:val="0"/>
          <w:numId w:val="0"/>
        </w:numPr>
        <w:ind w:firstLine="420" w:firstLineChars="200"/>
        <w:rPr>
          <w:rFonts w:hint="eastAsia" w:ascii="宋体" w:hAnsi="宋体" w:eastAsia="宋体" w:cs="宋体"/>
          <w:sz w:val="21"/>
          <w:szCs w:val="18"/>
        </w:rPr>
      </w:pPr>
      <w:r>
        <w:rPr>
          <w:rFonts w:hint="eastAsia" w:ascii="宋体" w:hAnsi="宋体" w:eastAsia="宋体" w:cs="宋体"/>
          <w:sz w:val="21"/>
          <w:szCs w:val="18"/>
          <w:highlight w:val="none"/>
        </w:rPr>
        <w:t>本承诺书在本公司签字盖章后，约定期内有效，由设备部留存。本承诺书有效期自签订之日起壹年有效，若双方没有异议，该承</w:t>
      </w:r>
      <w:r>
        <w:rPr>
          <w:rFonts w:hint="eastAsia" w:ascii="宋体" w:hAnsi="宋体" w:eastAsia="宋体" w:cs="宋体"/>
          <w:sz w:val="21"/>
          <w:szCs w:val="18"/>
        </w:rPr>
        <w:t>诺书自动延续。</w:t>
      </w:r>
    </w:p>
    <w:p>
      <w:pPr>
        <w:pStyle w:val="2"/>
        <w:keepNext w:val="0"/>
        <w:keepLines w:val="0"/>
        <w:pageBreakBefore w:val="0"/>
        <w:widowControl w:val="0"/>
        <w:numPr>
          <w:ilvl w:val="0"/>
          <w:numId w:val="4"/>
        </w:numPr>
        <w:kinsoku/>
        <w:wordWrap/>
        <w:overflowPunct/>
        <w:topLinePunct w:val="0"/>
        <w:autoSpaceDE/>
        <w:autoSpaceDN/>
        <w:bidi w:val="0"/>
        <w:adjustRightInd/>
        <w:snapToGrid/>
        <w:ind w:left="0" w:leftChars="0" w:firstLine="422" w:firstLineChars="200"/>
        <w:textAlignment w:val="auto"/>
        <w:rPr>
          <w:rFonts w:hint="eastAsia" w:ascii="宋体" w:hAnsi="宋体" w:eastAsia="宋体" w:cs="宋体"/>
          <w:sz w:val="21"/>
          <w:szCs w:val="18"/>
        </w:rPr>
      </w:pPr>
      <w:r>
        <w:rPr>
          <w:rFonts w:hint="eastAsia" w:ascii="宋体" w:hAnsi="宋体" w:eastAsia="宋体" w:cs="宋体"/>
          <w:b/>
          <w:bCs/>
          <w:sz w:val="21"/>
          <w:szCs w:val="18"/>
        </w:rPr>
        <w:t>承诺书附件</w:t>
      </w:r>
      <w:r>
        <w:rPr>
          <w:rFonts w:hint="eastAsia" w:ascii="宋体" w:hAnsi="宋体" w:eastAsia="宋体" w:cs="宋体"/>
          <w:sz w:val="21"/>
          <w:szCs w:val="18"/>
        </w:rPr>
        <w:t xml:space="preserve"> 承诺书附件是该承诺书不可分割的组成部分，与承诺书具有同等法律效</w:t>
      </w:r>
      <w:r>
        <w:rPr>
          <w:rFonts w:hint="eastAsia" w:ascii="宋体" w:hAnsi="宋体" w:eastAsia="宋体" w:cs="宋体"/>
          <w:sz w:val="21"/>
          <w:szCs w:val="18"/>
          <w:lang w:val="en-US" w:eastAsia="zh-CN"/>
        </w:rPr>
        <w:t xml:space="preserve">          </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422" w:firstLineChars="200"/>
        <w:textAlignment w:val="auto"/>
        <w:rPr>
          <w:rFonts w:hint="eastAsia" w:ascii="宋体" w:hAnsi="宋体" w:eastAsia="宋体" w:cs="宋体"/>
          <w:b/>
          <w:bCs/>
          <w:sz w:val="21"/>
          <w:szCs w:val="18"/>
        </w:rPr>
      </w:pPr>
      <w:r>
        <w:rPr>
          <w:rFonts w:hint="eastAsia" w:ascii="宋体" w:hAnsi="宋体" w:eastAsia="宋体" w:cs="宋体"/>
          <w:b/>
          <w:bCs/>
          <w:sz w:val="21"/>
          <w:szCs w:val="18"/>
          <w:lang w:val="en-US" w:eastAsia="zh-CN"/>
        </w:rPr>
        <w:t>本人对</w:t>
      </w:r>
      <w:r>
        <w:rPr>
          <w:rFonts w:hint="eastAsia" w:ascii="宋体" w:hAnsi="宋体" w:eastAsia="宋体" w:cs="宋体"/>
          <w:b/>
          <w:bCs/>
          <w:sz w:val="21"/>
          <w:szCs w:val="18"/>
        </w:rPr>
        <w:t>以上承诺书条款已逐字逐句地认真阅读，同时承诺完全按照承诺书条款执行，无任何异议。</w:t>
      </w:r>
    </w:p>
    <w:p>
      <w:pPr>
        <w:pStyle w:val="2"/>
        <w:numPr>
          <w:ilvl w:val="0"/>
          <w:numId w:val="0"/>
        </w:numPr>
        <w:ind w:leftChars="200"/>
        <w:rPr>
          <w:rFonts w:hint="eastAsia" w:ascii="宋体" w:hAnsi="宋体" w:eastAsia="宋体" w:cs="宋体"/>
          <w:sz w:val="21"/>
          <w:szCs w:val="18"/>
        </w:rPr>
      </w:pPr>
    </w:p>
    <w:p>
      <w:pPr>
        <w:rPr>
          <w:rFonts w:hint="eastAsia" w:ascii="宋体" w:hAnsi="宋体" w:eastAsia="宋体" w:cs="宋体"/>
          <w:sz w:val="21"/>
          <w:szCs w:val="20"/>
        </w:rPr>
      </w:pPr>
      <w:r>
        <w:rPr>
          <w:rFonts w:hint="eastAsia" w:ascii="宋体" w:hAnsi="宋体" w:eastAsia="宋体" w:cs="宋体"/>
          <w:sz w:val="21"/>
          <w:szCs w:val="20"/>
        </w:rPr>
        <w:t xml:space="preserve">公司名称（盖章）：                     法定代表人：________________            </w:t>
      </w:r>
    </w:p>
    <w:p>
      <w:pPr>
        <w:rPr>
          <w:rFonts w:hint="eastAsia" w:ascii="宋体" w:hAnsi="宋体" w:eastAsia="宋体" w:cs="宋体"/>
          <w:sz w:val="21"/>
          <w:szCs w:val="20"/>
        </w:rPr>
      </w:pPr>
    </w:p>
    <w:p>
      <w:pPr>
        <w:rPr>
          <w:rFonts w:hint="eastAsia" w:ascii="宋体" w:hAnsi="宋体" w:eastAsia="宋体" w:cs="宋体"/>
          <w:sz w:val="21"/>
          <w:szCs w:val="20"/>
        </w:rPr>
      </w:pPr>
      <w:r>
        <w:rPr>
          <w:rFonts w:hint="eastAsia" w:ascii="宋体" w:hAnsi="宋体" w:eastAsia="宋体" w:cs="宋体"/>
          <w:sz w:val="21"/>
          <w:szCs w:val="20"/>
        </w:rPr>
        <w:t>日期：______________________</w:t>
      </w:r>
    </w:p>
    <w:p>
      <w:pPr>
        <w:pStyle w:val="2"/>
        <w:rPr>
          <w:rFonts w:hint="eastAsia" w:ascii="宋体" w:hAnsi="宋体" w:eastAsia="宋体" w:cs="宋体"/>
          <w:sz w:val="24"/>
        </w:rPr>
      </w:pPr>
    </w:p>
    <w:p>
      <w:pPr>
        <w:pStyle w:val="2"/>
        <w:rPr>
          <w:rFonts w:hint="eastAsia" w:ascii="宋体" w:hAnsi="宋体" w:eastAsia="宋体" w:cs="宋体"/>
          <w:sz w:val="24"/>
        </w:rPr>
      </w:pPr>
    </w:p>
    <w:p>
      <w:pPr>
        <w:spacing w:line="360" w:lineRule="auto"/>
        <w:rPr>
          <w:rFonts w:hint="eastAsia" w:ascii="宋体" w:hAnsi="宋体" w:eastAsia="宋体" w:cs="宋体"/>
          <w:bCs/>
          <w:sz w:val="24"/>
          <w:lang w:val="en-US" w:eastAsia="zh-CN"/>
        </w:rPr>
      </w:pPr>
      <w:r>
        <w:rPr>
          <w:rFonts w:hint="eastAsia" w:ascii="宋体" w:hAnsi="宋体" w:eastAsia="宋体" w:cs="宋体"/>
          <w:bCs/>
          <w:sz w:val="24"/>
        </w:rPr>
        <w:t>附件12</w:t>
      </w:r>
      <w:r>
        <w:rPr>
          <w:rFonts w:hint="eastAsia" w:ascii="宋体" w:hAnsi="宋体" w:eastAsia="宋体" w:cs="宋体"/>
          <w:bCs/>
          <w:sz w:val="24"/>
          <w:lang w:eastAsia="zh-CN"/>
        </w:rPr>
        <w:t>：</w:t>
      </w:r>
      <w:r>
        <w:rPr>
          <w:rFonts w:hint="eastAsia" w:ascii="宋体" w:hAnsi="宋体" w:eastAsia="宋体" w:cs="宋体"/>
          <w:bCs/>
          <w:sz w:val="24"/>
          <w:lang w:val="en-US" w:eastAsia="zh-CN"/>
        </w:rPr>
        <w:t>廉洁协议书（格式）</w:t>
      </w:r>
      <w:r>
        <w:rPr>
          <w:rFonts w:hint="eastAsia" w:ascii="宋体" w:hAnsi="宋体" w:eastAsia="宋体" w:cs="宋体"/>
          <w:bCs/>
          <w:sz w:val="24"/>
        </w:rPr>
        <w:t xml:space="preserve">           </w:t>
      </w:r>
      <w:r>
        <w:rPr>
          <w:rFonts w:hint="eastAsia" w:ascii="宋体" w:hAnsi="宋体" w:eastAsia="宋体" w:cs="宋体"/>
          <w:bCs/>
          <w:sz w:val="24"/>
          <w:lang w:val="en-US" w:eastAsia="zh-CN"/>
        </w:rPr>
        <w:t xml:space="preserve">             </w:t>
      </w:r>
    </w:p>
    <w:p>
      <w:pPr>
        <w:spacing w:line="360" w:lineRule="auto"/>
        <w:ind w:firstLine="3614" w:firstLineChars="1000"/>
        <w:rPr>
          <w:rFonts w:hint="eastAsia" w:ascii="宋体" w:hAnsi="宋体" w:eastAsia="宋体" w:cs="宋体"/>
          <w:bCs/>
          <w:sz w:val="24"/>
        </w:rPr>
      </w:pPr>
      <w:r>
        <w:rPr>
          <w:rFonts w:hint="eastAsia" w:ascii="宋体" w:hAnsi="宋体" w:eastAsia="宋体" w:cs="宋体"/>
          <w:b/>
          <w:bCs/>
          <w:sz w:val="36"/>
          <w:szCs w:val="36"/>
          <w:lang w:val="en-US" w:eastAsia="zh-CN"/>
        </w:rPr>
        <w:t>廉洁</w:t>
      </w:r>
      <w:r>
        <w:rPr>
          <w:rFonts w:hint="eastAsia" w:ascii="宋体" w:hAnsi="宋体" w:eastAsia="宋体" w:cs="宋体"/>
          <w:b/>
          <w:bCs/>
          <w:sz w:val="36"/>
          <w:szCs w:val="36"/>
        </w:rPr>
        <w:t>协议书</w:t>
      </w:r>
    </w:p>
    <w:p>
      <w:pPr>
        <w:spacing w:line="360" w:lineRule="auto"/>
        <w:jc w:val="center"/>
        <w:rPr>
          <w:rFonts w:hint="eastAsia" w:ascii="宋体" w:hAnsi="宋体" w:eastAsia="宋体" w:cs="宋体"/>
          <w:bCs/>
          <w:sz w:val="24"/>
        </w:rPr>
      </w:pPr>
      <w:r>
        <w:rPr>
          <w:rFonts w:hint="eastAsia" w:ascii="宋体" w:hAnsi="宋体" w:eastAsia="宋体" w:cs="宋体"/>
          <w:bCs/>
          <w:sz w:val="24"/>
        </w:rPr>
        <w:t xml:space="preserve">                                    </w:t>
      </w:r>
      <w:r>
        <w:rPr>
          <w:rFonts w:hint="eastAsia" w:ascii="宋体" w:hAnsi="宋体" w:eastAsia="宋体" w:cs="宋体"/>
          <w:bCs/>
          <w:sz w:val="24"/>
          <w:lang w:val="en-US" w:eastAsia="zh-CN"/>
        </w:rPr>
        <w:t xml:space="preserve">     </w:t>
      </w:r>
      <w:r>
        <w:rPr>
          <w:rFonts w:hint="eastAsia" w:ascii="宋体" w:hAnsi="宋体" w:eastAsia="宋体" w:cs="宋体"/>
          <w:bCs/>
          <w:sz w:val="24"/>
        </w:rPr>
        <w:t>编号：</w:t>
      </w:r>
      <w:r>
        <w:rPr>
          <w:rFonts w:hint="eastAsia" w:ascii="宋体" w:hAnsi="宋体" w:eastAsia="宋体" w:cs="宋体"/>
          <w:sz w:val="24"/>
        </w:rPr>
        <w:t>CHOS-QF-JJ-04</w:t>
      </w:r>
    </w:p>
    <w:p>
      <w:pPr>
        <w:spacing w:line="360" w:lineRule="auto"/>
        <w:ind w:firstLine="480"/>
        <w:rPr>
          <w:rFonts w:hint="eastAsia" w:ascii="宋体" w:hAnsi="宋体" w:eastAsia="宋体" w:cs="宋体"/>
          <w:bCs/>
        </w:rPr>
      </w:pPr>
      <w:r>
        <w:rPr>
          <w:rFonts w:hint="eastAsia" w:ascii="宋体" w:hAnsi="宋体" w:eastAsia="宋体" w:cs="宋体"/>
          <w:bCs/>
        </w:rPr>
        <w:t>甲方：上海市儿童医院</w:t>
      </w:r>
    </w:p>
    <w:p>
      <w:pPr>
        <w:spacing w:line="360" w:lineRule="auto"/>
        <w:ind w:firstLine="480"/>
        <w:rPr>
          <w:rFonts w:hint="eastAsia" w:ascii="宋体" w:hAnsi="宋体" w:eastAsia="宋体" w:cs="宋体"/>
          <w:bCs/>
        </w:rPr>
      </w:pPr>
      <w:r>
        <w:rPr>
          <w:rFonts w:hint="eastAsia" w:ascii="宋体" w:hAnsi="宋体" w:eastAsia="宋体" w:cs="宋体"/>
          <w:bCs/>
        </w:rPr>
        <w:t>乙方：</w:t>
      </w:r>
    </w:p>
    <w:p>
      <w:pPr>
        <w:ind w:firstLine="420" w:firstLineChars="200"/>
        <w:rPr>
          <w:rFonts w:hint="eastAsia" w:ascii="宋体" w:hAnsi="宋体" w:eastAsia="宋体" w:cs="宋体"/>
        </w:rPr>
      </w:pPr>
      <w:r>
        <w:rPr>
          <w:rFonts w:hint="eastAsia" w:ascii="宋体" w:hAnsi="宋体" w:eastAsia="宋体" w:cs="宋体"/>
        </w:rPr>
        <w:drawing>
          <wp:inline distT="0" distB="0" distL="114300" distR="114300">
            <wp:extent cx="5274310" cy="6485255"/>
            <wp:effectExtent l="0" t="0" r="2540" b="0"/>
            <wp:docPr id="9"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6"/>
                    <pic:cNvPicPr>
                      <a:picLocks noChangeAspect="1"/>
                    </pic:cNvPicPr>
                  </pic:nvPicPr>
                  <pic:blipFill>
                    <a:blip r:embed="rId7"/>
                    <a:stretch>
                      <a:fillRect/>
                    </a:stretch>
                  </pic:blipFill>
                  <pic:spPr>
                    <a:xfrm>
                      <a:off x="0" y="0"/>
                      <a:ext cx="5274310" cy="6485255"/>
                    </a:xfrm>
                    <a:prstGeom prst="rect">
                      <a:avLst/>
                    </a:prstGeom>
                    <a:noFill/>
                    <a:ln>
                      <a:noFill/>
                    </a:ln>
                  </pic:spPr>
                </pic:pic>
              </a:graphicData>
            </a:graphic>
          </wp:inline>
        </w:drawing>
      </w:r>
    </w:p>
    <w:p>
      <w:pPr>
        <w:ind w:firstLine="420" w:firstLineChars="200"/>
        <w:rPr>
          <w:rFonts w:hint="eastAsia" w:ascii="宋体" w:hAnsi="宋体" w:eastAsia="宋体" w:cs="宋体"/>
          <w:bCs/>
        </w:rPr>
      </w:pPr>
      <w:r>
        <w:rPr>
          <w:rFonts w:hint="eastAsia" w:ascii="宋体" w:hAnsi="宋体" w:eastAsia="宋体" w:cs="宋体"/>
          <w:bCs/>
        </w:rPr>
        <w:t>甲方：上海市儿童医院                         乙方（公章）：</w:t>
      </w:r>
    </w:p>
    <w:p>
      <w:pPr>
        <w:ind w:firstLine="420" w:firstLineChars="200"/>
        <w:rPr>
          <w:rFonts w:hint="eastAsia" w:ascii="宋体" w:hAnsi="宋体" w:eastAsia="宋体" w:cs="宋体"/>
          <w:bCs/>
        </w:rPr>
      </w:pPr>
      <w:r>
        <w:rPr>
          <w:rFonts w:hint="eastAsia" w:ascii="宋体" w:hAnsi="宋体" w:eastAsia="宋体" w:cs="宋体"/>
          <w:bCs/>
        </w:rPr>
        <w:t>法人签章：                                   法人签章：</w:t>
      </w:r>
    </w:p>
    <w:p>
      <w:pPr>
        <w:ind w:firstLine="420" w:firstLineChars="200"/>
        <w:rPr>
          <w:rFonts w:hint="eastAsia"/>
          <w:color w:val="FF0000"/>
          <w:sz w:val="24"/>
          <w:szCs w:val="24"/>
          <w:lang w:val="en-US" w:eastAsia="zh-CN"/>
        </w:rPr>
      </w:pPr>
      <w:r>
        <w:rPr>
          <w:rFonts w:hint="eastAsia" w:ascii="宋体" w:hAnsi="宋体" w:eastAsia="宋体" w:cs="宋体"/>
          <w:bCs/>
        </w:rPr>
        <w:t xml:space="preserve">                                             代理人（签字）：</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inherit">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4729E7"/>
    <w:multiLevelType w:val="singleLevel"/>
    <w:tmpl w:val="D24729E7"/>
    <w:lvl w:ilvl="0" w:tentative="0">
      <w:start w:val="6"/>
      <w:numFmt w:val="decimal"/>
      <w:suff w:val="nothing"/>
      <w:lvlText w:val="%1、"/>
      <w:lvlJc w:val="left"/>
    </w:lvl>
  </w:abstractNum>
  <w:abstractNum w:abstractNumId="1">
    <w:nsid w:val="FACF1E71"/>
    <w:multiLevelType w:val="singleLevel"/>
    <w:tmpl w:val="FACF1E71"/>
    <w:lvl w:ilvl="0" w:tentative="0">
      <w:start w:val="1"/>
      <w:numFmt w:val="chineseCounting"/>
      <w:suff w:val="nothing"/>
      <w:lvlText w:val="%1、"/>
      <w:lvlJc w:val="left"/>
      <w:rPr>
        <w:rFonts w:hint="eastAsia"/>
      </w:rPr>
    </w:lvl>
  </w:abstractNum>
  <w:abstractNum w:abstractNumId="2">
    <w:nsid w:val="222D1A1C"/>
    <w:multiLevelType w:val="singleLevel"/>
    <w:tmpl w:val="222D1A1C"/>
    <w:lvl w:ilvl="0" w:tentative="0">
      <w:start w:val="1"/>
      <w:numFmt w:val="decimal"/>
      <w:lvlText w:val="(%1)"/>
      <w:lvlJc w:val="left"/>
      <w:pPr>
        <w:ind w:left="425" w:hanging="425"/>
      </w:pPr>
      <w:rPr>
        <w:rFonts w:hint="default"/>
      </w:rPr>
    </w:lvl>
  </w:abstractNum>
  <w:abstractNum w:abstractNumId="3">
    <w:nsid w:val="79E1DEBA"/>
    <w:multiLevelType w:val="singleLevel"/>
    <w:tmpl w:val="79E1DEBA"/>
    <w:lvl w:ilvl="0" w:tentative="0">
      <w:start w:val="2"/>
      <w:numFmt w:val="decimal"/>
      <w:suff w:val="nothing"/>
      <w:lvlText w:val="%1、"/>
      <w:lvlJc w:val="left"/>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RkZDEyOTNiMDJmMjBiZGIxNjhiYjBkNmFiNTAwODAifQ=="/>
  </w:docVars>
  <w:rsids>
    <w:rsidRoot w:val="00C26ECE"/>
    <w:rsid w:val="00003289"/>
    <w:rsid w:val="000506EB"/>
    <w:rsid w:val="0008767E"/>
    <w:rsid w:val="000E00D2"/>
    <w:rsid w:val="00100C93"/>
    <w:rsid w:val="00121475"/>
    <w:rsid w:val="00140F7C"/>
    <w:rsid w:val="00143232"/>
    <w:rsid w:val="00154B99"/>
    <w:rsid w:val="00167038"/>
    <w:rsid w:val="0017259A"/>
    <w:rsid w:val="001D05FB"/>
    <w:rsid w:val="001D33B1"/>
    <w:rsid w:val="001F144A"/>
    <w:rsid w:val="00214130"/>
    <w:rsid w:val="00235ADD"/>
    <w:rsid w:val="00270BE1"/>
    <w:rsid w:val="0029714C"/>
    <w:rsid w:val="002B006F"/>
    <w:rsid w:val="002E7D78"/>
    <w:rsid w:val="002F05AD"/>
    <w:rsid w:val="0031743E"/>
    <w:rsid w:val="00353CF8"/>
    <w:rsid w:val="00362669"/>
    <w:rsid w:val="003876C9"/>
    <w:rsid w:val="0039694A"/>
    <w:rsid w:val="003A14AD"/>
    <w:rsid w:val="003D3093"/>
    <w:rsid w:val="003F16FE"/>
    <w:rsid w:val="00435999"/>
    <w:rsid w:val="00445D31"/>
    <w:rsid w:val="00465BEB"/>
    <w:rsid w:val="004964AB"/>
    <w:rsid w:val="004F1093"/>
    <w:rsid w:val="00510296"/>
    <w:rsid w:val="005229EC"/>
    <w:rsid w:val="00522AA4"/>
    <w:rsid w:val="00530A0B"/>
    <w:rsid w:val="005315F6"/>
    <w:rsid w:val="00536A1A"/>
    <w:rsid w:val="00541F4A"/>
    <w:rsid w:val="0059702A"/>
    <w:rsid w:val="005E4CBC"/>
    <w:rsid w:val="00605EF8"/>
    <w:rsid w:val="00614545"/>
    <w:rsid w:val="00620853"/>
    <w:rsid w:val="00655393"/>
    <w:rsid w:val="006C5381"/>
    <w:rsid w:val="006D46AF"/>
    <w:rsid w:val="006D634C"/>
    <w:rsid w:val="006E6810"/>
    <w:rsid w:val="006F28AB"/>
    <w:rsid w:val="0071743D"/>
    <w:rsid w:val="0074080D"/>
    <w:rsid w:val="00751C43"/>
    <w:rsid w:val="00754398"/>
    <w:rsid w:val="007631FF"/>
    <w:rsid w:val="007967C2"/>
    <w:rsid w:val="00801135"/>
    <w:rsid w:val="00842BD0"/>
    <w:rsid w:val="00870F03"/>
    <w:rsid w:val="008739FC"/>
    <w:rsid w:val="008D2C6C"/>
    <w:rsid w:val="008E5159"/>
    <w:rsid w:val="008F6C9C"/>
    <w:rsid w:val="00904AF5"/>
    <w:rsid w:val="00906A1E"/>
    <w:rsid w:val="00937943"/>
    <w:rsid w:val="009760A6"/>
    <w:rsid w:val="00984C86"/>
    <w:rsid w:val="00994FF0"/>
    <w:rsid w:val="009A338F"/>
    <w:rsid w:val="00A72DF5"/>
    <w:rsid w:val="00A87003"/>
    <w:rsid w:val="00AB0A3E"/>
    <w:rsid w:val="00AD20DE"/>
    <w:rsid w:val="00AD2C26"/>
    <w:rsid w:val="00AE29C1"/>
    <w:rsid w:val="00AE3BE5"/>
    <w:rsid w:val="00B30143"/>
    <w:rsid w:val="00B41233"/>
    <w:rsid w:val="00B42C38"/>
    <w:rsid w:val="00B81061"/>
    <w:rsid w:val="00B82460"/>
    <w:rsid w:val="00B840C2"/>
    <w:rsid w:val="00BB5FCC"/>
    <w:rsid w:val="00BC1503"/>
    <w:rsid w:val="00BC44DA"/>
    <w:rsid w:val="00BE484D"/>
    <w:rsid w:val="00BF18EA"/>
    <w:rsid w:val="00C04D76"/>
    <w:rsid w:val="00C04E4A"/>
    <w:rsid w:val="00C26ECE"/>
    <w:rsid w:val="00C56424"/>
    <w:rsid w:val="00C96F67"/>
    <w:rsid w:val="00CC1792"/>
    <w:rsid w:val="00CF3A97"/>
    <w:rsid w:val="00D04C27"/>
    <w:rsid w:val="00D445A4"/>
    <w:rsid w:val="00D934BB"/>
    <w:rsid w:val="00D96A0D"/>
    <w:rsid w:val="00DB73CB"/>
    <w:rsid w:val="00DE5668"/>
    <w:rsid w:val="00E17E7F"/>
    <w:rsid w:val="00E46E67"/>
    <w:rsid w:val="00E559B7"/>
    <w:rsid w:val="00EC6624"/>
    <w:rsid w:val="00ED5FB8"/>
    <w:rsid w:val="00EF518C"/>
    <w:rsid w:val="00F25873"/>
    <w:rsid w:val="00F53926"/>
    <w:rsid w:val="00F727BD"/>
    <w:rsid w:val="00F74D05"/>
    <w:rsid w:val="00F9004E"/>
    <w:rsid w:val="00FD4EB1"/>
    <w:rsid w:val="01512F4A"/>
    <w:rsid w:val="01B354EA"/>
    <w:rsid w:val="01D35164"/>
    <w:rsid w:val="023820D4"/>
    <w:rsid w:val="029B70E4"/>
    <w:rsid w:val="0320091C"/>
    <w:rsid w:val="03B66504"/>
    <w:rsid w:val="03BB1D6C"/>
    <w:rsid w:val="04E94BD0"/>
    <w:rsid w:val="05216C28"/>
    <w:rsid w:val="052E38E1"/>
    <w:rsid w:val="05BE156C"/>
    <w:rsid w:val="06456F2F"/>
    <w:rsid w:val="068078D5"/>
    <w:rsid w:val="068B266B"/>
    <w:rsid w:val="06AE7D15"/>
    <w:rsid w:val="06E077D2"/>
    <w:rsid w:val="06ED51F8"/>
    <w:rsid w:val="06F43361"/>
    <w:rsid w:val="0716207E"/>
    <w:rsid w:val="075F4276"/>
    <w:rsid w:val="078C79FB"/>
    <w:rsid w:val="079E0DE6"/>
    <w:rsid w:val="07B74F40"/>
    <w:rsid w:val="07C30482"/>
    <w:rsid w:val="085330F2"/>
    <w:rsid w:val="08BC690A"/>
    <w:rsid w:val="093D185A"/>
    <w:rsid w:val="099B1637"/>
    <w:rsid w:val="09B8083D"/>
    <w:rsid w:val="09CF47C3"/>
    <w:rsid w:val="09E33DCA"/>
    <w:rsid w:val="0AF67B2D"/>
    <w:rsid w:val="0B3D54C6"/>
    <w:rsid w:val="0BD151AB"/>
    <w:rsid w:val="0C2F779B"/>
    <w:rsid w:val="0D0B263F"/>
    <w:rsid w:val="0D5170BE"/>
    <w:rsid w:val="0D585E47"/>
    <w:rsid w:val="0D613573"/>
    <w:rsid w:val="0D6D4513"/>
    <w:rsid w:val="0DDB75FB"/>
    <w:rsid w:val="0E532263"/>
    <w:rsid w:val="0F3D21CF"/>
    <w:rsid w:val="0F703B3A"/>
    <w:rsid w:val="0F8C5E97"/>
    <w:rsid w:val="0FAF41DB"/>
    <w:rsid w:val="0FB9281A"/>
    <w:rsid w:val="108E2F51"/>
    <w:rsid w:val="10AF4D9F"/>
    <w:rsid w:val="10C91DD2"/>
    <w:rsid w:val="10FA49AA"/>
    <w:rsid w:val="11114207"/>
    <w:rsid w:val="11711B25"/>
    <w:rsid w:val="11A33B73"/>
    <w:rsid w:val="11BD75F7"/>
    <w:rsid w:val="120C459D"/>
    <w:rsid w:val="1279351E"/>
    <w:rsid w:val="129206FB"/>
    <w:rsid w:val="130D3C66"/>
    <w:rsid w:val="1335254F"/>
    <w:rsid w:val="14203BCA"/>
    <w:rsid w:val="146E5361"/>
    <w:rsid w:val="148D505F"/>
    <w:rsid w:val="14AD5701"/>
    <w:rsid w:val="15BA6327"/>
    <w:rsid w:val="166D01D8"/>
    <w:rsid w:val="16C30F0C"/>
    <w:rsid w:val="17365260"/>
    <w:rsid w:val="175F4F16"/>
    <w:rsid w:val="177A1C19"/>
    <w:rsid w:val="177F6146"/>
    <w:rsid w:val="1790318F"/>
    <w:rsid w:val="179D1A5D"/>
    <w:rsid w:val="17C57205"/>
    <w:rsid w:val="17C70888"/>
    <w:rsid w:val="18717308"/>
    <w:rsid w:val="18881681"/>
    <w:rsid w:val="18B34AB1"/>
    <w:rsid w:val="18CE7199"/>
    <w:rsid w:val="18D03DBD"/>
    <w:rsid w:val="1926004F"/>
    <w:rsid w:val="19BA433D"/>
    <w:rsid w:val="19C9617A"/>
    <w:rsid w:val="1A2D618B"/>
    <w:rsid w:val="1A5C4D89"/>
    <w:rsid w:val="1A5D3BB3"/>
    <w:rsid w:val="1A8E11FB"/>
    <w:rsid w:val="1AAD44D4"/>
    <w:rsid w:val="1B667123"/>
    <w:rsid w:val="1B8D049E"/>
    <w:rsid w:val="1BA36F23"/>
    <w:rsid w:val="1BD210C1"/>
    <w:rsid w:val="1BE71836"/>
    <w:rsid w:val="1C085564"/>
    <w:rsid w:val="1C365FDC"/>
    <w:rsid w:val="1CE23E5A"/>
    <w:rsid w:val="1D45611D"/>
    <w:rsid w:val="1D77625B"/>
    <w:rsid w:val="1DA46C3C"/>
    <w:rsid w:val="1DBF4DF8"/>
    <w:rsid w:val="1E1C1F51"/>
    <w:rsid w:val="1F2F42FD"/>
    <w:rsid w:val="1FE07BE7"/>
    <w:rsid w:val="202B099A"/>
    <w:rsid w:val="202E30FB"/>
    <w:rsid w:val="203B617F"/>
    <w:rsid w:val="20447CA5"/>
    <w:rsid w:val="20592EC7"/>
    <w:rsid w:val="20BD5BD5"/>
    <w:rsid w:val="20CA763A"/>
    <w:rsid w:val="214C5AEE"/>
    <w:rsid w:val="21D93070"/>
    <w:rsid w:val="231150AD"/>
    <w:rsid w:val="235D481E"/>
    <w:rsid w:val="23692964"/>
    <w:rsid w:val="237A6EBD"/>
    <w:rsid w:val="237F418C"/>
    <w:rsid w:val="23B63AF4"/>
    <w:rsid w:val="23E834D5"/>
    <w:rsid w:val="24213A15"/>
    <w:rsid w:val="245711E5"/>
    <w:rsid w:val="24833D88"/>
    <w:rsid w:val="24BD373E"/>
    <w:rsid w:val="257858B7"/>
    <w:rsid w:val="25C02FB0"/>
    <w:rsid w:val="25D074A1"/>
    <w:rsid w:val="26323CB8"/>
    <w:rsid w:val="26E9017F"/>
    <w:rsid w:val="28292BF3"/>
    <w:rsid w:val="28367292"/>
    <w:rsid w:val="28EC2844"/>
    <w:rsid w:val="291D29FD"/>
    <w:rsid w:val="294E6773"/>
    <w:rsid w:val="29DD71B3"/>
    <w:rsid w:val="2A0A052A"/>
    <w:rsid w:val="2B08526E"/>
    <w:rsid w:val="2B106106"/>
    <w:rsid w:val="2B856638"/>
    <w:rsid w:val="2C0606D5"/>
    <w:rsid w:val="2C3D5164"/>
    <w:rsid w:val="2C862048"/>
    <w:rsid w:val="2D480748"/>
    <w:rsid w:val="2DC33D1F"/>
    <w:rsid w:val="2E0E0B66"/>
    <w:rsid w:val="2E4E2C28"/>
    <w:rsid w:val="2E6220A5"/>
    <w:rsid w:val="2EC155DB"/>
    <w:rsid w:val="2F323D93"/>
    <w:rsid w:val="2F5A4355"/>
    <w:rsid w:val="2F6B3D97"/>
    <w:rsid w:val="2F8A6A30"/>
    <w:rsid w:val="2F8F2CE2"/>
    <w:rsid w:val="30806547"/>
    <w:rsid w:val="308C0468"/>
    <w:rsid w:val="30FF1B96"/>
    <w:rsid w:val="31217972"/>
    <w:rsid w:val="313E79B5"/>
    <w:rsid w:val="31415E8B"/>
    <w:rsid w:val="323675CF"/>
    <w:rsid w:val="323A48DC"/>
    <w:rsid w:val="329655CE"/>
    <w:rsid w:val="32C70493"/>
    <w:rsid w:val="32E1056F"/>
    <w:rsid w:val="32E87D73"/>
    <w:rsid w:val="32EC097D"/>
    <w:rsid w:val="3301085B"/>
    <w:rsid w:val="33B26438"/>
    <w:rsid w:val="33B757FC"/>
    <w:rsid w:val="33D60378"/>
    <w:rsid w:val="33DE7E06"/>
    <w:rsid w:val="34083549"/>
    <w:rsid w:val="34BB30CA"/>
    <w:rsid w:val="34DE247A"/>
    <w:rsid w:val="34E42337"/>
    <w:rsid w:val="34EF0B8D"/>
    <w:rsid w:val="356B773D"/>
    <w:rsid w:val="35CE21BC"/>
    <w:rsid w:val="35D5013C"/>
    <w:rsid w:val="35E72D81"/>
    <w:rsid w:val="35EB3F55"/>
    <w:rsid w:val="36ED1E34"/>
    <w:rsid w:val="37332A92"/>
    <w:rsid w:val="375E30CC"/>
    <w:rsid w:val="37865BF6"/>
    <w:rsid w:val="38754708"/>
    <w:rsid w:val="38C509BB"/>
    <w:rsid w:val="38E20F2A"/>
    <w:rsid w:val="39912B88"/>
    <w:rsid w:val="39CE1AF2"/>
    <w:rsid w:val="39D71739"/>
    <w:rsid w:val="39EC238C"/>
    <w:rsid w:val="3A110C5D"/>
    <w:rsid w:val="3A3662F3"/>
    <w:rsid w:val="3A4F6109"/>
    <w:rsid w:val="3A9F3E75"/>
    <w:rsid w:val="3AC3027E"/>
    <w:rsid w:val="3AC763DD"/>
    <w:rsid w:val="3AD41A9E"/>
    <w:rsid w:val="3AF13B97"/>
    <w:rsid w:val="3AFF6407"/>
    <w:rsid w:val="3B111A40"/>
    <w:rsid w:val="3B2C087E"/>
    <w:rsid w:val="3B44206B"/>
    <w:rsid w:val="3B595FFE"/>
    <w:rsid w:val="3B962AAD"/>
    <w:rsid w:val="3BCC21F1"/>
    <w:rsid w:val="3BD5458B"/>
    <w:rsid w:val="3C28373B"/>
    <w:rsid w:val="3C8F5568"/>
    <w:rsid w:val="3CBB5598"/>
    <w:rsid w:val="3CE0537E"/>
    <w:rsid w:val="3CE67465"/>
    <w:rsid w:val="3D3C57FF"/>
    <w:rsid w:val="3D7831DE"/>
    <w:rsid w:val="3DA71EFB"/>
    <w:rsid w:val="3DE025C2"/>
    <w:rsid w:val="3DF25CB2"/>
    <w:rsid w:val="3E4B04D0"/>
    <w:rsid w:val="3EEE4FED"/>
    <w:rsid w:val="3F3A6931"/>
    <w:rsid w:val="3F961A5B"/>
    <w:rsid w:val="3FC320AE"/>
    <w:rsid w:val="3FE35A0C"/>
    <w:rsid w:val="40214546"/>
    <w:rsid w:val="4029552E"/>
    <w:rsid w:val="40BD62C9"/>
    <w:rsid w:val="40DC581F"/>
    <w:rsid w:val="411F46A5"/>
    <w:rsid w:val="413B181B"/>
    <w:rsid w:val="41E51367"/>
    <w:rsid w:val="425216D8"/>
    <w:rsid w:val="42794CFD"/>
    <w:rsid w:val="42EA1B55"/>
    <w:rsid w:val="43572B58"/>
    <w:rsid w:val="439B2A45"/>
    <w:rsid w:val="43BF292A"/>
    <w:rsid w:val="43D2480F"/>
    <w:rsid w:val="441D540A"/>
    <w:rsid w:val="44471A18"/>
    <w:rsid w:val="44CF3F6B"/>
    <w:rsid w:val="4551058A"/>
    <w:rsid w:val="460F771A"/>
    <w:rsid w:val="469F40CF"/>
    <w:rsid w:val="46DB30D4"/>
    <w:rsid w:val="46E77B6B"/>
    <w:rsid w:val="46FF7AAB"/>
    <w:rsid w:val="470F02C7"/>
    <w:rsid w:val="4747106E"/>
    <w:rsid w:val="47C63E08"/>
    <w:rsid w:val="47F92430"/>
    <w:rsid w:val="481366AF"/>
    <w:rsid w:val="483A1969"/>
    <w:rsid w:val="489D3BB8"/>
    <w:rsid w:val="48B620CF"/>
    <w:rsid w:val="48D461F6"/>
    <w:rsid w:val="4ABA6F52"/>
    <w:rsid w:val="4B137364"/>
    <w:rsid w:val="4B48362D"/>
    <w:rsid w:val="4B500246"/>
    <w:rsid w:val="4B692C1A"/>
    <w:rsid w:val="4B830252"/>
    <w:rsid w:val="4BC24A77"/>
    <w:rsid w:val="4BC37A29"/>
    <w:rsid w:val="4BDD711F"/>
    <w:rsid w:val="4BE52CFA"/>
    <w:rsid w:val="4C1B3BB0"/>
    <w:rsid w:val="4C5C48CE"/>
    <w:rsid w:val="4CBC7DCF"/>
    <w:rsid w:val="4CCA2576"/>
    <w:rsid w:val="4D021D86"/>
    <w:rsid w:val="4DFA7795"/>
    <w:rsid w:val="4E724CEA"/>
    <w:rsid w:val="4E7B594C"/>
    <w:rsid w:val="4E972115"/>
    <w:rsid w:val="4EC053BC"/>
    <w:rsid w:val="4F1721D6"/>
    <w:rsid w:val="4F274A84"/>
    <w:rsid w:val="4F350E27"/>
    <w:rsid w:val="4F7F146C"/>
    <w:rsid w:val="4F8E345D"/>
    <w:rsid w:val="50155B4A"/>
    <w:rsid w:val="502867BA"/>
    <w:rsid w:val="50BF3F80"/>
    <w:rsid w:val="50D606E2"/>
    <w:rsid w:val="51D65A91"/>
    <w:rsid w:val="51F7793F"/>
    <w:rsid w:val="538A27BB"/>
    <w:rsid w:val="53EA0E7E"/>
    <w:rsid w:val="53FD3ABD"/>
    <w:rsid w:val="541C5466"/>
    <w:rsid w:val="5455279C"/>
    <w:rsid w:val="5498544D"/>
    <w:rsid w:val="54BD7E54"/>
    <w:rsid w:val="54E0475B"/>
    <w:rsid w:val="54F74DCD"/>
    <w:rsid w:val="554E62C0"/>
    <w:rsid w:val="555D589F"/>
    <w:rsid w:val="55783641"/>
    <w:rsid w:val="55B2147B"/>
    <w:rsid w:val="55EB7211"/>
    <w:rsid w:val="571B542D"/>
    <w:rsid w:val="573E1C0D"/>
    <w:rsid w:val="574976B0"/>
    <w:rsid w:val="576E7689"/>
    <w:rsid w:val="577E5A91"/>
    <w:rsid w:val="57826565"/>
    <w:rsid w:val="57EC5D04"/>
    <w:rsid w:val="5996188C"/>
    <w:rsid w:val="5A4F7C8D"/>
    <w:rsid w:val="5A5359CF"/>
    <w:rsid w:val="5AFA409D"/>
    <w:rsid w:val="5B6065F6"/>
    <w:rsid w:val="5BB4249E"/>
    <w:rsid w:val="5BBD198A"/>
    <w:rsid w:val="5BC70423"/>
    <w:rsid w:val="5BDE5A32"/>
    <w:rsid w:val="5C3D1857"/>
    <w:rsid w:val="5CB5471F"/>
    <w:rsid w:val="5D126255"/>
    <w:rsid w:val="5D1860C7"/>
    <w:rsid w:val="5D3F5AEE"/>
    <w:rsid w:val="5D4E06D0"/>
    <w:rsid w:val="5DBE3FCC"/>
    <w:rsid w:val="5DE078E6"/>
    <w:rsid w:val="5DF9063C"/>
    <w:rsid w:val="5E524F38"/>
    <w:rsid w:val="5E8C5954"/>
    <w:rsid w:val="5F150EF2"/>
    <w:rsid w:val="5FC92290"/>
    <w:rsid w:val="5FE60504"/>
    <w:rsid w:val="603C1320"/>
    <w:rsid w:val="6071416B"/>
    <w:rsid w:val="61191A11"/>
    <w:rsid w:val="611F660B"/>
    <w:rsid w:val="61463853"/>
    <w:rsid w:val="61F93300"/>
    <w:rsid w:val="62876D84"/>
    <w:rsid w:val="633A46C6"/>
    <w:rsid w:val="635F7193"/>
    <w:rsid w:val="636B6B43"/>
    <w:rsid w:val="63AD063A"/>
    <w:rsid w:val="63FA6EBC"/>
    <w:rsid w:val="64722EF6"/>
    <w:rsid w:val="64C554BE"/>
    <w:rsid w:val="64CA2D32"/>
    <w:rsid w:val="64D67929"/>
    <w:rsid w:val="64FE099A"/>
    <w:rsid w:val="65151D26"/>
    <w:rsid w:val="65752D20"/>
    <w:rsid w:val="657A17B8"/>
    <w:rsid w:val="658E5B0E"/>
    <w:rsid w:val="65A622E7"/>
    <w:rsid w:val="668B3CF3"/>
    <w:rsid w:val="668E26A7"/>
    <w:rsid w:val="66B123AE"/>
    <w:rsid w:val="674A4B46"/>
    <w:rsid w:val="67643E82"/>
    <w:rsid w:val="67CF1147"/>
    <w:rsid w:val="6800057A"/>
    <w:rsid w:val="683F7341"/>
    <w:rsid w:val="69A27DD9"/>
    <w:rsid w:val="69BC28BE"/>
    <w:rsid w:val="69F8754C"/>
    <w:rsid w:val="6A2E076D"/>
    <w:rsid w:val="6A794FDE"/>
    <w:rsid w:val="6AFB525C"/>
    <w:rsid w:val="6BD82FBC"/>
    <w:rsid w:val="6C81017A"/>
    <w:rsid w:val="6CBE13CE"/>
    <w:rsid w:val="6D3072C0"/>
    <w:rsid w:val="6DB240A4"/>
    <w:rsid w:val="6E487369"/>
    <w:rsid w:val="6E4F51FB"/>
    <w:rsid w:val="6E5813AF"/>
    <w:rsid w:val="6E7F33F8"/>
    <w:rsid w:val="6EBB71B9"/>
    <w:rsid w:val="6EBC7B8F"/>
    <w:rsid w:val="6F252763"/>
    <w:rsid w:val="6F2B4343"/>
    <w:rsid w:val="6FBC771B"/>
    <w:rsid w:val="70122387"/>
    <w:rsid w:val="70214F89"/>
    <w:rsid w:val="705A4DB9"/>
    <w:rsid w:val="70B31796"/>
    <w:rsid w:val="70BC7108"/>
    <w:rsid w:val="70F84783"/>
    <w:rsid w:val="713203BE"/>
    <w:rsid w:val="714323EA"/>
    <w:rsid w:val="71735450"/>
    <w:rsid w:val="71837E3C"/>
    <w:rsid w:val="718A5A59"/>
    <w:rsid w:val="723E5F1D"/>
    <w:rsid w:val="72833651"/>
    <w:rsid w:val="72BB25BB"/>
    <w:rsid w:val="7349268D"/>
    <w:rsid w:val="73904617"/>
    <w:rsid w:val="73966EBB"/>
    <w:rsid w:val="745A720C"/>
    <w:rsid w:val="748D1686"/>
    <w:rsid w:val="74E375B3"/>
    <w:rsid w:val="75671ED7"/>
    <w:rsid w:val="75F4167C"/>
    <w:rsid w:val="760C32EE"/>
    <w:rsid w:val="761F06CA"/>
    <w:rsid w:val="763554A4"/>
    <w:rsid w:val="76871433"/>
    <w:rsid w:val="76A24662"/>
    <w:rsid w:val="76E83BEF"/>
    <w:rsid w:val="770B00F3"/>
    <w:rsid w:val="77CF26E1"/>
    <w:rsid w:val="7836450F"/>
    <w:rsid w:val="784333A1"/>
    <w:rsid w:val="787119EB"/>
    <w:rsid w:val="78986B42"/>
    <w:rsid w:val="79B31B8F"/>
    <w:rsid w:val="79BF34C3"/>
    <w:rsid w:val="7A044863"/>
    <w:rsid w:val="7A813A3B"/>
    <w:rsid w:val="7AA10C3B"/>
    <w:rsid w:val="7ABA3491"/>
    <w:rsid w:val="7AF36E33"/>
    <w:rsid w:val="7B5E4865"/>
    <w:rsid w:val="7B857D92"/>
    <w:rsid w:val="7BB948D7"/>
    <w:rsid w:val="7BBE620D"/>
    <w:rsid w:val="7BD50615"/>
    <w:rsid w:val="7BEB1AB4"/>
    <w:rsid w:val="7D241CF8"/>
    <w:rsid w:val="7D6A7C65"/>
    <w:rsid w:val="7D753796"/>
    <w:rsid w:val="7E175980"/>
    <w:rsid w:val="7E5A67CF"/>
    <w:rsid w:val="7E7B4E43"/>
    <w:rsid w:val="7EC55A45"/>
    <w:rsid w:val="7ECF7E29"/>
    <w:rsid w:val="7EE822DB"/>
    <w:rsid w:val="7EEC02C7"/>
    <w:rsid w:val="7F282C9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qFormat="1" w:uiPriority="99" w:semiHidden="0"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4"/>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szCs w:val="21"/>
    </w:rPr>
  </w:style>
  <w:style w:type="paragraph" w:styleId="4">
    <w:name w:val="annotation text"/>
    <w:basedOn w:val="1"/>
    <w:link w:val="27"/>
    <w:semiHidden/>
    <w:qFormat/>
    <w:uiPriority w:val="0"/>
    <w:pPr>
      <w:jc w:val="left"/>
    </w:pPr>
    <w:rPr>
      <w:rFonts w:ascii="Times New Roman" w:hAnsi="Times New Roman" w:eastAsia="宋体" w:cs="Times New Roman"/>
      <w:szCs w:val="24"/>
    </w:rPr>
  </w:style>
  <w:style w:type="paragraph" w:styleId="5">
    <w:name w:val="Body Text Indent"/>
    <w:basedOn w:val="1"/>
    <w:qFormat/>
    <w:uiPriority w:val="0"/>
    <w:pPr>
      <w:spacing w:line="360" w:lineRule="auto"/>
      <w:ind w:left="420" w:firstLine="420"/>
    </w:pPr>
    <w:rPr>
      <w:rFonts w:ascii="宋体" w:hAnsi="宋体"/>
      <w:sz w:val="24"/>
      <w:shd w:val="pct10" w:color="auto" w:fill="FFFFFF"/>
    </w:rPr>
  </w:style>
  <w:style w:type="paragraph" w:styleId="6">
    <w:name w:val="Balloon Text"/>
    <w:basedOn w:val="1"/>
    <w:link w:val="28"/>
    <w:semiHidden/>
    <w:unhideWhenUsed/>
    <w:qFormat/>
    <w:uiPriority w:val="99"/>
    <w:rPr>
      <w:sz w:val="18"/>
      <w:szCs w:val="18"/>
    </w:rPr>
  </w:style>
  <w:style w:type="paragraph" w:styleId="7">
    <w:name w:val="footer"/>
    <w:basedOn w:val="1"/>
    <w:link w:val="23"/>
    <w:unhideWhenUsed/>
    <w:qFormat/>
    <w:uiPriority w:val="99"/>
    <w:pPr>
      <w:tabs>
        <w:tab w:val="center" w:pos="4153"/>
        <w:tab w:val="right" w:pos="8306"/>
      </w:tabs>
      <w:snapToGrid w:val="0"/>
      <w:jc w:val="left"/>
    </w:pPr>
    <w:rPr>
      <w:sz w:val="18"/>
      <w:szCs w:val="18"/>
    </w:rPr>
  </w:style>
  <w:style w:type="paragraph" w:styleId="8">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Body Text 2"/>
    <w:basedOn w:val="1"/>
    <w:qFormat/>
    <w:uiPriority w:val="0"/>
    <w:pPr>
      <w:jc w:val="center"/>
    </w:pPr>
    <w:rPr>
      <w:rFonts w:ascii="楷体_GB2312" w:eastAsia="楷体_GB2312"/>
      <w:b/>
      <w:sz w:val="72"/>
      <w:szCs w:val="20"/>
    </w:rPr>
  </w:style>
  <w:style w:type="paragraph" w:styleId="10">
    <w:name w:val="Normal (Web)"/>
    <w:basedOn w:val="1"/>
    <w:next w:val="1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1">
    <w:name w:val="Intense Quote"/>
    <w:next w:val="1"/>
    <w:qFormat/>
    <w:uiPriority w:val="0"/>
    <w:pPr>
      <w:wordWrap w:val="0"/>
      <w:spacing w:before="360" w:after="360"/>
      <w:ind w:left="950" w:right="950"/>
      <w:jc w:val="center"/>
    </w:pPr>
    <w:rPr>
      <w:rFonts w:ascii="Times New Roman" w:hAnsi="Times New Roman" w:eastAsia="宋体" w:cs="Times New Roman"/>
      <w:i/>
      <w:sz w:val="21"/>
      <w:lang w:val="en-US" w:eastAsia="zh-CN" w:bidi="ar-SA"/>
    </w:rPr>
  </w:style>
  <w:style w:type="paragraph" w:styleId="12">
    <w:name w:val="Body Text First Indent"/>
    <w:basedOn w:val="2"/>
    <w:unhideWhenUsed/>
    <w:qFormat/>
    <w:uiPriority w:val="99"/>
    <w:pPr>
      <w:ind w:firstLine="420" w:firstLineChars="100"/>
    </w:pPr>
  </w:style>
  <w:style w:type="paragraph" w:styleId="13">
    <w:name w:val="Body Text First Indent 2"/>
    <w:basedOn w:val="5"/>
    <w:unhideWhenUsed/>
    <w:qFormat/>
    <w:uiPriority w:val="99"/>
  </w:style>
  <w:style w:type="table" w:styleId="15">
    <w:name w:val="Table Grid"/>
    <w:basedOn w:val="14"/>
    <w:qFormat/>
    <w:uiPriority w:val="59"/>
    <w:rPr>
      <w:rFonts w:ascii="Calibri" w:hAnsi="Calibr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7">
    <w:name w:val="Strong"/>
    <w:basedOn w:val="16"/>
    <w:qFormat/>
    <w:uiPriority w:val="22"/>
    <w:rPr>
      <w:b/>
      <w:bCs/>
    </w:rPr>
  </w:style>
  <w:style w:type="character" w:styleId="18">
    <w:name w:val="FollowedHyperlink"/>
    <w:basedOn w:val="16"/>
    <w:semiHidden/>
    <w:unhideWhenUsed/>
    <w:qFormat/>
    <w:uiPriority w:val="99"/>
    <w:rPr>
      <w:color w:val="800080"/>
      <w:u w:val="single"/>
    </w:rPr>
  </w:style>
  <w:style w:type="character" w:styleId="19">
    <w:name w:val="Emphasis"/>
    <w:basedOn w:val="16"/>
    <w:qFormat/>
    <w:uiPriority w:val="20"/>
    <w:rPr>
      <w:i/>
      <w:iCs/>
    </w:rPr>
  </w:style>
  <w:style w:type="character" w:styleId="20">
    <w:name w:val="Hyperlink"/>
    <w:basedOn w:val="16"/>
    <w:unhideWhenUsed/>
    <w:qFormat/>
    <w:uiPriority w:val="99"/>
    <w:rPr>
      <w:color w:val="0000FF"/>
      <w:u w:val="single"/>
    </w:rPr>
  </w:style>
  <w:style w:type="character" w:styleId="21">
    <w:name w:val="annotation reference"/>
    <w:semiHidden/>
    <w:qFormat/>
    <w:uiPriority w:val="0"/>
    <w:rPr>
      <w:sz w:val="21"/>
      <w:szCs w:val="21"/>
    </w:rPr>
  </w:style>
  <w:style w:type="character" w:customStyle="1" w:styleId="22">
    <w:name w:val="页眉 字符"/>
    <w:basedOn w:val="16"/>
    <w:link w:val="8"/>
    <w:qFormat/>
    <w:uiPriority w:val="99"/>
    <w:rPr>
      <w:sz w:val="18"/>
      <w:szCs w:val="18"/>
    </w:rPr>
  </w:style>
  <w:style w:type="character" w:customStyle="1" w:styleId="23">
    <w:name w:val="页脚 字符"/>
    <w:basedOn w:val="16"/>
    <w:link w:val="7"/>
    <w:qFormat/>
    <w:uiPriority w:val="99"/>
    <w:rPr>
      <w:sz w:val="18"/>
      <w:szCs w:val="18"/>
    </w:rPr>
  </w:style>
  <w:style w:type="character" w:customStyle="1" w:styleId="24">
    <w:name w:val="标题 1 字符"/>
    <w:basedOn w:val="16"/>
    <w:link w:val="3"/>
    <w:qFormat/>
    <w:uiPriority w:val="9"/>
    <w:rPr>
      <w:rFonts w:ascii="宋体" w:hAnsi="宋体" w:eastAsia="宋体" w:cs="宋体"/>
      <w:b/>
      <w:bCs/>
      <w:kern w:val="36"/>
      <w:sz w:val="48"/>
      <w:szCs w:val="48"/>
    </w:rPr>
  </w:style>
  <w:style w:type="character" w:customStyle="1" w:styleId="25">
    <w:name w:val="meta-date"/>
    <w:basedOn w:val="16"/>
    <w:qFormat/>
    <w:uiPriority w:val="0"/>
  </w:style>
  <w:style w:type="character" w:customStyle="1" w:styleId="26">
    <w:name w:val="meta-aname"/>
    <w:basedOn w:val="16"/>
    <w:qFormat/>
    <w:uiPriority w:val="0"/>
  </w:style>
  <w:style w:type="character" w:customStyle="1" w:styleId="27">
    <w:name w:val="批注文字 字符"/>
    <w:basedOn w:val="16"/>
    <w:link w:val="4"/>
    <w:semiHidden/>
    <w:qFormat/>
    <w:uiPriority w:val="0"/>
    <w:rPr>
      <w:rFonts w:ascii="Times New Roman" w:hAnsi="Times New Roman" w:eastAsia="宋体" w:cs="Times New Roman"/>
      <w:kern w:val="2"/>
      <w:sz w:val="21"/>
      <w:szCs w:val="24"/>
    </w:rPr>
  </w:style>
  <w:style w:type="character" w:customStyle="1" w:styleId="28">
    <w:name w:val="批注框文本 字符"/>
    <w:basedOn w:val="16"/>
    <w:link w:val="6"/>
    <w:semiHidden/>
    <w:qFormat/>
    <w:uiPriority w:val="99"/>
    <w:rPr>
      <w:kern w:val="2"/>
      <w:sz w:val="18"/>
      <w:szCs w:val="18"/>
    </w:rPr>
  </w:style>
  <w:style w:type="paragraph" w:customStyle="1" w:styleId="29">
    <w:name w:val="ifb-1"/>
    <w:basedOn w:val="1"/>
    <w:qFormat/>
    <w:uiPriority w:val="0"/>
    <w:pPr>
      <w:ind w:left="420" w:hanging="420"/>
    </w:pPr>
    <w:rPr>
      <w:rFonts w:ascii="楷体_GB2312" w:eastAsia="楷体_GB2312"/>
      <w:szCs w:val="20"/>
    </w:rPr>
  </w:style>
  <w:style w:type="paragraph" w:customStyle="1" w:styleId="30">
    <w:name w:val="Table Paragraph"/>
    <w:basedOn w:val="1"/>
    <w:qFormat/>
    <w:uiPriority w:val="1"/>
  </w:style>
  <w:style w:type="table" w:customStyle="1" w:styleId="31">
    <w:name w:val="Table Normal"/>
    <w:semiHidden/>
    <w:unhideWhenUsed/>
    <w:qFormat/>
    <w:uiPriority w:val="2"/>
    <w:tblPr>
      <w:tblCellMar>
        <w:top w:w="0" w:type="dxa"/>
        <w:left w:w="0" w:type="dxa"/>
        <w:bottom w:w="0" w:type="dxa"/>
        <w:right w:w="0" w:type="dxa"/>
      </w:tblCellMar>
    </w:tblPr>
  </w:style>
  <w:style w:type="paragraph" w:styleId="32">
    <w:name w:val="List Paragraph"/>
    <w:basedOn w:val="1"/>
    <w:next w:val="1"/>
    <w:qFormat/>
    <w:uiPriority w:val="34"/>
    <w:pPr>
      <w:ind w:firstLine="420" w:firstLineChars="200"/>
    </w:pPr>
  </w:style>
  <w:style w:type="paragraph" w:customStyle="1" w:styleId="33">
    <w:name w:val="Other|1"/>
    <w:basedOn w:val="1"/>
    <w:qFormat/>
    <w:uiPriority w:val="0"/>
    <w:rPr>
      <w:rFonts w:ascii="宋体" w:hAnsi="宋体" w:cs="宋体"/>
      <w:sz w:val="20"/>
      <w:szCs w:val="20"/>
    </w:rPr>
  </w:style>
  <w:style w:type="paragraph" w:customStyle="1" w:styleId="34">
    <w:name w:val="bds"/>
    <w:basedOn w:val="1"/>
    <w:qFormat/>
    <w:uiPriority w:val="0"/>
    <w:pPr>
      <w:keepNext/>
      <w:keepLines/>
      <w:autoSpaceDE w:val="0"/>
      <w:autoSpaceDN w:val="0"/>
      <w:spacing w:before="260" w:after="260" w:line="360" w:lineRule="exact"/>
      <w:jc w:val="center"/>
      <w:outlineLvl w:val="2"/>
    </w:pPr>
    <w:rPr>
      <w:rFonts w:eastAsia="华文仿宋"/>
      <w:b/>
      <w:sz w:val="36"/>
      <w:szCs w:val="20"/>
    </w:rPr>
  </w:style>
  <w:style w:type="paragraph" w:customStyle="1" w:styleId="35">
    <w:name w:val="att"/>
    <w:basedOn w:val="1"/>
    <w:qFormat/>
    <w:uiPriority w:val="0"/>
    <w:pPr>
      <w:spacing w:line="360" w:lineRule="auto"/>
    </w:pPr>
    <w:rPr>
      <w:rFonts w:eastAsia="楷体_GB2312"/>
      <w:sz w:val="24"/>
      <w:szCs w:val="20"/>
    </w:rPr>
  </w:style>
  <w:style w:type="paragraph" w:customStyle="1" w:styleId="36">
    <w:name w:val="ITB-0"/>
    <w:basedOn w:val="1"/>
    <w:qFormat/>
    <w:uiPriority w:val="0"/>
    <w:pPr>
      <w:adjustRightInd w:val="0"/>
      <w:jc w:val="center"/>
    </w:pPr>
    <w:rPr>
      <w:b/>
      <w:sz w:val="32"/>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4.emf"/><Relationship Id="rId6" Type="http://schemas.openxmlformats.org/officeDocument/2006/relationships/image" Target="media/image3.emf"/><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C2B6C-4EBE-48EA-883D-4C32DB8CCBB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17</Pages>
  <Words>4786</Words>
  <Characters>5459</Characters>
  <Lines>29</Lines>
  <Paragraphs>8</Paragraphs>
  <TotalTime>0</TotalTime>
  <ScaleCrop>false</ScaleCrop>
  <LinksUpToDate>false</LinksUpToDate>
  <CharactersWithSpaces>6000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2022-06-08T02:19:00Z</dcterms:created>
  <dc:creator>user</dc:creator>
  <cp:lastModifiedBy>郑霖</cp:lastModifiedBy>
  <dcterms:modified xsi:type="dcterms:W3CDTF">2023-05-29T01:58:06Z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5A7582F762F543B980A55E2793244CCE</vt:lpwstr>
  </property>
</Properties>
</file>