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ascii="华文仿宋" w:hAnsi="华文仿宋" w:eastAsia="华文仿宋"/>
          <w:sz w:val="60"/>
          <w:szCs w:val="60"/>
        </w:rPr>
      </w:pPr>
    </w:p>
    <w:p>
      <w:pPr>
        <w:pStyle w:val="6"/>
        <w:rPr>
          <w:rFonts w:hint="eastAsia" w:ascii="宋体" w:hAnsi="宋体" w:eastAsia="宋体" w:cs="宋体"/>
          <w:sz w:val="60"/>
          <w:szCs w:val="60"/>
        </w:rPr>
      </w:pPr>
      <w:r>
        <w:rPr>
          <w:rFonts w:hint="eastAsia" w:ascii="宋体" w:hAnsi="宋体" w:eastAsia="宋体" w:cs="宋体"/>
          <w:sz w:val="60"/>
          <w:szCs w:val="60"/>
        </w:rPr>
        <w:t>上海市儿童医院</w:t>
      </w:r>
    </w:p>
    <w:p>
      <w:pPr>
        <w:pStyle w:val="6"/>
        <w:tabs>
          <w:tab w:val="center" w:pos="4479"/>
          <w:tab w:val="right" w:pos="8958"/>
        </w:tabs>
        <w:rPr>
          <w:rFonts w:hint="eastAsia" w:ascii="宋体" w:hAnsi="宋体" w:eastAsia="宋体" w:cs="宋体"/>
          <w:sz w:val="40"/>
          <w:szCs w:val="40"/>
        </w:rPr>
      </w:pPr>
    </w:p>
    <w:p>
      <w:pPr>
        <w:pStyle w:val="6"/>
        <w:tabs>
          <w:tab w:val="center" w:pos="4479"/>
          <w:tab w:val="right" w:pos="8958"/>
        </w:tabs>
        <w:rPr>
          <w:rFonts w:hint="eastAsia" w:ascii="宋体" w:hAnsi="宋体" w:eastAsia="宋体" w:cs="宋体"/>
          <w:sz w:val="40"/>
          <w:szCs w:val="40"/>
        </w:rPr>
      </w:pPr>
    </w:p>
    <w:p>
      <w:pPr>
        <w:pStyle w:val="6"/>
        <w:tabs>
          <w:tab w:val="center" w:pos="4479"/>
          <w:tab w:val="right" w:pos="8958"/>
        </w:tabs>
        <w:rPr>
          <w:rFonts w:hint="eastAsia" w:ascii="宋体" w:hAnsi="宋体" w:eastAsia="宋体" w:cs="宋体"/>
          <w:sz w:val="40"/>
          <w:szCs w:val="40"/>
        </w:rPr>
      </w:pPr>
    </w:p>
    <w:p>
      <w:pPr>
        <w:pStyle w:val="6"/>
        <w:tabs>
          <w:tab w:val="center" w:pos="4479"/>
          <w:tab w:val="right" w:pos="8958"/>
        </w:tabs>
        <w:rPr>
          <w:rFonts w:hint="eastAsia" w:ascii="宋体" w:hAnsi="宋体" w:eastAsia="宋体" w:cs="宋体"/>
          <w:sz w:val="60"/>
          <w:szCs w:val="60"/>
        </w:rPr>
      </w:pPr>
      <w:r>
        <w:rPr>
          <w:rFonts w:hint="eastAsia" w:ascii="宋体" w:hAnsi="宋体" w:eastAsia="宋体" w:cs="宋体"/>
          <w:sz w:val="60"/>
          <w:szCs w:val="60"/>
        </w:rPr>
        <w:t>线上临床科研课程项目</w:t>
      </w:r>
    </w:p>
    <w:p>
      <w:pPr>
        <w:pStyle w:val="6"/>
        <w:tabs>
          <w:tab w:val="center" w:pos="4479"/>
          <w:tab w:val="right" w:pos="8958"/>
        </w:tabs>
        <w:rPr>
          <w:rFonts w:hint="default" w:ascii="宋体" w:hAnsi="宋体" w:eastAsia="宋体" w:cs="宋体"/>
          <w:sz w:val="60"/>
          <w:szCs w:val="60"/>
          <w:lang w:val="en-US" w:eastAsia="zh-CN"/>
        </w:rPr>
      </w:pPr>
      <w:r>
        <w:rPr>
          <w:rFonts w:hint="eastAsia" w:ascii="宋体" w:hAnsi="宋体" w:eastAsia="宋体" w:cs="宋体"/>
          <w:sz w:val="60"/>
          <w:szCs w:val="60"/>
          <w:lang w:eastAsia="zh-CN"/>
        </w:rPr>
        <w:t>（</w:t>
      </w:r>
      <w:r>
        <w:rPr>
          <w:rFonts w:hint="eastAsia" w:ascii="宋体" w:hAnsi="宋体" w:eastAsia="宋体" w:cs="宋体"/>
          <w:sz w:val="60"/>
          <w:szCs w:val="60"/>
          <w:lang w:val="en-US" w:eastAsia="zh-CN"/>
        </w:rPr>
        <w:t>第二次）</w:t>
      </w:r>
    </w:p>
    <w:p>
      <w:pPr>
        <w:pStyle w:val="11"/>
        <w:spacing w:line="312" w:lineRule="atLeast"/>
        <w:outlineLvl w:val="0"/>
        <w:rPr>
          <w:rFonts w:hint="eastAsia" w:ascii="宋体" w:hAnsi="宋体" w:cs="宋体"/>
          <w:sz w:val="60"/>
          <w:szCs w:val="60"/>
        </w:rPr>
      </w:pPr>
    </w:p>
    <w:p>
      <w:pPr>
        <w:pStyle w:val="11"/>
        <w:spacing w:line="312" w:lineRule="atLeast"/>
        <w:outlineLvl w:val="0"/>
        <w:rPr>
          <w:rFonts w:hint="eastAsia" w:ascii="宋体" w:hAnsi="宋体" w:cs="宋体"/>
          <w:sz w:val="60"/>
          <w:szCs w:val="60"/>
        </w:rPr>
      </w:pPr>
      <w:r>
        <w:rPr>
          <w:rFonts w:hint="eastAsia" w:ascii="宋体" w:hAnsi="宋体" w:cs="宋体"/>
          <w:sz w:val="60"/>
          <w:szCs w:val="60"/>
        </w:rPr>
        <w:t>遴选文件</w:t>
      </w:r>
    </w:p>
    <w:p>
      <w:pPr>
        <w:tabs>
          <w:tab w:val="left" w:pos="3150"/>
        </w:tabs>
        <w:jc w:val="center"/>
        <w:rPr>
          <w:rFonts w:hint="eastAsia" w:ascii="宋体" w:hAnsi="宋体" w:cs="宋体"/>
          <w:b/>
          <w:sz w:val="36"/>
          <w:szCs w:val="20"/>
        </w:rPr>
      </w:pPr>
    </w:p>
    <w:p>
      <w:pPr>
        <w:tabs>
          <w:tab w:val="left" w:pos="3150"/>
        </w:tabs>
        <w:jc w:val="center"/>
        <w:rPr>
          <w:rFonts w:hint="eastAsia" w:ascii="宋体" w:hAnsi="宋体" w:cs="宋体"/>
          <w:b/>
          <w:sz w:val="36"/>
          <w:szCs w:val="20"/>
        </w:rPr>
      </w:pPr>
    </w:p>
    <w:p>
      <w:pPr>
        <w:tabs>
          <w:tab w:val="left" w:pos="3150"/>
        </w:tabs>
        <w:jc w:val="center"/>
        <w:rPr>
          <w:rFonts w:hint="eastAsia" w:ascii="宋体" w:hAnsi="宋体" w:cs="宋体"/>
          <w:b/>
          <w:sz w:val="36"/>
          <w:szCs w:val="20"/>
        </w:rPr>
      </w:pPr>
    </w:p>
    <w:p>
      <w:pPr>
        <w:tabs>
          <w:tab w:val="left" w:pos="3150"/>
        </w:tabs>
        <w:jc w:val="center"/>
        <w:rPr>
          <w:rFonts w:hint="eastAsia" w:ascii="宋体" w:hAnsi="宋体" w:eastAsia="宋体" w:cs="宋体"/>
          <w:b/>
          <w:sz w:val="36"/>
          <w:szCs w:val="20"/>
          <w:lang w:eastAsia="zh-CN"/>
        </w:rPr>
      </w:pPr>
      <w:r>
        <w:rPr>
          <w:rFonts w:hint="eastAsia" w:ascii="宋体" w:hAnsi="宋体" w:cs="宋体"/>
          <w:b/>
          <w:sz w:val="36"/>
          <w:szCs w:val="20"/>
        </w:rPr>
        <w:t>遴选编号：2021-ETLXXB-00</w:t>
      </w:r>
      <w:r>
        <w:rPr>
          <w:rFonts w:hint="eastAsia" w:ascii="宋体" w:hAnsi="宋体" w:cs="宋体"/>
          <w:b/>
          <w:sz w:val="36"/>
          <w:szCs w:val="20"/>
          <w:lang w:val="en-US" w:eastAsia="zh-CN"/>
        </w:rPr>
        <w:t>6</w:t>
      </w:r>
    </w:p>
    <w:p>
      <w:pPr>
        <w:pStyle w:val="6"/>
        <w:rPr>
          <w:rFonts w:hint="eastAsia" w:ascii="宋体" w:hAnsi="宋体" w:eastAsia="宋体" w:cs="宋体"/>
          <w:sz w:val="36"/>
        </w:rPr>
      </w:pPr>
    </w:p>
    <w:p>
      <w:pPr>
        <w:pStyle w:val="6"/>
        <w:rPr>
          <w:rFonts w:hint="eastAsia" w:ascii="宋体" w:hAnsi="宋体" w:eastAsia="宋体" w:cs="宋体"/>
          <w:sz w:val="36"/>
        </w:rPr>
      </w:pPr>
      <w:r>
        <w:rPr>
          <w:rFonts w:hint="eastAsia" w:ascii="宋体" w:hAnsi="宋体" w:eastAsia="宋体" w:cs="宋体"/>
          <w:sz w:val="36"/>
        </w:rPr>
        <w:t>2021年</w:t>
      </w:r>
      <w:r>
        <w:rPr>
          <w:rFonts w:hint="eastAsia" w:ascii="宋体" w:hAnsi="宋体" w:eastAsia="宋体" w:cs="宋体"/>
          <w:sz w:val="36"/>
          <w:lang w:val="en-US" w:eastAsia="zh-CN"/>
        </w:rPr>
        <w:t>11</w:t>
      </w:r>
      <w:r>
        <w:rPr>
          <w:rFonts w:hint="eastAsia" w:ascii="宋体" w:hAnsi="宋体" w:eastAsia="宋体" w:cs="宋体"/>
          <w:sz w:val="36"/>
        </w:rPr>
        <w:t>月</w:t>
      </w:r>
      <w:r>
        <w:rPr>
          <w:rFonts w:hint="eastAsia" w:ascii="宋体" w:hAnsi="宋体" w:eastAsia="宋体" w:cs="宋体"/>
          <w:sz w:val="36"/>
          <w:lang w:val="en-US" w:eastAsia="zh-CN"/>
        </w:rPr>
        <w:t>5</w:t>
      </w:r>
      <w:r>
        <w:rPr>
          <w:rFonts w:hint="eastAsia" w:ascii="宋体" w:hAnsi="宋体" w:eastAsia="宋体" w:cs="宋体"/>
          <w:sz w:val="36"/>
        </w:rPr>
        <w:t>日</w:t>
      </w:r>
    </w:p>
    <w:p>
      <w:pPr>
        <w:pStyle w:val="6"/>
        <w:rPr>
          <w:rFonts w:hint="eastAsia" w:ascii="宋体" w:hAnsi="宋体" w:eastAsia="宋体" w:cs="宋体"/>
          <w:sz w:val="36"/>
        </w:rPr>
      </w:pPr>
    </w:p>
    <w:p>
      <w:pPr>
        <w:pStyle w:val="6"/>
        <w:rPr>
          <w:rFonts w:hint="eastAsia" w:ascii="宋体" w:hAnsi="宋体" w:eastAsia="宋体" w:cs="宋体"/>
          <w:sz w:val="36"/>
        </w:rPr>
      </w:pPr>
    </w:p>
    <w:p>
      <w:pPr>
        <w:pStyle w:val="6"/>
        <w:rPr>
          <w:rFonts w:hint="eastAsia" w:ascii="宋体" w:hAnsi="宋体" w:eastAsia="宋体" w:cs="宋体"/>
          <w:sz w:val="36"/>
        </w:rPr>
      </w:pPr>
    </w:p>
    <w:p>
      <w:pPr>
        <w:pStyle w:val="6"/>
        <w:rPr>
          <w:rFonts w:hint="eastAsia" w:ascii="宋体" w:hAnsi="宋体" w:eastAsia="宋体" w:cs="宋体"/>
          <w:sz w:val="36"/>
        </w:rPr>
      </w:pPr>
    </w:p>
    <w:p>
      <w:pPr>
        <w:pStyle w:val="12"/>
        <w:jc w:val="both"/>
        <w:rPr>
          <w:rFonts w:hint="eastAsia" w:ascii="宋体" w:hAnsi="宋体" w:eastAsia="宋体" w:cs="宋体"/>
        </w:rPr>
      </w:pPr>
      <w:bookmarkStart w:id="0" w:name="_Toc78271168"/>
      <w:r>
        <w:rPr>
          <w:rFonts w:hint="eastAsia" w:ascii="宋体" w:hAnsi="宋体" w:eastAsia="宋体" w:cs="宋体"/>
        </w:rPr>
        <w:t xml:space="preserve">                 第一章 </w:t>
      </w:r>
      <w:r>
        <w:rPr>
          <w:rFonts w:hint="eastAsia" w:ascii="宋体" w:hAnsi="宋体" w:eastAsia="宋体" w:cs="宋体"/>
        </w:rPr>
        <w:tab/>
      </w:r>
      <w:r>
        <w:rPr>
          <w:rFonts w:hint="eastAsia" w:ascii="宋体" w:hAnsi="宋体" w:eastAsia="宋体" w:cs="宋体"/>
        </w:rPr>
        <w:t>遴选邀请</w:t>
      </w:r>
      <w:bookmarkEnd w:id="0"/>
    </w:p>
    <w:p>
      <w:pPr>
        <w:tabs>
          <w:tab w:val="left" w:pos="3150"/>
        </w:tabs>
        <w:rPr>
          <w:rFonts w:hint="default" w:ascii="宋体" w:hAnsi="宋体" w:eastAsia="宋体" w:cs="宋体"/>
          <w:sz w:val="24"/>
          <w:lang w:val="en-US" w:eastAsia="zh-CN"/>
        </w:rPr>
      </w:pPr>
      <w:r>
        <w:rPr>
          <w:rFonts w:hint="eastAsia" w:ascii="宋体" w:hAnsi="宋体" w:cs="宋体"/>
          <w:sz w:val="24"/>
        </w:rPr>
        <w:t>遴选编号：2021-ETLXXB-00</w:t>
      </w:r>
      <w:r>
        <w:rPr>
          <w:rFonts w:hint="eastAsia" w:ascii="宋体" w:hAnsi="宋体" w:cs="宋体"/>
          <w:sz w:val="24"/>
          <w:lang w:val="en-US" w:eastAsia="zh-CN"/>
        </w:rPr>
        <w:t>6(第二次)</w:t>
      </w:r>
    </w:p>
    <w:p>
      <w:pPr>
        <w:pStyle w:val="13"/>
        <w:numPr>
          <w:ilvl w:val="0"/>
          <w:numId w:val="1"/>
        </w:numPr>
        <w:autoSpaceDE w:val="0"/>
        <w:autoSpaceDN w:val="0"/>
        <w:spacing w:line="360" w:lineRule="exact"/>
        <w:jc w:val="left"/>
        <w:rPr>
          <w:rFonts w:hint="eastAsia" w:ascii="宋体" w:hAnsi="宋体" w:eastAsia="宋体" w:cs="宋体"/>
          <w:sz w:val="24"/>
          <w:szCs w:val="24"/>
        </w:rPr>
      </w:pPr>
      <w:r>
        <w:rPr>
          <w:rFonts w:hint="eastAsia" w:ascii="宋体" w:hAnsi="宋体" w:eastAsia="宋体" w:cs="宋体"/>
          <w:sz w:val="24"/>
          <w:szCs w:val="24"/>
        </w:rPr>
        <w:t>根据医院有关规定，经院主管部门批准，我院拟对线上临床科研课程项目现以院内遴选采购的方式就下列所提供的货物和相关服务进行采购。</w:t>
      </w:r>
    </w:p>
    <w:p>
      <w:pPr>
        <w:pStyle w:val="13"/>
        <w:numPr>
          <w:ilvl w:val="0"/>
          <w:numId w:val="1"/>
        </w:numPr>
        <w:autoSpaceDE w:val="0"/>
        <w:autoSpaceDN w:val="0"/>
        <w:spacing w:line="360" w:lineRule="exact"/>
        <w:jc w:val="left"/>
        <w:rPr>
          <w:rFonts w:hint="eastAsia" w:ascii="宋体" w:hAnsi="宋体" w:eastAsia="宋体" w:cs="宋体"/>
          <w:b/>
          <w:sz w:val="24"/>
          <w:szCs w:val="24"/>
        </w:rPr>
      </w:pPr>
      <w:r>
        <w:rPr>
          <w:rFonts w:hint="eastAsia" w:ascii="宋体" w:hAnsi="宋体" w:eastAsia="宋体" w:cs="宋体"/>
          <w:b/>
          <w:sz w:val="24"/>
          <w:szCs w:val="24"/>
        </w:rPr>
        <w:t xml:space="preserve">遴选项目： </w:t>
      </w:r>
      <w:bookmarkStart w:id="10" w:name="_GoBack"/>
      <w:bookmarkEnd w:id="10"/>
    </w:p>
    <w:tbl>
      <w:tblPr>
        <w:tblStyle w:val="7"/>
        <w:tblW w:w="8037" w:type="dxa"/>
        <w:tblInd w:w="777" w:type="dxa"/>
        <w:tblLayout w:type="autofit"/>
        <w:tblCellMar>
          <w:top w:w="0" w:type="dxa"/>
          <w:left w:w="108" w:type="dxa"/>
          <w:bottom w:w="0" w:type="dxa"/>
          <w:right w:w="108" w:type="dxa"/>
        </w:tblCellMar>
      </w:tblPr>
      <w:tblGrid>
        <w:gridCol w:w="1377"/>
        <w:gridCol w:w="2960"/>
        <w:gridCol w:w="1776"/>
        <w:gridCol w:w="1924"/>
      </w:tblGrid>
      <w:tr>
        <w:tblPrEx>
          <w:tblCellMar>
            <w:top w:w="0" w:type="dxa"/>
            <w:left w:w="108" w:type="dxa"/>
            <w:bottom w:w="0" w:type="dxa"/>
            <w:right w:w="108" w:type="dxa"/>
          </w:tblCellMar>
        </w:tblPrEx>
        <w:trPr>
          <w:trHeight w:val="402" w:hRule="exact"/>
        </w:trPr>
        <w:tc>
          <w:tcPr>
            <w:tcW w:w="137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序号</w:t>
            </w:r>
          </w:p>
        </w:tc>
        <w:tc>
          <w:tcPr>
            <w:tcW w:w="296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项目名称</w:t>
            </w:r>
          </w:p>
        </w:tc>
        <w:tc>
          <w:tcPr>
            <w:tcW w:w="177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数量</w:t>
            </w:r>
          </w:p>
        </w:tc>
        <w:tc>
          <w:tcPr>
            <w:tcW w:w="192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项目预算（元）</w:t>
            </w:r>
          </w:p>
        </w:tc>
      </w:tr>
      <w:tr>
        <w:tblPrEx>
          <w:tblCellMar>
            <w:top w:w="0" w:type="dxa"/>
            <w:left w:w="108" w:type="dxa"/>
            <w:bottom w:w="0" w:type="dxa"/>
            <w:right w:w="108" w:type="dxa"/>
          </w:tblCellMar>
        </w:tblPrEx>
        <w:trPr>
          <w:trHeight w:val="635" w:hRule="exact"/>
        </w:trPr>
        <w:tc>
          <w:tcPr>
            <w:tcW w:w="137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1</w:t>
            </w:r>
          </w:p>
        </w:tc>
        <w:tc>
          <w:tcPr>
            <w:tcW w:w="296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线上临床科研课程项目</w:t>
            </w:r>
          </w:p>
        </w:tc>
        <w:tc>
          <w:tcPr>
            <w:tcW w:w="177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1</w:t>
            </w:r>
          </w:p>
        </w:tc>
        <w:tc>
          <w:tcPr>
            <w:tcW w:w="192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175000.00</w:t>
            </w:r>
          </w:p>
        </w:tc>
      </w:tr>
    </w:tbl>
    <w:p>
      <w:pPr>
        <w:pStyle w:val="13"/>
        <w:autoSpaceDE w:val="0"/>
        <w:autoSpaceDN w:val="0"/>
        <w:spacing w:line="360" w:lineRule="exact"/>
        <w:ind w:left="105" w:leftChars="50" w:firstLine="360" w:firstLineChars="150"/>
        <w:jc w:val="left"/>
        <w:rPr>
          <w:rFonts w:hint="eastAsia" w:ascii="宋体" w:hAnsi="宋体" w:eastAsia="宋体" w:cs="宋体"/>
          <w:sz w:val="24"/>
          <w:szCs w:val="24"/>
        </w:rPr>
      </w:pPr>
      <w:r>
        <w:rPr>
          <w:rFonts w:hint="eastAsia" w:ascii="宋体" w:hAnsi="宋体" w:eastAsia="宋体" w:cs="宋体"/>
          <w:sz w:val="24"/>
          <w:szCs w:val="24"/>
        </w:rPr>
        <w:t>说明：1、超过预算的投标将被否决。</w:t>
      </w:r>
    </w:p>
    <w:p>
      <w:pPr>
        <w:pStyle w:val="13"/>
        <w:numPr>
          <w:ilvl w:val="0"/>
          <w:numId w:val="1"/>
        </w:numPr>
        <w:autoSpaceDE w:val="0"/>
        <w:autoSpaceDN w:val="0"/>
        <w:spacing w:line="360" w:lineRule="exact"/>
        <w:jc w:val="left"/>
        <w:rPr>
          <w:rFonts w:hint="eastAsia" w:ascii="宋体" w:hAnsi="宋体" w:eastAsia="宋体" w:cs="宋体"/>
          <w:b/>
          <w:sz w:val="24"/>
          <w:szCs w:val="24"/>
        </w:rPr>
      </w:pPr>
      <w:bookmarkStart w:id="1" w:name="_Toc461613010"/>
      <w:bookmarkStart w:id="2" w:name="_Toc461613082"/>
      <w:r>
        <w:rPr>
          <w:rFonts w:hint="eastAsia" w:ascii="宋体" w:hAnsi="宋体" w:eastAsia="宋体" w:cs="宋体"/>
          <w:b/>
          <w:sz w:val="24"/>
          <w:szCs w:val="24"/>
        </w:rPr>
        <w:t>遴选响应文件要求</w:t>
      </w:r>
    </w:p>
    <w:p>
      <w:pPr>
        <w:pStyle w:val="13"/>
        <w:autoSpaceDE w:val="0"/>
        <w:autoSpaceDN w:val="0"/>
        <w:spacing w:line="360" w:lineRule="exact"/>
        <w:ind w:firstLine="0"/>
        <w:jc w:val="left"/>
        <w:rPr>
          <w:rFonts w:ascii="宋体" w:hAnsi="宋体" w:eastAsia="宋体" w:cs="宋体"/>
          <w:sz w:val="24"/>
          <w:szCs w:val="24"/>
        </w:rPr>
      </w:pPr>
      <w:r>
        <w:rPr>
          <w:rFonts w:hint="eastAsia" w:ascii="宋体" w:hAnsi="宋体" w:eastAsia="宋体" w:cs="宋体"/>
          <w:sz w:val="24"/>
          <w:szCs w:val="24"/>
        </w:rPr>
        <w:t>有兴趣的潜在投标人请于</w:t>
      </w:r>
      <w:r>
        <w:rPr>
          <w:rFonts w:hint="eastAsia" w:ascii="宋体" w:hAnsi="宋体" w:eastAsia="宋体" w:cs="宋体"/>
          <w:b/>
          <w:sz w:val="24"/>
          <w:szCs w:val="24"/>
        </w:rPr>
        <w:t>2021年</w:t>
      </w:r>
      <w:r>
        <w:rPr>
          <w:rFonts w:hint="eastAsia" w:ascii="宋体" w:hAnsi="宋体" w:eastAsia="宋体" w:cs="宋体"/>
          <w:b/>
          <w:sz w:val="24"/>
          <w:szCs w:val="24"/>
          <w:lang w:val="en-US" w:eastAsia="zh-CN"/>
        </w:rPr>
        <w:t>11</w:t>
      </w:r>
      <w:r>
        <w:rPr>
          <w:rFonts w:hint="eastAsia" w:ascii="宋体" w:hAnsi="宋体" w:eastAsia="宋体" w:cs="宋体"/>
          <w:b/>
          <w:sz w:val="24"/>
          <w:szCs w:val="24"/>
        </w:rPr>
        <w:t>月</w:t>
      </w:r>
      <w:r>
        <w:rPr>
          <w:rFonts w:hint="eastAsia" w:ascii="宋体" w:hAnsi="宋体" w:eastAsia="宋体" w:cs="宋体"/>
          <w:b/>
          <w:sz w:val="24"/>
          <w:szCs w:val="24"/>
          <w:lang w:val="en-US" w:eastAsia="zh-CN"/>
        </w:rPr>
        <w:t>05</w:t>
      </w:r>
      <w:r>
        <w:rPr>
          <w:rFonts w:hint="eastAsia" w:ascii="宋体" w:hAnsi="宋体" w:eastAsia="宋体" w:cs="宋体"/>
          <w:b/>
          <w:sz w:val="24"/>
          <w:szCs w:val="24"/>
        </w:rPr>
        <w:t>日起至2021年</w:t>
      </w:r>
      <w:r>
        <w:rPr>
          <w:rFonts w:hint="eastAsia" w:ascii="宋体" w:hAnsi="宋体" w:eastAsia="宋体" w:cs="宋体"/>
          <w:b/>
          <w:sz w:val="24"/>
          <w:szCs w:val="24"/>
          <w:lang w:val="en-US" w:eastAsia="zh-CN"/>
        </w:rPr>
        <w:t>11</w:t>
      </w:r>
      <w:r>
        <w:rPr>
          <w:rFonts w:hint="eastAsia" w:ascii="宋体" w:hAnsi="宋体" w:eastAsia="宋体" w:cs="宋体"/>
          <w:b/>
          <w:sz w:val="24"/>
          <w:szCs w:val="24"/>
        </w:rPr>
        <w:t>月</w:t>
      </w:r>
      <w:r>
        <w:rPr>
          <w:rFonts w:hint="eastAsia" w:ascii="宋体" w:hAnsi="宋体" w:eastAsia="宋体" w:cs="宋体"/>
          <w:b/>
          <w:sz w:val="24"/>
          <w:szCs w:val="24"/>
          <w:lang w:val="en-US" w:eastAsia="zh-CN"/>
        </w:rPr>
        <w:t>12</w:t>
      </w:r>
      <w:r>
        <w:rPr>
          <w:rFonts w:hint="eastAsia" w:ascii="宋体" w:hAnsi="宋体" w:eastAsia="宋体" w:cs="宋体"/>
          <w:b/>
          <w:sz w:val="24"/>
          <w:szCs w:val="24"/>
        </w:rPr>
        <w:t>日</w:t>
      </w:r>
      <w:r>
        <w:rPr>
          <w:rFonts w:hint="eastAsia" w:ascii="宋体" w:hAnsi="宋体" w:eastAsia="宋体" w:cs="宋体"/>
          <w:sz w:val="24"/>
          <w:szCs w:val="24"/>
        </w:rPr>
        <w:t>止上海市儿童医院官网中“医疗动态”栏的“招标公示”界面下(http://www.shchildren.com.cn/channels/95.html)自行下载</w:t>
      </w:r>
      <w:r>
        <w:rPr>
          <w:rFonts w:hint="eastAsia" w:ascii="宋体" w:hAnsi="宋体" w:eastAsia="宋体" w:cs="宋体"/>
          <w:sz w:val="24"/>
          <w:szCs w:val="24"/>
          <w:lang w:val="en-US" w:eastAsia="zh-CN"/>
        </w:rPr>
        <w:t>遴选</w:t>
      </w:r>
      <w:r>
        <w:rPr>
          <w:rFonts w:hint="eastAsia" w:ascii="宋体" w:hAnsi="宋体" w:eastAsia="宋体" w:cs="宋体"/>
          <w:sz w:val="24"/>
          <w:szCs w:val="24"/>
        </w:rPr>
        <w:t>文件并于截止时间前完成“供应商平台”接待登记，接待部门请选择</w:t>
      </w:r>
      <w:r>
        <w:rPr>
          <w:rFonts w:hint="eastAsia" w:ascii="宋体" w:hAnsi="宋体" w:eastAsia="宋体" w:cs="宋体"/>
          <w:sz w:val="24"/>
          <w:szCs w:val="24"/>
          <w:u w:val="single"/>
        </w:rPr>
        <w:t>“采购中心”</w:t>
      </w:r>
      <w:r>
        <w:rPr>
          <w:rFonts w:hint="eastAsia" w:ascii="宋体" w:hAnsi="宋体" w:eastAsia="宋体" w:cs="宋体"/>
          <w:sz w:val="24"/>
          <w:szCs w:val="24"/>
        </w:rPr>
        <w:t>。（http://101.231.51.115:7070/defaultroot/modules/hospital/supplier/platform/login.jsp）若供应商平台注册中遇到问题，请致电刘昕工程师：13997840824。</w:t>
      </w:r>
    </w:p>
    <w:p>
      <w:pPr>
        <w:pStyle w:val="13"/>
        <w:autoSpaceDE w:val="0"/>
        <w:autoSpaceDN w:val="0"/>
        <w:spacing w:line="360" w:lineRule="exact"/>
        <w:ind w:firstLine="0"/>
        <w:jc w:val="left"/>
        <w:rPr>
          <w:rFonts w:hint="eastAsia" w:ascii="宋体" w:hAnsi="宋体" w:eastAsia="宋体" w:cs="宋体"/>
          <w:sz w:val="24"/>
          <w:szCs w:val="24"/>
        </w:rPr>
      </w:pPr>
      <w:r>
        <w:rPr>
          <w:rFonts w:hint="eastAsia" w:ascii="宋体" w:hAnsi="宋体" w:eastAsia="宋体" w:cs="宋体"/>
        </w:rPr>
        <w:drawing>
          <wp:anchor distT="0" distB="0" distL="114300" distR="114300" simplePos="0" relativeHeight="251659264" behindDoc="0" locked="0" layoutInCell="1" allowOverlap="1">
            <wp:simplePos x="0" y="0"/>
            <wp:positionH relativeFrom="column">
              <wp:posOffset>266700</wp:posOffset>
            </wp:positionH>
            <wp:positionV relativeFrom="paragraph">
              <wp:posOffset>26670</wp:posOffset>
            </wp:positionV>
            <wp:extent cx="4366260" cy="1298575"/>
            <wp:effectExtent l="0" t="0" r="15240" b="15875"/>
            <wp:wrapNone/>
            <wp:docPr id="2" name="图片 2" descr="微信图片_20201125104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01125104844"/>
                    <pic:cNvPicPr>
                      <a:picLocks noChangeAspect="1"/>
                    </pic:cNvPicPr>
                  </pic:nvPicPr>
                  <pic:blipFill>
                    <a:blip r:embed="rId7"/>
                    <a:stretch>
                      <a:fillRect/>
                    </a:stretch>
                  </pic:blipFill>
                  <pic:spPr>
                    <a:xfrm>
                      <a:off x="0" y="0"/>
                      <a:ext cx="4366260" cy="1298575"/>
                    </a:xfrm>
                    <a:prstGeom prst="rect">
                      <a:avLst/>
                    </a:prstGeom>
                    <a:noFill/>
                    <a:ln>
                      <a:noFill/>
                    </a:ln>
                  </pic:spPr>
                </pic:pic>
              </a:graphicData>
            </a:graphic>
          </wp:anchor>
        </w:drawing>
      </w:r>
    </w:p>
    <w:p>
      <w:pPr>
        <w:pStyle w:val="13"/>
        <w:autoSpaceDE w:val="0"/>
        <w:autoSpaceDN w:val="0"/>
        <w:spacing w:line="360" w:lineRule="exact"/>
        <w:ind w:firstLine="0"/>
        <w:jc w:val="left"/>
        <w:rPr>
          <w:rFonts w:hint="eastAsia" w:ascii="宋体" w:hAnsi="宋体" w:eastAsia="宋体" w:cs="宋体"/>
          <w:sz w:val="24"/>
          <w:szCs w:val="24"/>
        </w:rPr>
      </w:pPr>
    </w:p>
    <w:p>
      <w:pPr>
        <w:pStyle w:val="13"/>
        <w:autoSpaceDE w:val="0"/>
        <w:autoSpaceDN w:val="0"/>
        <w:spacing w:line="360" w:lineRule="exact"/>
        <w:ind w:firstLine="0"/>
        <w:jc w:val="left"/>
        <w:rPr>
          <w:rFonts w:hint="eastAsia" w:ascii="宋体" w:hAnsi="宋体" w:eastAsia="宋体" w:cs="宋体"/>
          <w:sz w:val="24"/>
          <w:szCs w:val="24"/>
        </w:rPr>
      </w:pPr>
    </w:p>
    <w:p>
      <w:pPr>
        <w:pStyle w:val="13"/>
        <w:autoSpaceDE w:val="0"/>
        <w:autoSpaceDN w:val="0"/>
        <w:spacing w:line="360" w:lineRule="exact"/>
        <w:ind w:firstLine="0"/>
        <w:jc w:val="left"/>
        <w:rPr>
          <w:rFonts w:hint="eastAsia" w:ascii="宋体" w:hAnsi="宋体" w:eastAsia="宋体" w:cs="宋体"/>
          <w:sz w:val="24"/>
          <w:szCs w:val="24"/>
        </w:rPr>
      </w:pPr>
    </w:p>
    <w:p>
      <w:pPr>
        <w:pStyle w:val="13"/>
        <w:autoSpaceDE w:val="0"/>
        <w:autoSpaceDN w:val="0"/>
        <w:spacing w:line="360" w:lineRule="exact"/>
        <w:ind w:firstLine="0"/>
        <w:jc w:val="left"/>
        <w:rPr>
          <w:rFonts w:hint="eastAsia" w:ascii="宋体" w:hAnsi="宋体" w:eastAsia="宋体" w:cs="宋体"/>
          <w:sz w:val="24"/>
          <w:szCs w:val="24"/>
        </w:rPr>
      </w:pPr>
    </w:p>
    <w:p>
      <w:pPr>
        <w:pStyle w:val="13"/>
        <w:autoSpaceDE w:val="0"/>
        <w:autoSpaceDN w:val="0"/>
        <w:spacing w:line="360" w:lineRule="exact"/>
        <w:ind w:firstLine="0"/>
        <w:jc w:val="left"/>
        <w:rPr>
          <w:rFonts w:hint="eastAsia" w:ascii="宋体" w:hAnsi="宋体" w:eastAsia="宋体" w:cs="宋体"/>
          <w:sz w:val="24"/>
          <w:szCs w:val="24"/>
        </w:rPr>
      </w:pPr>
    </w:p>
    <w:p>
      <w:pPr>
        <w:pStyle w:val="13"/>
        <w:autoSpaceDE w:val="0"/>
        <w:autoSpaceDN w:val="0"/>
        <w:spacing w:line="360" w:lineRule="exact"/>
        <w:ind w:firstLine="0"/>
        <w:jc w:val="left"/>
        <w:rPr>
          <w:rFonts w:hint="eastAsia" w:ascii="宋体" w:hAnsi="宋体" w:eastAsia="宋体" w:cs="宋体"/>
          <w:sz w:val="24"/>
          <w:szCs w:val="24"/>
        </w:rPr>
      </w:pPr>
      <w:r>
        <w:rPr>
          <w:rFonts w:hint="eastAsia" w:ascii="宋体" w:hAnsi="宋体" w:eastAsia="宋体" w:cs="宋体"/>
          <w:sz w:val="24"/>
          <w:szCs w:val="24"/>
        </w:rPr>
        <w:t>遴选响应文件应包括但不限于公司（企业）营业执照、法人代表授权书、遴选采购报价表、产品授权书、资格证明文件、系统详细的功能、售后服务承诺书、类似项目案例及其他一切有效证书的复印件加盖公司公章。</w:t>
      </w:r>
    </w:p>
    <w:p>
      <w:pPr>
        <w:pStyle w:val="13"/>
        <w:numPr>
          <w:ilvl w:val="0"/>
          <w:numId w:val="2"/>
        </w:numPr>
        <w:autoSpaceDE w:val="0"/>
        <w:autoSpaceDN w:val="0"/>
        <w:spacing w:line="360" w:lineRule="exact"/>
        <w:jc w:val="left"/>
        <w:rPr>
          <w:rFonts w:hint="eastAsia" w:ascii="宋体" w:hAnsi="宋体" w:eastAsia="宋体" w:cs="宋体"/>
          <w:sz w:val="24"/>
          <w:szCs w:val="24"/>
        </w:rPr>
      </w:pPr>
      <w:r>
        <w:rPr>
          <w:rFonts w:hint="eastAsia" w:ascii="宋体" w:hAnsi="宋体" w:eastAsia="宋体" w:cs="宋体"/>
          <w:sz w:val="24"/>
          <w:szCs w:val="24"/>
        </w:rPr>
        <w:t>遴选采购报价表：成交价格</w:t>
      </w:r>
      <w:r>
        <w:rPr>
          <w:rFonts w:hint="eastAsia" w:ascii="宋体" w:hAnsi="宋体" w:eastAsia="宋体" w:cs="宋体"/>
          <w:b/>
          <w:sz w:val="24"/>
          <w:szCs w:val="24"/>
        </w:rPr>
        <w:t>（人民币报价）</w:t>
      </w:r>
      <w:r>
        <w:rPr>
          <w:rFonts w:hint="eastAsia" w:ascii="宋体" w:hAnsi="宋体" w:eastAsia="宋体" w:cs="宋体"/>
          <w:sz w:val="24"/>
          <w:szCs w:val="24"/>
        </w:rPr>
        <w:t>及交货时间。（详见遴选文件中附件1）</w:t>
      </w:r>
    </w:p>
    <w:p>
      <w:pPr>
        <w:pStyle w:val="13"/>
        <w:numPr>
          <w:ilvl w:val="0"/>
          <w:numId w:val="2"/>
        </w:numPr>
        <w:autoSpaceDE w:val="0"/>
        <w:autoSpaceDN w:val="0"/>
        <w:spacing w:line="360" w:lineRule="exact"/>
        <w:jc w:val="left"/>
        <w:rPr>
          <w:rFonts w:hint="eastAsia" w:ascii="宋体" w:hAnsi="宋体" w:eastAsia="宋体" w:cs="宋体"/>
          <w:sz w:val="24"/>
          <w:szCs w:val="24"/>
        </w:rPr>
      </w:pPr>
      <w:r>
        <w:rPr>
          <w:rFonts w:hint="eastAsia" w:ascii="宋体" w:hAnsi="宋体" w:eastAsia="宋体" w:cs="宋体"/>
          <w:sz w:val="24"/>
          <w:szCs w:val="24"/>
        </w:rPr>
        <w:t>资格证明文件包括：供应商的资格文件（三证合一的企业法人营业执照、法人代表授权书）等相关证明的复印件。（附件2法人授权格式）</w:t>
      </w:r>
    </w:p>
    <w:p>
      <w:pPr>
        <w:pStyle w:val="13"/>
        <w:numPr>
          <w:ilvl w:val="0"/>
          <w:numId w:val="2"/>
        </w:numPr>
        <w:autoSpaceDE w:val="0"/>
        <w:autoSpaceDN w:val="0"/>
        <w:spacing w:line="360" w:lineRule="exact"/>
        <w:jc w:val="left"/>
        <w:rPr>
          <w:rFonts w:hint="eastAsia" w:ascii="宋体" w:hAnsi="宋体" w:eastAsia="宋体" w:cs="宋体"/>
          <w:sz w:val="24"/>
          <w:szCs w:val="24"/>
        </w:rPr>
      </w:pPr>
      <w:r>
        <w:rPr>
          <w:rFonts w:hint="eastAsia" w:ascii="宋体" w:hAnsi="宋体" w:eastAsia="宋体" w:cs="宋体"/>
          <w:sz w:val="24"/>
          <w:szCs w:val="24"/>
        </w:rPr>
        <w:t>设备详细配置：包括提供的信息系统详细的功能清单及技术参数响应情况，并填写技术参数偏离表（附件3）。</w:t>
      </w:r>
    </w:p>
    <w:p>
      <w:pPr>
        <w:pStyle w:val="13"/>
        <w:numPr>
          <w:ilvl w:val="0"/>
          <w:numId w:val="2"/>
        </w:numPr>
        <w:autoSpaceDE w:val="0"/>
        <w:autoSpaceDN w:val="0"/>
        <w:spacing w:line="360" w:lineRule="exact"/>
        <w:jc w:val="left"/>
        <w:rPr>
          <w:rFonts w:hint="eastAsia" w:ascii="宋体" w:hAnsi="宋体" w:eastAsia="宋体" w:cs="宋体"/>
          <w:sz w:val="24"/>
          <w:szCs w:val="24"/>
        </w:rPr>
      </w:pPr>
      <w:r>
        <w:rPr>
          <w:rFonts w:hint="eastAsia" w:ascii="宋体" w:hAnsi="宋体" w:eastAsia="宋体" w:cs="宋体"/>
          <w:sz w:val="24"/>
          <w:szCs w:val="24"/>
        </w:rPr>
        <w:t>售后服务承诺书：请写明质保期的时间、保修内容、维修服务响应时间、出保后的维修费用、培训等。</w:t>
      </w:r>
      <w:bookmarkStart w:id="3" w:name="_Toc461613085"/>
      <w:bookmarkStart w:id="4" w:name="_Toc461613013"/>
    </w:p>
    <w:bookmarkEnd w:id="3"/>
    <w:bookmarkEnd w:id="4"/>
    <w:p>
      <w:pPr>
        <w:pStyle w:val="13"/>
        <w:numPr>
          <w:ilvl w:val="0"/>
          <w:numId w:val="2"/>
        </w:numPr>
        <w:autoSpaceDE w:val="0"/>
        <w:autoSpaceDN w:val="0"/>
        <w:spacing w:line="360" w:lineRule="exact"/>
        <w:jc w:val="left"/>
        <w:rPr>
          <w:rFonts w:hint="eastAsia" w:ascii="宋体" w:hAnsi="宋体" w:eastAsia="宋体" w:cs="宋体"/>
          <w:sz w:val="24"/>
          <w:szCs w:val="24"/>
        </w:rPr>
      </w:pPr>
      <w:r>
        <w:rPr>
          <w:rFonts w:hint="eastAsia" w:ascii="宋体" w:hAnsi="宋体" w:eastAsia="宋体" w:cs="宋体"/>
          <w:sz w:val="24"/>
          <w:szCs w:val="24"/>
        </w:rPr>
        <w:t>用户名单：同类项目案例的用户名单，并提供联系人及联系方式（附件4）</w:t>
      </w:r>
    </w:p>
    <w:p>
      <w:pPr>
        <w:pStyle w:val="13"/>
        <w:numPr>
          <w:ilvl w:val="0"/>
          <w:numId w:val="2"/>
        </w:numPr>
        <w:autoSpaceDE w:val="0"/>
        <w:autoSpaceDN w:val="0"/>
        <w:spacing w:line="360" w:lineRule="exact"/>
        <w:jc w:val="left"/>
        <w:rPr>
          <w:rFonts w:hint="eastAsia" w:ascii="宋体" w:hAnsi="宋体" w:eastAsia="宋体" w:cs="宋体"/>
          <w:sz w:val="24"/>
          <w:szCs w:val="24"/>
        </w:rPr>
      </w:pPr>
      <w:r>
        <w:rPr>
          <w:rFonts w:hint="eastAsia" w:ascii="宋体" w:hAnsi="宋体" w:eastAsia="宋体" w:cs="宋体"/>
          <w:sz w:val="24"/>
          <w:szCs w:val="24"/>
        </w:rPr>
        <w:t>供应商需提供在“信用中国”网站（www.creditchina.gov.cn）上的查询结果截图（详见遴选文件中附件5）；</w:t>
      </w:r>
    </w:p>
    <w:p>
      <w:pPr>
        <w:pStyle w:val="13"/>
        <w:numPr>
          <w:ilvl w:val="0"/>
          <w:numId w:val="2"/>
        </w:numPr>
        <w:autoSpaceDE w:val="0"/>
        <w:autoSpaceDN w:val="0"/>
        <w:spacing w:line="360" w:lineRule="exact"/>
        <w:jc w:val="left"/>
        <w:rPr>
          <w:rFonts w:hint="eastAsia" w:ascii="宋体" w:hAnsi="宋体" w:eastAsia="宋体" w:cs="宋体"/>
          <w:sz w:val="24"/>
          <w:szCs w:val="24"/>
        </w:rPr>
      </w:pPr>
      <w:r>
        <w:rPr>
          <w:rFonts w:hint="eastAsia" w:ascii="宋体" w:hAnsi="宋体" w:eastAsia="宋体" w:cs="宋体"/>
          <w:sz w:val="24"/>
          <w:szCs w:val="24"/>
        </w:rPr>
        <w:t>无重大违法记录承诺书。（详见遴选文件中附件6）</w:t>
      </w:r>
    </w:p>
    <w:p>
      <w:pPr>
        <w:pStyle w:val="13"/>
        <w:numPr>
          <w:ilvl w:val="0"/>
          <w:numId w:val="2"/>
        </w:numPr>
        <w:autoSpaceDE w:val="0"/>
        <w:autoSpaceDN w:val="0"/>
        <w:spacing w:line="360" w:lineRule="exact"/>
        <w:jc w:val="left"/>
        <w:rPr>
          <w:rFonts w:hint="eastAsia" w:ascii="宋体" w:hAnsi="宋体" w:eastAsia="宋体" w:cs="宋体"/>
          <w:sz w:val="24"/>
          <w:szCs w:val="24"/>
        </w:rPr>
      </w:pPr>
      <w:r>
        <w:rPr>
          <w:rFonts w:hint="eastAsia" w:ascii="宋体" w:hAnsi="宋体" w:eastAsia="宋体" w:cs="宋体"/>
          <w:sz w:val="24"/>
          <w:szCs w:val="24"/>
        </w:rPr>
        <w:t>无行贿犯罪记录声明函（格式）。（附件7）</w:t>
      </w:r>
    </w:p>
    <w:p>
      <w:pPr>
        <w:pStyle w:val="13"/>
        <w:numPr>
          <w:ilvl w:val="0"/>
          <w:numId w:val="2"/>
        </w:numPr>
        <w:autoSpaceDE w:val="0"/>
        <w:autoSpaceDN w:val="0"/>
        <w:spacing w:line="360" w:lineRule="exact"/>
        <w:jc w:val="left"/>
        <w:rPr>
          <w:rFonts w:hint="eastAsia" w:ascii="宋体" w:hAnsi="宋体" w:eastAsia="宋体" w:cs="宋体"/>
          <w:sz w:val="24"/>
          <w:szCs w:val="24"/>
        </w:rPr>
      </w:pPr>
      <w:r>
        <w:rPr>
          <w:rFonts w:hint="eastAsia" w:ascii="宋体" w:hAnsi="宋体" w:eastAsia="宋体" w:cs="宋体"/>
          <w:sz w:val="24"/>
          <w:szCs w:val="24"/>
        </w:rPr>
        <w:t>遴选响应文件的份数：纸质正本1份，电子版1份（所有资料必须以档案袋密封,密封处加盖公司骑缝公章,且非格式报价单、开口报价单均无效,不符合以上要求的资料一律作为无效资料处理,不具备遴选资格。3.电子版文件请按照“遴选编号-包件号-项目名称-公司名称投标文件”命名，</w:t>
      </w:r>
      <w:r>
        <w:rPr>
          <w:rFonts w:hint="eastAsia" w:ascii="宋体" w:hAnsi="宋体" w:eastAsia="宋体" w:cs="宋体"/>
          <w:sz w:val="24"/>
          <w:szCs w:val="24"/>
          <w:u w:val="single"/>
        </w:rPr>
        <w:t>开标后</w:t>
      </w:r>
      <w:r>
        <w:rPr>
          <w:rFonts w:hint="eastAsia" w:ascii="宋体" w:hAnsi="宋体" w:eastAsia="宋体" w:cs="宋体"/>
          <w:sz w:val="24"/>
          <w:szCs w:val="24"/>
        </w:rPr>
        <w:t>发送至邮箱</w:t>
      </w:r>
      <w:r>
        <w:rPr>
          <w:rFonts w:ascii="宋体"/>
          <w:szCs w:val="21"/>
        </w:rPr>
        <w:fldChar w:fldCharType="begin"/>
      </w:r>
      <w:r>
        <w:rPr>
          <w:rFonts w:ascii="宋体"/>
          <w:szCs w:val="21"/>
        </w:rPr>
        <w:instrText xml:space="preserve"> HYPERLINK "mailto:liyi@shchildren.com.cn" </w:instrText>
      </w:r>
      <w:r>
        <w:rPr>
          <w:rFonts w:ascii="宋体"/>
          <w:szCs w:val="21"/>
        </w:rPr>
        <w:fldChar w:fldCharType="separate"/>
      </w:r>
      <w:r>
        <w:rPr>
          <w:rStyle w:val="10"/>
          <w:rFonts w:ascii="宋体"/>
          <w:szCs w:val="21"/>
        </w:rPr>
        <w:t>liyi@shchildren.com.cn</w:t>
      </w:r>
      <w:r>
        <w:rPr>
          <w:rFonts w:ascii="宋体"/>
          <w:szCs w:val="21"/>
        </w:rPr>
        <w:fldChar w:fldCharType="end"/>
      </w:r>
      <w:r>
        <w:rPr>
          <w:rFonts w:hint="eastAsia" w:ascii="宋体" w:hAnsi="宋体" w:eastAsia="宋体" w:cs="宋体"/>
          <w:sz w:val="24"/>
          <w:szCs w:val="24"/>
        </w:rPr>
        <w:t>）。</w:t>
      </w:r>
    </w:p>
    <w:p>
      <w:pPr>
        <w:pStyle w:val="13"/>
        <w:autoSpaceDE w:val="0"/>
        <w:autoSpaceDN w:val="0"/>
        <w:spacing w:line="360" w:lineRule="exact"/>
        <w:ind w:left="424" w:leftChars="202" w:firstLine="0"/>
        <w:jc w:val="left"/>
        <w:rPr>
          <w:rFonts w:hint="eastAsia" w:ascii="宋体" w:hAnsi="宋体" w:eastAsia="宋体" w:cs="宋体"/>
          <w:sz w:val="24"/>
          <w:szCs w:val="24"/>
        </w:rPr>
      </w:pPr>
      <w:r>
        <w:rPr>
          <w:rFonts w:hint="eastAsia" w:ascii="宋体" w:hAnsi="宋体" w:eastAsia="宋体" w:cs="宋体"/>
          <w:sz w:val="24"/>
          <w:szCs w:val="24"/>
        </w:rPr>
        <w:t>上海市儿童医院-采购中心</w:t>
      </w:r>
    </w:p>
    <w:p>
      <w:pPr>
        <w:pStyle w:val="13"/>
        <w:autoSpaceDE w:val="0"/>
        <w:autoSpaceDN w:val="0"/>
        <w:spacing w:line="360" w:lineRule="exact"/>
        <w:ind w:leftChars="200" w:firstLine="0"/>
        <w:rPr>
          <w:rFonts w:hint="eastAsia" w:ascii="宋体" w:hAnsi="宋体" w:eastAsia="宋体" w:cs="宋体"/>
          <w:sz w:val="24"/>
          <w:szCs w:val="24"/>
        </w:rPr>
      </w:pPr>
      <w:bookmarkStart w:id="5" w:name="OLE_LINK16"/>
      <w:bookmarkStart w:id="6" w:name="OLE_LINK11"/>
      <w:r>
        <w:rPr>
          <w:rFonts w:hint="eastAsia" w:ascii="宋体" w:hAnsi="宋体" w:eastAsia="宋体" w:cs="宋体"/>
          <w:sz w:val="24"/>
          <w:szCs w:val="24"/>
        </w:rPr>
        <w:t>地址：</w:t>
      </w:r>
      <w:bookmarkStart w:id="7" w:name="OLE_LINK13"/>
      <w:r>
        <w:rPr>
          <w:rFonts w:hint="eastAsia" w:ascii="宋体" w:hAnsi="宋体" w:eastAsia="宋体" w:cs="宋体"/>
          <w:sz w:val="24"/>
          <w:szCs w:val="24"/>
        </w:rPr>
        <w:t>上海市普陀区泸定路355号1楼</w:t>
      </w:r>
    </w:p>
    <w:p>
      <w:pPr>
        <w:pStyle w:val="13"/>
        <w:autoSpaceDE w:val="0"/>
        <w:autoSpaceDN w:val="0"/>
        <w:spacing w:line="360" w:lineRule="exact"/>
        <w:ind w:leftChars="200" w:firstLine="0"/>
        <w:rPr>
          <w:rFonts w:hint="eastAsia" w:ascii="宋体" w:hAnsi="宋体" w:eastAsia="宋体" w:cs="宋体"/>
          <w:sz w:val="24"/>
          <w:szCs w:val="24"/>
        </w:rPr>
      </w:pPr>
      <w:bookmarkStart w:id="8" w:name="OLE_LINK129"/>
      <w:r>
        <w:rPr>
          <w:rFonts w:hint="eastAsia" w:ascii="宋体" w:hAnsi="宋体" w:eastAsia="宋体" w:cs="宋体"/>
          <w:sz w:val="24"/>
          <w:szCs w:val="24"/>
        </w:rPr>
        <w:t>邮编：</w:t>
      </w:r>
      <w:bookmarkStart w:id="9" w:name="OLE_LINK17"/>
      <w:r>
        <w:rPr>
          <w:rFonts w:hint="eastAsia" w:ascii="宋体" w:hAnsi="宋体" w:eastAsia="宋体" w:cs="宋体"/>
          <w:sz w:val="24"/>
          <w:szCs w:val="24"/>
        </w:rPr>
        <w:t>200062</w:t>
      </w:r>
      <w:bookmarkEnd w:id="5"/>
      <w:bookmarkEnd w:id="8"/>
      <w:bookmarkEnd w:id="9"/>
    </w:p>
    <w:p>
      <w:pPr>
        <w:pStyle w:val="13"/>
        <w:autoSpaceDE w:val="0"/>
        <w:autoSpaceDN w:val="0"/>
        <w:spacing w:line="360" w:lineRule="exact"/>
        <w:ind w:leftChars="200" w:firstLine="0"/>
        <w:rPr>
          <w:rFonts w:hint="eastAsia" w:ascii="宋体" w:hAnsi="宋体" w:eastAsia="宋体" w:cs="宋体"/>
          <w:sz w:val="24"/>
          <w:szCs w:val="24"/>
        </w:rPr>
      </w:pPr>
      <w:r>
        <w:rPr>
          <w:rFonts w:hint="eastAsia" w:ascii="宋体" w:hAnsi="宋体" w:eastAsia="宋体" w:cs="宋体"/>
          <w:sz w:val="24"/>
          <w:szCs w:val="24"/>
        </w:rPr>
        <w:t>电话：021-52974032</w:t>
      </w:r>
    </w:p>
    <w:bookmarkEnd w:id="6"/>
    <w:bookmarkEnd w:id="7"/>
    <w:p>
      <w:pPr>
        <w:autoSpaceDE w:val="0"/>
        <w:autoSpaceDN w:val="0"/>
        <w:spacing w:line="360" w:lineRule="exact"/>
        <w:ind w:left="1470" w:hanging="1050"/>
        <w:rPr>
          <w:rFonts w:hint="eastAsia" w:ascii="宋体" w:hAnsi="宋体" w:cs="宋体"/>
          <w:sz w:val="24"/>
        </w:rPr>
      </w:pPr>
      <w:r>
        <w:rPr>
          <w:rFonts w:hint="eastAsia" w:ascii="宋体" w:hAnsi="宋体" w:cs="宋体"/>
          <w:sz w:val="24"/>
        </w:rPr>
        <w:t>联系人：李怡</w:t>
      </w:r>
    </w:p>
    <w:p>
      <w:pPr>
        <w:autoSpaceDE w:val="0"/>
        <w:autoSpaceDN w:val="0"/>
        <w:spacing w:line="360" w:lineRule="exact"/>
        <w:ind w:left="1470" w:hanging="1050"/>
        <w:rPr>
          <w:rFonts w:hint="eastAsia" w:ascii="宋体" w:hAnsi="宋体" w:cs="宋体"/>
          <w:sz w:val="24"/>
        </w:rPr>
      </w:pPr>
      <w:r>
        <w:rPr>
          <w:rFonts w:hint="eastAsia" w:ascii="宋体" w:hAnsi="宋体" w:cs="宋体"/>
          <w:sz w:val="24"/>
        </w:rPr>
        <w:t>邮箱：</w:t>
      </w:r>
      <w:bookmarkEnd w:id="1"/>
      <w:bookmarkEnd w:id="2"/>
      <w:r>
        <w:rPr>
          <w:rFonts w:ascii="宋体"/>
          <w:szCs w:val="21"/>
        </w:rPr>
        <w:fldChar w:fldCharType="begin"/>
      </w:r>
      <w:r>
        <w:rPr>
          <w:rFonts w:ascii="宋体"/>
          <w:szCs w:val="21"/>
        </w:rPr>
        <w:instrText xml:space="preserve"> HYPERLINK "mailto:liyi@shchildren.com.cn" </w:instrText>
      </w:r>
      <w:r>
        <w:rPr>
          <w:rFonts w:ascii="宋体"/>
          <w:szCs w:val="21"/>
        </w:rPr>
        <w:fldChar w:fldCharType="separate"/>
      </w:r>
      <w:r>
        <w:rPr>
          <w:rStyle w:val="10"/>
          <w:rFonts w:ascii="宋体"/>
          <w:szCs w:val="21"/>
        </w:rPr>
        <w:t>liyi@shchildren.com.cn</w:t>
      </w:r>
      <w:r>
        <w:rPr>
          <w:rFonts w:ascii="宋体"/>
          <w:szCs w:val="21"/>
        </w:rPr>
        <w:fldChar w:fldCharType="end"/>
      </w:r>
    </w:p>
    <w:p>
      <w:pPr>
        <w:pStyle w:val="13"/>
        <w:numPr>
          <w:ilvl w:val="0"/>
          <w:numId w:val="1"/>
        </w:numPr>
        <w:autoSpaceDE w:val="0"/>
        <w:autoSpaceDN w:val="0"/>
        <w:spacing w:line="360" w:lineRule="exact"/>
        <w:jc w:val="left"/>
        <w:rPr>
          <w:rFonts w:hint="eastAsia" w:ascii="宋体" w:hAnsi="宋体" w:eastAsia="宋体" w:cs="宋体"/>
          <w:sz w:val="24"/>
          <w:szCs w:val="24"/>
        </w:rPr>
      </w:pPr>
      <w:r>
        <w:rPr>
          <w:rFonts w:hint="eastAsia" w:ascii="宋体" w:hAnsi="宋体" w:eastAsia="宋体" w:cs="宋体"/>
          <w:b/>
          <w:sz w:val="24"/>
          <w:szCs w:val="24"/>
        </w:rPr>
        <w:t>开标时间、地点</w:t>
      </w:r>
    </w:p>
    <w:p>
      <w:pPr>
        <w:pStyle w:val="13"/>
        <w:autoSpaceDE w:val="0"/>
        <w:autoSpaceDN w:val="0"/>
        <w:spacing w:line="360" w:lineRule="exact"/>
        <w:ind w:firstLine="0"/>
        <w:jc w:val="left"/>
        <w:rPr>
          <w:rFonts w:ascii="宋体" w:hAnsi="宋体" w:eastAsia="宋体" w:cs="宋体"/>
          <w:sz w:val="24"/>
          <w:szCs w:val="24"/>
        </w:rPr>
      </w:pPr>
      <w:r>
        <w:rPr>
          <w:rFonts w:hint="eastAsia" w:ascii="宋体" w:hAnsi="宋体" w:eastAsia="宋体" w:cs="宋体"/>
          <w:sz w:val="24"/>
          <w:szCs w:val="24"/>
        </w:rPr>
        <w:t>所有遴选响应文件务必</w:t>
      </w:r>
      <w:r>
        <w:rPr>
          <w:rFonts w:hint="eastAsia" w:ascii="宋体" w:hAnsi="宋体" w:eastAsia="宋体" w:cs="宋体"/>
          <w:sz w:val="24"/>
          <w:szCs w:val="24"/>
          <w:lang w:val="en-US" w:eastAsia="zh-CN"/>
        </w:rPr>
        <w:t>排版胶装并</w:t>
      </w:r>
      <w:r>
        <w:rPr>
          <w:rFonts w:hint="eastAsia" w:ascii="宋体" w:hAnsi="宋体" w:eastAsia="宋体" w:cs="宋体"/>
          <w:sz w:val="24"/>
          <w:szCs w:val="24"/>
        </w:rPr>
        <w:t>按要求密封后于2021年</w:t>
      </w:r>
      <w:r>
        <w:rPr>
          <w:rFonts w:hint="eastAsia" w:ascii="宋体" w:hAnsi="宋体" w:eastAsia="宋体" w:cs="宋体"/>
          <w:sz w:val="24"/>
          <w:szCs w:val="24"/>
          <w:lang w:val="en-US" w:eastAsia="zh-CN"/>
        </w:rPr>
        <w:t>11</w:t>
      </w:r>
      <w:r>
        <w:rPr>
          <w:rFonts w:hint="eastAsia" w:ascii="宋体" w:hAnsi="宋体" w:eastAsia="宋体" w:cs="宋体"/>
          <w:sz w:val="24"/>
          <w:szCs w:val="24"/>
        </w:rPr>
        <w:t>月</w:t>
      </w:r>
      <w:r>
        <w:rPr>
          <w:rFonts w:hint="eastAsia" w:ascii="宋体" w:hAnsi="宋体" w:eastAsia="宋体" w:cs="宋体"/>
          <w:sz w:val="24"/>
          <w:szCs w:val="24"/>
          <w:lang w:val="en-US" w:eastAsia="zh-CN"/>
        </w:rPr>
        <w:t>12</w:t>
      </w:r>
      <w:r>
        <w:rPr>
          <w:rFonts w:hint="eastAsia" w:ascii="宋体" w:hAnsi="宋体" w:eastAsia="宋体" w:cs="宋体"/>
          <w:sz w:val="24"/>
          <w:szCs w:val="24"/>
        </w:rPr>
        <w:t>日北京时间</w:t>
      </w:r>
      <w:r>
        <w:rPr>
          <w:rFonts w:hint="eastAsia" w:ascii="宋体" w:hAnsi="宋体" w:eastAsia="宋体" w:cs="宋体"/>
          <w:sz w:val="24"/>
          <w:szCs w:val="24"/>
          <w:lang w:val="en-US" w:eastAsia="zh-CN"/>
        </w:rPr>
        <w:t>10：15</w:t>
      </w:r>
      <w:r>
        <w:rPr>
          <w:rFonts w:hint="eastAsia" w:ascii="宋体" w:hAnsi="宋体" w:eastAsia="宋体" w:cs="宋体"/>
          <w:sz w:val="24"/>
          <w:szCs w:val="24"/>
        </w:rPr>
        <w:t>前提交上海市泸定路355号住院部503会议室，并于</w:t>
      </w:r>
      <w:r>
        <w:rPr>
          <w:rFonts w:hint="eastAsia" w:ascii="宋体" w:hAnsi="宋体" w:eastAsia="宋体" w:cs="宋体"/>
          <w:sz w:val="24"/>
          <w:szCs w:val="24"/>
          <w:u w:val="single"/>
        </w:rPr>
        <w:t>2021年</w:t>
      </w:r>
      <w:r>
        <w:rPr>
          <w:rFonts w:hint="eastAsia" w:ascii="宋体" w:hAnsi="宋体" w:eastAsia="宋体" w:cs="宋体"/>
          <w:sz w:val="24"/>
          <w:szCs w:val="24"/>
          <w:u w:val="single"/>
          <w:lang w:val="en-US" w:eastAsia="zh-CN"/>
        </w:rPr>
        <w:t>11</w:t>
      </w:r>
      <w:r>
        <w:rPr>
          <w:rFonts w:hint="eastAsia" w:ascii="宋体" w:hAnsi="宋体" w:eastAsia="宋体" w:cs="宋体"/>
          <w:sz w:val="24"/>
          <w:szCs w:val="24"/>
          <w:u w:val="single"/>
        </w:rPr>
        <w:t>月</w:t>
      </w:r>
      <w:r>
        <w:rPr>
          <w:rFonts w:hint="eastAsia" w:ascii="宋体" w:hAnsi="宋体" w:eastAsia="宋体" w:cs="宋体"/>
          <w:sz w:val="24"/>
          <w:szCs w:val="24"/>
          <w:u w:val="single"/>
          <w:lang w:val="en-US" w:eastAsia="zh-CN"/>
        </w:rPr>
        <w:t>12</w:t>
      </w:r>
      <w:r>
        <w:rPr>
          <w:rFonts w:hint="eastAsia" w:ascii="宋体" w:hAnsi="宋体" w:eastAsia="宋体" w:cs="宋体"/>
          <w:sz w:val="24"/>
          <w:szCs w:val="24"/>
          <w:u w:val="single"/>
        </w:rPr>
        <w:t>日北京时间</w:t>
      </w:r>
      <w:r>
        <w:rPr>
          <w:rFonts w:hint="eastAsia" w:ascii="宋体" w:hAnsi="宋体" w:eastAsia="宋体" w:cs="宋体"/>
          <w:sz w:val="24"/>
          <w:szCs w:val="24"/>
          <w:u w:val="single"/>
          <w:lang w:val="en-US" w:eastAsia="zh-CN"/>
        </w:rPr>
        <w:t>10</w:t>
      </w:r>
      <w:r>
        <w:rPr>
          <w:rFonts w:hint="eastAsia" w:ascii="宋体" w:hAnsi="宋体" w:eastAsia="宋体" w:cs="宋体"/>
          <w:sz w:val="24"/>
          <w:szCs w:val="24"/>
          <w:u w:val="single"/>
        </w:rPr>
        <w:t>:</w:t>
      </w:r>
      <w:r>
        <w:rPr>
          <w:rFonts w:hint="eastAsia" w:ascii="宋体" w:hAnsi="宋体" w:eastAsia="宋体" w:cs="宋体"/>
          <w:sz w:val="24"/>
          <w:szCs w:val="24"/>
          <w:u w:val="single"/>
          <w:lang w:val="en-US" w:eastAsia="zh-CN"/>
        </w:rPr>
        <w:t>15</w:t>
      </w:r>
      <w:r>
        <w:rPr>
          <w:rFonts w:hint="eastAsia" w:ascii="宋体" w:hAnsi="宋体" w:eastAsia="宋体" w:cs="宋体"/>
          <w:sz w:val="24"/>
          <w:szCs w:val="24"/>
        </w:rPr>
        <w:t>在</w:t>
      </w:r>
      <w:r>
        <w:rPr>
          <w:rFonts w:hint="eastAsia" w:ascii="宋体" w:hAnsi="宋体" w:eastAsia="宋体" w:cs="宋体"/>
          <w:sz w:val="24"/>
          <w:szCs w:val="24"/>
          <w:u w:val="single"/>
        </w:rPr>
        <w:t>上海市泸定路355号住院部503会议室</w:t>
      </w:r>
      <w:r>
        <w:rPr>
          <w:rFonts w:hint="eastAsia" w:ascii="宋体" w:hAnsi="宋体" w:eastAsia="宋体" w:cs="宋体"/>
          <w:sz w:val="24"/>
          <w:szCs w:val="24"/>
        </w:rPr>
        <w:t>举行遴选开标，届时投标人可派代表出席开标会。</w:t>
      </w:r>
    </w:p>
    <w:p>
      <w:pPr>
        <w:pStyle w:val="13"/>
        <w:numPr>
          <w:ilvl w:val="0"/>
          <w:numId w:val="1"/>
        </w:numPr>
        <w:autoSpaceDE w:val="0"/>
        <w:autoSpaceDN w:val="0"/>
        <w:spacing w:line="360" w:lineRule="exact"/>
        <w:ind w:left="420" w:leftChars="0" w:hanging="420" w:firstLineChars="0"/>
        <w:jc w:val="left"/>
        <w:rPr>
          <w:rFonts w:ascii="宋体" w:hAnsi="宋体" w:eastAsia="宋体" w:cs="宋体"/>
          <w:b/>
          <w:sz w:val="24"/>
          <w:szCs w:val="24"/>
        </w:rPr>
      </w:pPr>
      <w:r>
        <w:rPr>
          <w:rFonts w:hint="eastAsia" w:ascii="宋体" w:hAnsi="宋体" w:eastAsia="宋体" w:cs="宋体"/>
          <w:b/>
          <w:sz w:val="24"/>
          <w:szCs w:val="24"/>
        </w:rPr>
        <w:t>评审原则</w:t>
      </w:r>
      <w:r>
        <w:rPr>
          <w:rFonts w:hint="eastAsia" w:ascii="宋体" w:hAnsi="宋体" w:eastAsia="宋体" w:cs="宋体"/>
          <w:b/>
          <w:sz w:val="24"/>
          <w:szCs w:val="24"/>
          <w:lang w:val="en-US" w:eastAsia="zh-CN"/>
        </w:rPr>
        <w:t>及方法</w:t>
      </w:r>
    </w:p>
    <w:p>
      <w:pPr>
        <w:pStyle w:val="13"/>
        <w:numPr>
          <w:ilvl w:val="0"/>
          <w:numId w:val="3"/>
        </w:numPr>
        <w:autoSpaceDE w:val="0"/>
        <w:autoSpaceDN w:val="0"/>
        <w:spacing w:line="360" w:lineRule="exact"/>
        <w:ind w:left="359" w:leftChars="171" w:firstLine="0"/>
        <w:jc w:val="left"/>
        <w:rPr>
          <w:rFonts w:ascii="宋体" w:hAnsi="宋体" w:eastAsia="宋体" w:cs="宋体"/>
          <w:sz w:val="24"/>
          <w:szCs w:val="24"/>
        </w:rPr>
      </w:pPr>
      <w:r>
        <w:rPr>
          <w:rFonts w:hint="eastAsia" w:ascii="宋体" w:hAnsi="宋体" w:eastAsia="宋体" w:cs="宋体"/>
          <w:sz w:val="24"/>
          <w:szCs w:val="24"/>
        </w:rPr>
        <w:t>遴选响应文件中不满足技术规格中加注</w:t>
      </w:r>
      <w:r>
        <w:rPr>
          <w:rFonts w:hint="eastAsia" w:ascii="宋体" w:hAnsi="宋体" w:eastAsia="宋体" w:cs="宋体"/>
          <w:sz w:val="24"/>
        </w:rPr>
        <w:t>“★”</w:t>
      </w:r>
      <w:r>
        <w:rPr>
          <w:rFonts w:hint="eastAsia" w:ascii="宋体" w:hAnsi="宋体" w:eastAsia="宋体" w:cs="宋体"/>
          <w:sz w:val="24"/>
          <w:szCs w:val="24"/>
        </w:rPr>
        <w:t>要求的视为投标无效；</w:t>
      </w:r>
    </w:p>
    <w:p>
      <w:pPr>
        <w:pStyle w:val="13"/>
        <w:numPr>
          <w:ilvl w:val="0"/>
          <w:numId w:val="0"/>
        </w:numPr>
        <w:autoSpaceDE w:val="0"/>
        <w:autoSpaceDN w:val="0"/>
        <w:spacing w:line="360" w:lineRule="exact"/>
        <w:ind w:leftChars="171"/>
        <w:jc w:val="left"/>
        <w:rPr>
          <w:rFonts w:ascii="宋体" w:hAnsi="宋体" w:eastAsia="宋体" w:cs="宋体"/>
          <w:sz w:val="24"/>
          <w:szCs w:val="24"/>
        </w:rPr>
      </w:pPr>
      <w:r>
        <w:rPr>
          <w:rFonts w:hint="eastAsia" w:ascii="宋体" w:hAnsi="宋体" w:eastAsia="宋体" w:cs="宋体"/>
          <w:sz w:val="24"/>
          <w:szCs w:val="24"/>
        </w:rPr>
        <w:t>“▲”号的为关键技术参数，对任一关键技术参数低于遴选文件要求，其技术得分为0分。</w:t>
      </w:r>
    </w:p>
    <w:p>
      <w:pPr>
        <w:pStyle w:val="13"/>
        <w:numPr>
          <w:ilvl w:val="0"/>
          <w:numId w:val="4"/>
        </w:numPr>
        <w:autoSpaceDE w:val="0"/>
        <w:autoSpaceDN w:val="0"/>
        <w:spacing w:line="360" w:lineRule="exact"/>
        <w:ind w:left="359" w:leftChars="171" w:firstLine="0"/>
        <w:jc w:val="left"/>
        <w:rPr>
          <w:rFonts w:hint="eastAsia" w:ascii="宋体" w:hAnsi="宋体" w:eastAsia="宋体" w:cs="宋体"/>
          <w:sz w:val="24"/>
          <w:szCs w:val="24"/>
        </w:rPr>
      </w:pPr>
      <w:r>
        <w:rPr>
          <w:rFonts w:hint="eastAsia" w:ascii="宋体" w:hAnsi="宋体" w:eastAsia="宋体" w:cs="宋体"/>
          <w:sz w:val="24"/>
          <w:szCs w:val="24"/>
        </w:rPr>
        <w:t xml:space="preserve">采用综合评分法进行评审。评标委员会成员对所有的投标文件进行独立评审、评价、打分，得出每一投标人的综合得分，并计算出平均分值，按平均分值的高低依次排名，推荐出排名第一的为中标候选人。若投标人投标报价中存在缺漏项，则视作缺漏项包含在投标总价中，并将其他有效投标中该项的最高价计入其评标总价。签订合同时以投标总价为准。具体评分标准如下： </w:t>
      </w:r>
    </w:p>
    <w:tbl>
      <w:tblPr>
        <w:tblStyle w:val="7"/>
        <w:tblW w:w="45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8"/>
        <w:gridCol w:w="949"/>
        <w:gridCol w:w="5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012" w:type="pct"/>
            <w:noWrap w:val="0"/>
            <w:vAlign w:val="top"/>
          </w:tcPr>
          <w:p>
            <w:pPr>
              <w:spacing w:line="360" w:lineRule="auto"/>
              <w:ind w:left="-91"/>
              <w:jc w:val="left"/>
              <w:rPr>
                <w:rFonts w:ascii="宋体" w:hAnsi="宋体" w:cs="宋体"/>
                <w:b/>
                <w:spacing w:val="8"/>
                <w:kern w:val="0"/>
                <w:sz w:val="24"/>
              </w:rPr>
            </w:pPr>
            <w:r>
              <w:rPr>
                <w:rFonts w:hint="eastAsia" w:ascii="宋体" w:hAnsi="宋体" w:cs="宋体"/>
                <w:b/>
                <w:spacing w:val="8"/>
                <w:kern w:val="0"/>
                <w:sz w:val="24"/>
              </w:rPr>
              <w:t>评审内容</w:t>
            </w:r>
          </w:p>
        </w:tc>
        <w:tc>
          <w:tcPr>
            <w:tcW w:w="552" w:type="pct"/>
            <w:noWrap w:val="0"/>
            <w:vAlign w:val="top"/>
          </w:tcPr>
          <w:p>
            <w:pPr>
              <w:spacing w:line="360" w:lineRule="auto"/>
              <w:ind w:left="-91"/>
              <w:jc w:val="left"/>
              <w:rPr>
                <w:rFonts w:ascii="宋体" w:hAnsi="宋体" w:cs="宋体"/>
                <w:b/>
                <w:spacing w:val="8"/>
                <w:kern w:val="0"/>
                <w:sz w:val="24"/>
              </w:rPr>
            </w:pPr>
            <w:r>
              <w:rPr>
                <w:rFonts w:hint="eastAsia" w:ascii="宋体" w:hAnsi="宋体" w:cs="宋体"/>
                <w:b/>
                <w:spacing w:val="8"/>
                <w:kern w:val="0"/>
                <w:sz w:val="24"/>
              </w:rPr>
              <w:t>满分</w:t>
            </w:r>
          </w:p>
        </w:tc>
        <w:tc>
          <w:tcPr>
            <w:tcW w:w="3434" w:type="pct"/>
            <w:noWrap w:val="0"/>
            <w:vAlign w:val="center"/>
          </w:tcPr>
          <w:p>
            <w:pPr>
              <w:spacing w:line="360" w:lineRule="auto"/>
              <w:ind w:left="-91"/>
              <w:jc w:val="left"/>
              <w:rPr>
                <w:rFonts w:ascii="宋体" w:hAnsi="宋体" w:cs="宋体"/>
                <w:b/>
                <w:spacing w:val="8"/>
                <w:kern w:val="0"/>
                <w:sz w:val="24"/>
              </w:rPr>
            </w:pPr>
            <w:r>
              <w:rPr>
                <w:rFonts w:hint="eastAsia" w:ascii="宋体" w:hAnsi="宋体" w:cs="宋体"/>
                <w:b/>
                <w:spacing w:val="8"/>
                <w:kern w:val="0"/>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012" w:type="pct"/>
            <w:noWrap w:val="0"/>
            <w:vAlign w:val="top"/>
          </w:tcPr>
          <w:p>
            <w:pPr>
              <w:spacing w:line="360" w:lineRule="auto"/>
              <w:ind w:left="-91"/>
              <w:jc w:val="left"/>
              <w:rPr>
                <w:rFonts w:ascii="宋体" w:hAnsi="宋体" w:cs="宋体"/>
                <w:b/>
                <w:spacing w:val="8"/>
                <w:kern w:val="0"/>
                <w:sz w:val="24"/>
              </w:rPr>
            </w:pPr>
            <w:r>
              <w:rPr>
                <w:rFonts w:hint="eastAsia" w:ascii="宋体" w:hAnsi="宋体"/>
                <w:sz w:val="24"/>
              </w:rPr>
              <w:t>一、报价部分</w:t>
            </w:r>
          </w:p>
        </w:tc>
        <w:tc>
          <w:tcPr>
            <w:tcW w:w="552" w:type="pct"/>
            <w:noWrap w:val="0"/>
            <w:vAlign w:val="center"/>
          </w:tcPr>
          <w:p>
            <w:pPr>
              <w:spacing w:line="360" w:lineRule="auto"/>
              <w:jc w:val="left"/>
              <w:rPr>
                <w:rFonts w:ascii="宋体" w:hAnsi="宋体" w:cs="宋体"/>
                <w:b/>
                <w:spacing w:val="8"/>
                <w:kern w:val="0"/>
                <w:sz w:val="24"/>
              </w:rPr>
            </w:pPr>
            <w:r>
              <w:rPr>
                <w:rFonts w:hint="eastAsia" w:ascii="宋体" w:hAnsi="宋体"/>
                <w:sz w:val="24"/>
                <w:lang w:val="en-US" w:eastAsia="zh-CN"/>
              </w:rPr>
              <w:t>50</w:t>
            </w:r>
            <w:r>
              <w:rPr>
                <w:rFonts w:hint="eastAsia" w:ascii="宋体" w:hAnsi="宋体"/>
                <w:sz w:val="24"/>
              </w:rPr>
              <w:t>分</w:t>
            </w:r>
          </w:p>
        </w:tc>
        <w:tc>
          <w:tcPr>
            <w:tcW w:w="3434" w:type="pct"/>
            <w:noWrap w:val="0"/>
            <w:vAlign w:val="center"/>
          </w:tcPr>
          <w:p>
            <w:pPr>
              <w:spacing w:line="360" w:lineRule="auto"/>
              <w:jc w:val="left"/>
              <w:rPr>
                <w:rFonts w:ascii="宋体" w:hAnsi="宋体"/>
                <w:sz w:val="24"/>
              </w:rPr>
            </w:pPr>
            <w:r>
              <w:rPr>
                <w:rFonts w:hint="eastAsia" w:ascii="宋体" w:hAnsi="宋体"/>
                <w:sz w:val="24"/>
              </w:rPr>
              <w:t>N＝</w:t>
            </w:r>
            <w:r>
              <w:rPr>
                <w:rFonts w:hint="eastAsia" w:ascii="宋体" w:hAnsi="宋体"/>
                <w:sz w:val="24"/>
                <w:lang w:val="en-US" w:eastAsia="zh-CN"/>
              </w:rPr>
              <w:t>5</w:t>
            </w:r>
            <w:r>
              <w:rPr>
                <w:rFonts w:hint="eastAsia" w:ascii="宋体" w:hAnsi="宋体"/>
                <w:sz w:val="24"/>
              </w:rPr>
              <w:t>0*所有投标中的有效最低投标报价/合格投标人的投标报价。</w:t>
            </w:r>
          </w:p>
          <w:p>
            <w:pPr>
              <w:spacing w:line="360" w:lineRule="auto"/>
              <w:jc w:val="left"/>
              <w:rPr>
                <w:rFonts w:ascii="宋体" w:hAnsi="宋体"/>
                <w:sz w:val="24"/>
              </w:rPr>
            </w:pPr>
            <w:r>
              <w:rPr>
                <w:rFonts w:hint="eastAsia" w:ascii="宋体" w:hAnsi="宋体"/>
                <w:sz w:val="24"/>
              </w:rPr>
              <w:t>说明：“N”表示报价得分；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012" w:type="pct"/>
            <w:noWrap w:val="0"/>
            <w:vAlign w:val="top"/>
          </w:tcPr>
          <w:p>
            <w:pPr>
              <w:spacing w:line="360" w:lineRule="auto"/>
              <w:ind w:left="-91"/>
              <w:jc w:val="left"/>
              <w:rPr>
                <w:rFonts w:ascii="宋体" w:hAnsi="宋体"/>
                <w:sz w:val="24"/>
              </w:rPr>
            </w:pPr>
            <w:r>
              <w:rPr>
                <w:rFonts w:hint="eastAsia" w:ascii="宋体" w:hAnsi="宋体"/>
                <w:sz w:val="24"/>
              </w:rPr>
              <w:t>二、商务部分</w:t>
            </w:r>
          </w:p>
        </w:tc>
        <w:tc>
          <w:tcPr>
            <w:tcW w:w="3987" w:type="pct"/>
            <w:gridSpan w:val="2"/>
            <w:noWrap w:val="0"/>
            <w:vAlign w:val="center"/>
          </w:tcPr>
          <w:p>
            <w:pPr>
              <w:spacing w:line="360" w:lineRule="auto"/>
              <w:jc w:val="left"/>
              <w:rPr>
                <w:rFonts w:ascii="宋体" w:hAnsi="宋体"/>
                <w:sz w:val="24"/>
              </w:rPr>
            </w:pPr>
            <w:r>
              <w:rPr>
                <w:rFonts w:hint="eastAsia" w:ascii="宋体" w:hAnsi="宋体"/>
                <w:sz w:val="24"/>
                <w:lang w:val="en-US" w:eastAsia="zh-CN"/>
              </w:rPr>
              <w:t>10</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012" w:type="pct"/>
            <w:noWrap w:val="0"/>
            <w:vAlign w:val="top"/>
          </w:tcPr>
          <w:p>
            <w:pPr>
              <w:spacing w:line="360" w:lineRule="auto"/>
              <w:jc w:val="left"/>
              <w:rPr>
                <w:rFonts w:ascii="宋体" w:hAnsi="宋体"/>
                <w:sz w:val="24"/>
              </w:rPr>
            </w:pPr>
            <w:r>
              <w:rPr>
                <w:rFonts w:hint="eastAsia" w:ascii="宋体" w:hAnsi="宋体"/>
                <w:sz w:val="24"/>
              </w:rPr>
              <w:t>1、综合实力</w:t>
            </w:r>
          </w:p>
        </w:tc>
        <w:tc>
          <w:tcPr>
            <w:tcW w:w="552" w:type="pct"/>
            <w:noWrap w:val="0"/>
            <w:vAlign w:val="center"/>
          </w:tcPr>
          <w:p>
            <w:pPr>
              <w:spacing w:line="360" w:lineRule="auto"/>
              <w:jc w:val="left"/>
              <w:rPr>
                <w:rFonts w:ascii="宋体" w:hAnsi="宋体"/>
                <w:sz w:val="24"/>
              </w:rPr>
            </w:pPr>
            <w:r>
              <w:rPr>
                <w:rFonts w:hint="eastAsia" w:ascii="宋体" w:hAnsi="宋体"/>
                <w:sz w:val="24"/>
                <w:lang w:val="en-US" w:eastAsia="zh-CN"/>
              </w:rPr>
              <w:t>5</w:t>
            </w:r>
            <w:r>
              <w:rPr>
                <w:rFonts w:hint="eastAsia" w:ascii="宋体" w:hAnsi="宋体"/>
                <w:sz w:val="24"/>
              </w:rPr>
              <w:t>分</w:t>
            </w:r>
          </w:p>
        </w:tc>
        <w:tc>
          <w:tcPr>
            <w:tcW w:w="3434" w:type="pct"/>
            <w:noWrap w:val="0"/>
            <w:vAlign w:val="top"/>
          </w:tcPr>
          <w:p>
            <w:pPr>
              <w:spacing w:line="360" w:lineRule="auto"/>
              <w:jc w:val="left"/>
              <w:rPr>
                <w:rFonts w:ascii="宋体" w:hAnsi="宋体"/>
                <w:sz w:val="24"/>
              </w:rPr>
            </w:pPr>
            <w:r>
              <w:rPr>
                <w:rFonts w:hint="eastAsia" w:ascii="宋体" w:hAnsi="宋体"/>
                <w:sz w:val="24"/>
              </w:rPr>
              <w:t>根据投标人的所获资质及荣誉、财务能力</w:t>
            </w:r>
            <w:r>
              <w:rPr>
                <w:rFonts w:hint="eastAsia" w:ascii="宋体" w:hAnsi="宋体"/>
                <w:sz w:val="24"/>
                <w:lang w:eastAsia="zh-CN"/>
              </w:rPr>
              <w:t>、投标产品情况</w:t>
            </w:r>
            <w:r>
              <w:rPr>
                <w:rFonts w:hint="eastAsia" w:ascii="宋体" w:hAnsi="宋体"/>
                <w:sz w:val="24"/>
              </w:rPr>
              <w:t>等综合评定。最好，得3分-5分（含）；一般，得1分-3分（含）；较差0分（含）-1分（含）。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012" w:type="pct"/>
            <w:noWrap w:val="0"/>
            <w:vAlign w:val="top"/>
          </w:tcPr>
          <w:p>
            <w:pPr>
              <w:spacing w:line="360" w:lineRule="auto"/>
              <w:jc w:val="left"/>
              <w:rPr>
                <w:rFonts w:ascii="宋体" w:hAnsi="宋体"/>
                <w:sz w:val="24"/>
              </w:rPr>
            </w:pPr>
            <w:r>
              <w:rPr>
                <w:rFonts w:hint="eastAsia" w:ascii="宋体" w:hAnsi="宋体"/>
                <w:sz w:val="24"/>
              </w:rPr>
              <w:t>2、类似项目经验</w:t>
            </w:r>
          </w:p>
        </w:tc>
        <w:tc>
          <w:tcPr>
            <w:tcW w:w="552" w:type="pct"/>
            <w:noWrap w:val="0"/>
            <w:vAlign w:val="center"/>
          </w:tcPr>
          <w:p>
            <w:pPr>
              <w:spacing w:line="360" w:lineRule="auto"/>
              <w:jc w:val="left"/>
              <w:rPr>
                <w:rFonts w:ascii="宋体" w:hAnsi="宋体"/>
                <w:sz w:val="24"/>
              </w:rPr>
            </w:pPr>
            <w:r>
              <w:rPr>
                <w:rFonts w:hint="eastAsia" w:ascii="宋体" w:hAnsi="宋体"/>
                <w:sz w:val="24"/>
                <w:lang w:val="en-US" w:eastAsia="zh-CN"/>
              </w:rPr>
              <w:t>5</w:t>
            </w:r>
            <w:r>
              <w:rPr>
                <w:rFonts w:hint="eastAsia" w:ascii="宋体" w:hAnsi="宋体"/>
                <w:sz w:val="24"/>
              </w:rPr>
              <w:t>分</w:t>
            </w:r>
          </w:p>
        </w:tc>
        <w:tc>
          <w:tcPr>
            <w:tcW w:w="3434" w:type="pct"/>
            <w:noWrap w:val="0"/>
            <w:vAlign w:val="top"/>
          </w:tcPr>
          <w:p>
            <w:pPr>
              <w:spacing w:line="360" w:lineRule="auto"/>
              <w:rPr>
                <w:rFonts w:ascii="宋体" w:hAnsi="宋体"/>
                <w:sz w:val="24"/>
              </w:rPr>
            </w:pPr>
            <w:r>
              <w:rPr>
                <w:rFonts w:hint="eastAsia" w:ascii="宋体" w:hAnsi="宋体"/>
                <w:sz w:val="24"/>
              </w:rPr>
              <w:t>投标人自2018年1月1日以来承接的类似相关业务经验证明(以合同复印件为准，复印件中需体现合同的签约主体、项目名称及内容、签约日期等合同要素的相关内容，否则将不予认可。)。最好，得3分-5分（含）；一般，得1分-3分（含）；较差0分（含）-1分（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12" w:type="pct"/>
            <w:noWrap w:val="0"/>
            <w:vAlign w:val="top"/>
          </w:tcPr>
          <w:p>
            <w:pPr>
              <w:spacing w:line="360" w:lineRule="auto"/>
              <w:ind w:left="-91"/>
              <w:jc w:val="left"/>
              <w:rPr>
                <w:rFonts w:ascii="宋体" w:hAnsi="宋体"/>
                <w:sz w:val="24"/>
              </w:rPr>
            </w:pPr>
            <w:r>
              <w:rPr>
                <w:rFonts w:hint="eastAsia" w:ascii="宋体" w:hAnsi="宋体"/>
                <w:sz w:val="24"/>
              </w:rPr>
              <w:t>三、技术部分</w:t>
            </w:r>
          </w:p>
        </w:tc>
        <w:tc>
          <w:tcPr>
            <w:tcW w:w="3987" w:type="pct"/>
            <w:gridSpan w:val="2"/>
            <w:noWrap w:val="0"/>
            <w:vAlign w:val="center"/>
          </w:tcPr>
          <w:p>
            <w:pPr>
              <w:spacing w:line="360" w:lineRule="auto"/>
              <w:jc w:val="left"/>
              <w:rPr>
                <w:rFonts w:ascii="宋体" w:hAnsi="宋体"/>
                <w:sz w:val="24"/>
              </w:rPr>
            </w:pPr>
            <w:r>
              <w:rPr>
                <w:rFonts w:hint="eastAsia" w:ascii="宋体" w:hAnsi="宋体"/>
                <w:sz w:val="24"/>
                <w:lang w:val="en-US" w:eastAsia="zh-CN"/>
              </w:rPr>
              <w:t>40</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2" w:type="pct"/>
            <w:noWrap w:val="0"/>
            <w:vAlign w:val="top"/>
          </w:tcPr>
          <w:p>
            <w:pPr>
              <w:spacing w:line="360" w:lineRule="auto"/>
              <w:jc w:val="left"/>
              <w:rPr>
                <w:rFonts w:ascii="宋体" w:hAnsi="宋体"/>
                <w:sz w:val="24"/>
              </w:rPr>
            </w:pPr>
            <w:r>
              <w:rPr>
                <w:rFonts w:hint="eastAsia" w:ascii="宋体" w:hAnsi="宋体"/>
                <w:sz w:val="24"/>
              </w:rPr>
              <w:t>1、</w:t>
            </w:r>
            <w:r>
              <w:rPr>
                <w:rFonts w:hint="eastAsia" w:ascii="宋体" w:hAnsi="宋体"/>
                <w:sz w:val="24"/>
                <w:lang w:val="en-US" w:eastAsia="zh-CN"/>
              </w:rPr>
              <w:t>需求响应情况</w:t>
            </w:r>
          </w:p>
        </w:tc>
        <w:tc>
          <w:tcPr>
            <w:tcW w:w="552" w:type="pct"/>
            <w:noWrap w:val="0"/>
            <w:vAlign w:val="center"/>
          </w:tcPr>
          <w:p>
            <w:pPr>
              <w:spacing w:line="360" w:lineRule="auto"/>
              <w:jc w:val="left"/>
              <w:rPr>
                <w:rFonts w:ascii="宋体" w:hAnsi="宋体"/>
                <w:sz w:val="24"/>
              </w:rPr>
            </w:pPr>
            <w:r>
              <w:rPr>
                <w:rFonts w:hint="eastAsia" w:ascii="宋体" w:hAnsi="宋体"/>
                <w:sz w:val="24"/>
                <w:lang w:val="en-US" w:eastAsia="zh-CN"/>
              </w:rPr>
              <w:t>30</w:t>
            </w:r>
            <w:r>
              <w:rPr>
                <w:rFonts w:hint="eastAsia" w:ascii="宋体" w:hAnsi="宋体"/>
                <w:sz w:val="24"/>
              </w:rPr>
              <w:t>分</w:t>
            </w:r>
          </w:p>
        </w:tc>
        <w:tc>
          <w:tcPr>
            <w:tcW w:w="3434" w:type="pct"/>
            <w:noWrap w:val="0"/>
            <w:vAlign w:val="center"/>
          </w:tcPr>
          <w:p>
            <w:pPr>
              <w:widowControl/>
              <w:spacing w:line="360" w:lineRule="auto"/>
              <w:rPr>
                <w:rFonts w:hint="eastAsia" w:ascii="宋体" w:hAnsi="宋体" w:eastAsia="宋体"/>
                <w:sz w:val="24"/>
                <w:lang w:eastAsia="zh-CN"/>
              </w:rPr>
            </w:pPr>
            <w:r>
              <w:rPr>
                <w:rFonts w:hint="eastAsia" w:ascii="宋体" w:hAnsi="宋体" w:cs="宋体"/>
                <w:sz w:val="24"/>
              </w:rPr>
              <w:t>在满足招标人主要要求的前提下，比较各投标人对技术要求条款响应情况</w:t>
            </w:r>
            <w:r>
              <w:rPr>
                <w:rFonts w:hint="eastAsia" w:ascii="宋体" w:hAnsi="宋体" w:cs="宋体"/>
                <w:sz w:val="24"/>
                <w:lang w:eastAsia="zh-CN"/>
              </w:rPr>
              <w:t>，</w:t>
            </w:r>
            <w:r>
              <w:rPr>
                <w:rFonts w:hint="eastAsia" w:ascii="宋体" w:hAnsi="宋体" w:cs="宋体"/>
                <w:sz w:val="24"/>
              </w:rPr>
              <w:t>并结合投标人对技术要求条款偏离情况进行打分。如有标注“</w:t>
            </w:r>
            <w:r>
              <w:rPr>
                <w:rFonts w:hint="eastAsia" w:ascii="宋体" w:hAnsi="宋体" w:eastAsia="宋体" w:cs="宋体"/>
                <w:sz w:val="24"/>
                <w:szCs w:val="24"/>
              </w:rPr>
              <w:t>▲</w:t>
            </w:r>
            <w:r>
              <w:rPr>
                <w:rFonts w:hint="eastAsia" w:ascii="宋体" w:hAnsi="宋体" w:cs="宋体"/>
                <w:sz w:val="24"/>
              </w:rPr>
              <w:t>”号的技术指标低于或不满足招标文件要求，本项不得分。最好，得20分-30分（含）；一般，得10分-20分（含）；较差0分（含）-10分（含）。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012" w:type="pct"/>
            <w:noWrap w:val="0"/>
            <w:vAlign w:val="top"/>
          </w:tcPr>
          <w:p>
            <w:pPr>
              <w:spacing w:line="360" w:lineRule="auto"/>
              <w:jc w:val="left"/>
              <w:rPr>
                <w:rFonts w:ascii="宋体" w:hAnsi="宋体"/>
                <w:snapToGrid w:val="0"/>
                <w:kern w:val="0"/>
                <w:sz w:val="24"/>
              </w:rPr>
            </w:pPr>
            <w:r>
              <w:rPr>
                <w:rFonts w:hint="eastAsia" w:ascii="宋体" w:hAnsi="宋体"/>
                <w:sz w:val="24"/>
              </w:rPr>
              <w:t>2、</w:t>
            </w:r>
            <w:r>
              <w:rPr>
                <w:rFonts w:hint="eastAsia" w:ascii="宋体" w:hAnsi="宋体" w:cs="宋体"/>
                <w:color w:val="000000"/>
                <w:sz w:val="24"/>
              </w:rPr>
              <w:t>实施方案</w:t>
            </w:r>
          </w:p>
        </w:tc>
        <w:tc>
          <w:tcPr>
            <w:tcW w:w="552" w:type="pct"/>
            <w:noWrap w:val="0"/>
            <w:vAlign w:val="center"/>
          </w:tcPr>
          <w:p>
            <w:pPr>
              <w:spacing w:line="360" w:lineRule="auto"/>
              <w:jc w:val="left"/>
              <w:rPr>
                <w:rFonts w:ascii="宋体" w:hAnsi="宋体"/>
                <w:sz w:val="24"/>
              </w:rPr>
            </w:pPr>
            <w:r>
              <w:rPr>
                <w:rFonts w:hint="eastAsia" w:ascii="宋体" w:hAnsi="宋体"/>
                <w:sz w:val="24"/>
                <w:lang w:val="en-US" w:eastAsia="zh-CN"/>
              </w:rPr>
              <w:t>5</w:t>
            </w:r>
            <w:r>
              <w:rPr>
                <w:rFonts w:hint="eastAsia" w:ascii="宋体" w:hAnsi="宋体"/>
                <w:sz w:val="24"/>
              </w:rPr>
              <w:t>分</w:t>
            </w:r>
          </w:p>
        </w:tc>
        <w:tc>
          <w:tcPr>
            <w:tcW w:w="3434" w:type="pct"/>
            <w:noWrap w:val="0"/>
            <w:vAlign w:val="center"/>
          </w:tcPr>
          <w:p>
            <w:pPr>
              <w:spacing w:line="360" w:lineRule="auto"/>
              <w:jc w:val="left"/>
              <w:rPr>
                <w:rFonts w:hint="eastAsia" w:ascii="宋体" w:hAnsi="宋体" w:eastAsia="宋体"/>
                <w:sz w:val="24"/>
                <w:szCs w:val="21"/>
                <w:lang w:eastAsia="zh-CN"/>
              </w:rPr>
            </w:pPr>
            <w:r>
              <w:rPr>
                <w:rFonts w:hint="eastAsia" w:ascii="宋体" w:hAnsi="宋体" w:cs="宋体"/>
                <w:sz w:val="24"/>
              </w:rPr>
              <w:t>在满足招标人的服务要求及标准的前提下，比较各投标人提交的实施方案的完整性、安全性和专业性，实施团队成员的经验、水平，人员配备及进度保证等。最好，得3分-5分（含）；一般，得1分-3分（含）；较差0分（含）-1分（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012" w:type="pct"/>
            <w:noWrap w:val="0"/>
            <w:vAlign w:val="top"/>
          </w:tcPr>
          <w:p>
            <w:pPr>
              <w:spacing w:line="360" w:lineRule="auto"/>
              <w:jc w:val="left"/>
              <w:rPr>
                <w:rFonts w:hint="default" w:ascii="宋体" w:hAnsi="宋体" w:eastAsia="宋体"/>
                <w:sz w:val="24"/>
                <w:lang w:val="en-US" w:eastAsia="zh-CN"/>
              </w:rPr>
            </w:pPr>
            <w:r>
              <w:rPr>
                <w:rFonts w:hint="eastAsia" w:ascii="宋体" w:hAnsi="宋体"/>
                <w:sz w:val="24"/>
              </w:rPr>
              <w:t>3、</w:t>
            </w:r>
            <w:r>
              <w:rPr>
                <w:rFonts w:hint="eastAsia" w:ascii="宋体" w:hAnsi="宋体" w:cs="宋体"/>
                <w:color w:val="000000"/>
                <w:sz w:val="24"/>
              </w:rPr>
              <w:t>售后服务</w:t>
            </w:r>
            <w:r>
              <w:rPr>
                <w:rFonts w:hint="eastAsia" w:ascii="宋体" w:hAnsi="宋体" w:cs="宋体"/>
                <w:color w:val="000000"/>
                <w:sz w:val="24"/>
                <w:lang w:val="en-US" w:eastAsia="zh-CN"/>
              </w:rPr>
              <w:t>及培训</w:t>
            </w:r>
          </w:p>
        </w:tc>
        <w:tc>
          <w:tcPr>
            <w:tcW w:w="552" w:type="pct"/>
            <w:noWrap w:val="0"/>
            <w:vAlign w:val="center"/>
          </w:tcPr>
          <w:p>
            <w:pPr>
              <w:spacing w:line="360" w:lineRule="auto"/>
              <w:jc w:val="left"/>
              <w:rPr>
                <w:rFonts w:hint="eastAsia" w:ascii="宋体" w:hAnsi="宋体"/>
                <w:sz w:val="24"/>
              </w:rPr>
            </w:pPr>
            <w:r>
              <w:rPr>
                <w:rFonts w:hint="eastAsia" w:ascii="宋体" w:hAnsi="宋体"/>
                <w:sz w:val="24"/>
                <w:lang w:val="en-US" w:eastAsia="zh-CN"/>
              </w:rPr>
              <w:t>5</w:t>
            </w:r>
            <w:r>
              <w:rPr>
                <w:rFonts w:hint="eastAsia" w:ascii="宋体" w:hAnsi="宋体"/>
                <w:sz w:val="24"/>
              </w:rPr>
              <w:t>分</w:t>
            </w:r>
          </w:p>
        </w:tc>
        <w:tc>
          <w:tcPr>
            <w:tcW w:w="3434" w:type="pct"/>
            <w:noWrap w:val="0"/>
            <w:vAlign w:val="center"/>
          </w:tcPr>
          <w:p>
            <w:pPr>
              <w:spacing w:line="360" w:lineRule="auto"/>
              <w:jc w:val="left"/>
              <w:rPr>
                <w:rFonts w:ascii="宋体" w:hAnsi="宋体"/>
                <w:sz w:val="24"/>
                <w:szCs w:val="21"/>
              </w:rPr>
            </w:pPr>
            <w:r>
              <w:rPr>
                <w:rFonts w:hint="eastAsia" w:ascii="宋体" w:hAnsi="宋体" w:cs="宋体"/>
                <w:color w:val="000000"/>
                <w:sz w:val="24"/>
              </w:rPr>
              <w:t>在满足招标人服务要求及标准的前提下，比较各投标人提交的售后服务方案和培训计划，内容应包括：服务水平承诺、服务级别、应急预案、技术支持力量等，并结合投标人对服务要求条款偏离情况进行打分。</w:t>
            </w:r>
            <w:r>
              <w:rPr>
                <w:rFonts w:hint="eastAsia" w:ascii="宋体" w:hAnsi="宋体" w:cs="宋体"/>
                <w:sz w:val="24"/>
              </w:rPr>
              <w:t>最好，得3分-5分（含）；一般，得1分-3分（含）；较差0分（含）-1分（含）。</w:t>
            </w:r>
          </w:p>
        </w:tc>
      </w:tr>
    </w:tbl>
    <w:p>
      <w:pPr>
        <w:pStyle w:val="13"/>
        <w:numPr>
          <w:ilvl w:val="0"/>
          <w:numId w:val="1"/>
        </w:numPr>
        <w:autoSpaceDE w:val="0"/>
        <w:autoSpaceDN w:val="0"/>
        <w:spacing w:line="360" w:lineRule="exact"/>
        <w:jc w:val="left"/>
        <w:rPr>
          <w:rFonts w:hint="eastAsia" w:ascii="宋体" w:hAnsi="宋体" w:eastAsia="宋体" w:cs="宋体"/>
          <w:sz w:val="24"/>
          <w:szCs w:val="24"/>
        </w:rPr>
      </w:pPr>
      <w:r>
        <w:rPr>
          <w:rFonts w:hint="eastAsia" w:ascii="宋体" w:hAnsi="宋体" w:eastAsia="宋体" w:cs="宋体"/>
          <w:b/>
          <w:sz w:val="24"/>
          <w:szCs w:val="24"/>
        </w:rPr>
        <w:t>付款方式</w:t>
      </w:r>
    </w:p>
    <w:p>
      <w:pPr>
        <w:widowControl/>
        <w:numPr>
          <w:ilvl w:val="0"/>
          <w:numId w:val="5"/>
        </w:numPr>
        <w:tabs>
          <w:tab w:val="left" w:pos="900"/>
          <w:tab w:val="left" w:pos="1276"/>
          <w:tab w:val="left" w:pos="1985"/>
          <w:tab w:val="clear" w:pos="420"/>
        </w:tabs>
        <w:spacing w:line="380" w:lineRule="exact"/>
        <w:rPr>
          <w:rFonts w:hint="eastAsia" w:ascii="宋体" w:hAnsi="宋体" w:cs="宋体"/>
          <w:sz w:val="24"/>
        </w:rPr>
      </w:pPr>
      <w:r>
        <w:rPr>
          <w:rFonts w:hint="eastAsia" w:ascii="宋体" w:hAnsi="宋体" w:cs="宋体"/>
          <w:sz w:val="24"/>
        </w:rPr>
        <w:t>双方签订合同后的30个工作日内，甲方收到乙方开具的发票，向乙方支付合同总价的30％,</w:t>
      </w:r>
    </w:p>
    <w:p>
      <w:pPr>
        <w:pStyle w:val="13"/>
        <w:numPr>
          <w:ilvl w:val="0"/>
          <w:numId w:val="5"/>
        </w:numPr>
        <w:autoSpaceDE w:val="0"/>
        <w:autoSpaceDN w:val="0"/>
        <w:spacing w:line="360" w:lineRule="exact"/>
        <w:jc w:val="left"/>
        <w:rPr>
          <w:rFonts w:hint="eastAsia" w:ascii="宋体" w:hAnsi="宋体" w:eastAsia="宋体" w:cs="宋体"/>
          <w:sz w:val="24"/>
          <w:szCs w:val="24"/>
        </w:rPr>
      </w:pPr>
      <w:r>
        <w:rPr>
          <w:rFonts w:hint="eastAsia" w:ascii="宋体" w:hAnsi="宋体" w:eastAsia="宋体" w:cs="宋体"/>
          <w:sz w:val="24"/>
          <w:szCs w:val="24"/>
        </w:rPr>
        <w:t>设备到货后双方在完成软件验收后的30个工作日内，甲方收到乙方开具的发票，甲方向乙方支付合同总价剩余的60％。</w:t>
      </w:r>
    </w:p>
    <w:p>
      <w:pPr>
        <w:pStyle w:val="13"/>
        <w:numPr>
          <w:ilvl w:val="0"/>
          <w:numId w:val="5"/>
        </w:numPr>
        <w:autoSpaceDE w:val="0"/>
        <w:autoSpaceDN w:val="0"/>
        <w:spacing w:line="360" w:lineRule="exact"/>
        <w:jc w:val="left"/>
        <w:rPr>
          <w:rFonts w:hint="eastAsia" w:ascii="宋体" w:hAnsi="宋体" w:eastAsia="宋体" w:cs="宋体"/>
          <w:sz w:val="24"/>
          <w:szCs w:val="24"/>
        </w:rPr>
      </w:pPr>
      <w:r>
        <w:rPr>
          <w:rFonts w:hint="eastAsia" w:ascii="宋体" w:hAnsi="宋体" w:eastAsia="宋体" w:cs="宋体"/>
          <w:sz w:val="24"/>
          <w:szCs w:val="24"/>
        </w:rPr>
        <w:t>项目验收合格后，甲方收到乙方出具的正式、合法、有效等额发票及总金额10%的银行保函作为质保金后三十个工作日，支付乙方合同总金额的10%款项。</w:t>
      </w:r>
    </w:p>
    <w:p>
      <w:pPr>
        <w:pStyle w:val="13"/>
        <w:autoSpaceDE w:val="0"/>
        <w:autoSpaceDN w:val="0"/>
        <w:spacing w:line="360" w:lineRule="exact"/>
        <w:ind w:firstLine="0"/>
        <w:jc w:val="left"/>
        <w:rPr>
          <w:rFonts w:hint="eastAsia" w:ascii="宋体" w:hAnsi="宋体" w:eastAsia="宋体" w:cs="宋体"/>
          <w:sz w:val="24"/>
          <w:szCs w:val="24"/>
        </w:rPr>
      </w:pPr>
    </w:p>
    <w:p>
      <w:pPr>
        <w:pStyle w:val="13"/>
        <w:autoSpaceDE w:val="0"/>
        <w:autoSpaceDN w:val="0"/>
        <w:spacing w:line="360" w:lineRule="exact"/>
        <w:ind w:firstLine="0"/>
        <w:jc w:val="left"/>
        <w:rPr>
          <w:rFonts w:hint="eastAsia" w:ascii="宋体" w:hAnsi="宋体" w:eastAsia="宋体" w:cs="宋体"/>
          <w:sz w:val="24"/>
          <w:szCs w:val="24"/>
        </w:rPr>
      </w:pPr>
    </w:p>
    <w:p>
      <w:pPr>
        <w:pStyle w:val="13"/>
        <w:autoSpaceDE w:val="0"/>
        <w:autoSpaceDN w:val="0"/>
        <w:spacing w:line="360" w:lineRule="exact"/>
        <w:ind w:firstLine="0"/>
        <w:jc w:val="left"/>
        <w:rPr>
          <w:rFonts w:hint="eastAsia" w:ascii="宋体" w:hAnsi="宋体" w:eastAsia="宋体" w:cs="宋体"/>
          <w:sz w:val="24"/>
          <w:szCs w:val="24"/>
        </w:rPr>
      </w:pPr>
    </w:p>
    <w:p>
      <w:pPr>
        <w:pStyle w:val="13"/>
        <w:autoSpaceDE w:val="0"/>
        <w:autoSpaceDN w:val="0"/>
        <w:spacing w:line="360" w:lineRule="exact"/>
        <w:ind w:firstLine="0"/>
        <w:jc w:val="left"/>
        <w:rPr>
          <w:rFonts w:hint="eastAsia" w:ascii="宋体" w:hAnsi="宋体" w:eastAsia="宋体" w:cs="宋体"/>
          <w:sz w:val="24"/>
          <w:szCs w:val="24"/>
        </w:rPr>
      </w:pPr>
    </w:p>
    <w:p>
      <w:pPr>
        <w:pStyle w:val="12"/>
        <w:rPr>
          <w:rFonts w:hint="eastAsia" w:ascii="宋体" w:hAnsi="宋体" w:eastAsia="宋体" w:cs="宋体"/>
        </w:rPr>
      </w:pPr>
    </w:p>
    <w:p>
      <w:pPr>
        <w:pStyle w:val="12"/>
        <w:rPr>
          <w:rFonts w:hint="eastAsia" w:ascii="宋体" w:hAnsi="宋体" w:eastAsia="宋体" w:cs="宋体"/>
        </w:rPr>
      </w:pPr>
    </w:p>
    <w:p>
      <w:pPr>
        <w:pStyle w:val="12"/>
        <w:rPr>
          <w:rFonts w:hint="eastAsia" w:ascii="宋体" w:hAnsi="宋体" w:eastAsia="宋体" w:cs="宋体"/>
        </w:rPr>
      </w:pPr>
    </w:p>
    <w:p>
      <w:pPr>
        <w:pStyle w:val="12"/>
        <w:rPr>
          <w:rFonts w:hint="eastAsia" w:ascii="宋体" w:hAnsi="宋体" w:eastAsia="宋体" w:cs="宋体"/>
        </w:rPr>
      </w:pPr>
    </w:p>
    <w:p>
      <w:pPr>
        <w:pStyle w:val="12"/>
        <w:rPr>
          <w:rFonts w:hint="eastAsia" w:ascii="宋体" w:hAnsi="宋体" w:eastAsia="宋体" w:cs="宋体"/>
        </w:rPr>
      </w:pPr>
    </w:p>
    <w:p>
      <w:pPr>
        <w:pStyle w:val="12"/>
        <w:rPr>
          <w:rFonts w:hint="eastAsia" w:ascii="宋体" w:hAnsi="宋体" w:eastAsia="宋体" w:cs="宋体"/>
        </w:rPr>
      </w:pPr>
    </w:p>
    <w:p>
      <w:pPr>
        <w:pStyle w:val="12"/>
        <w:rPr>
          <w:rFonts w:hint="eastAsia" w:ascii="宋体" w:hAnsi="宋体" w:eastAsia="宋体" w:cs="宋体"/>
        </w:rPr>
      </w:pPr>
    </w:p>
    <w:p>
      <w:pPr>
        <w:pStyle w:val="12"/>
        <w:rPr>
          <w:rFonts w:hint="eastAsia" w:ascii="宋体" w:hAnsi="宋体" w:eastAsia="宋体" w:cs="宋体"/>
        </w:rPr>
      </w:pPr>
    </w:p>
    <w:p>
      <w:pPr>
        <w:pStyle w:val="12"/>
        <w:rPr>
          <w:rFonts w:hint="eastAsia" w:ascii="宋体" w:hAnsi="宋体" w:eastAsia="宋体" w:cs="宋体"/>
        </w:rPr>
      </w:pPr>
    </w:p>
    <w:p>
      <w:pPr>
        <w:pStyle w:val="12"/>
        <w:numPr>
          <w:ilvl w:val="0"/>
          <w:numId w:val="6"/>
        </w:numPr>
        <w:rPr>
          <w:rFonts w:hint="eastAsia" w:ascii="宋体" w:hAnsi="宋体" w:eastAsia="宋体" w:cs="宋体"/>
        </w:rPr>
      </w:pPr>
      <w:r>
        <w:rPr>
          <w:rFonts w:hint="eastAsia" w:ascii="宋体" w:hAnsi="宋体" w:eastAsia="宋体" w:cs="宋体"/>
        </w:rPr>
        <w:t>货物需求一览表及技术规格</w:t>
      </w:r>
    </w:p>
    <w:p>
      <w:pPr>
        <w:pStyle w:val="12"/>
        <w:rPr>
          <w:rFonts w:hint="eastAsia" w:ascii="宋体" w:hAnsi="宋体" w:eastAsia="宋体" w:cs="宋体"/>
        </w:rPr>
      </w:pPr>
    </w:p>
    <w:p>
      <w:pPr>
        <w:pStyle w:val="12"/>
        <w:rPr>
          <w:rFonts w:hint="eastAsia" w:ascii="宋体" w:hAnsi="宋体" w:eastAsia="宋体" w:cs="宋体"/>
        </w:rPr>
      </w:pPr>
    </w:p>
    <w:p>
      <w:pPr>
        <w:pStyle w:val="12"/>
        <w:rPr>
          <w:rFonts w:hint="eastAsia" w:ascii="宋体" w:hAnsi="宋体" w:eastAsia="宋体" w:cs="宋体"/>
        </w:rPr>
      </w:pPr>
    </w:p>
    <w:p>
      <w:pPr>
        <w:pStyle w:val="12"/>
        <w:rPr>
          <w:rFonts w:hint="eastAsia" w:ascii="宋体" w:hAnsi="宋体" w:eastAsia="宋体" w:cs="宋体"/>
        </w:rPr>
      </w:pPr>
    </w:p>
    <w:p>
      <w:pPr>
        <w:pStyle w:val="12"/>
        <w:rPr>
          <w:rFonts w:hint="eastAsia" w:ascii="宋体" w:hAnsi="宋体" w:eastAsia="宋体" w:cs="宋体"/>
        </w:rPr>
      </w:pPr>
    </w:p>
    <w:p>
      <w:pPr>
        <w:pStyle w:val="12"/>
        <w:rPr>
          <w:rFonts w:hint="eastAsia" w:ascii="宋体" w:hAnsi="宋体" w:eastAsia="宋体" w:cs="宋体"/>
        </w:rPr>
      </w:pPr>
    </w:p>
    <w:p>
      <w:pPr>
        <w:pStyle w:val="12"/>
        <w:rPr>
          <w:rFonts w:hint="eastAsia" w:ascii="宋体" w:hAnsi="宋体" w:eastAsia="宋体" w:cs="宋体"/>
        </w:rPr>
      </w:pPr>
    </w:p>
    <w:p>
      <w:pPr>
        <w:pStyle w:val="12"/>
        <w:rPr>
          <w:rFonts w:hint="eastAsia" w:ascii="宋体" w:hAnsi="宋体" w:eastAsia="宋体" w:cs="宋体"/>
        </w:rPr>
      </w:pPr>
    </w:p>
    <w:p>
      <w:pPr>
        <w:pStyle w:val="12"/>
        <w:rPr>
          <w:rFonts w:hint="eastAsia" w:ascii="宋体" w:hAnsi="宋体" w:eastAsia="宋体" w:cs="宋体"/>
        </w:rPr>
      </w:pPr>
    </w:p>
    <w:p>
      <w:pPr>
        <w:pStyle w:val="12"/>
        <w:rPr>
          <w:rFonts w:hint="eastAsia" w:ascii="宋体" w:hAnsi="宋体" w:eastAsia="宋体" w:cs="宋体"/>
        </w:rPr>
      </w:pPr>
    </w:p>
    <w:p>
      <w:pPr>
        <w:pStyle w:val="12"/>
        <w:rPr>
          <w:rFonts w:hint="eastAsia" w:ascii="宋体" w:hAnsi="宋体" w:eastAsia="宋体" w:cs="宋体"/>
        </w:rPr>
      </w:pPr>
    </w:p>
    <w:p>
      <w:pPr>
        <w:pStyle w:val="12"/>
        <w:rPr>
          <w:rFonts w:hint="eastAsia" w:ascii="宋体" w:hAnsi="宋体" w:eastAsia="宋体" w:cs="宋体"/>
        </w:rPr>
      </w:pPr>
    </w:p>
    <w:p>
      <w:pPr>
        <w:jc w:val="center"/>
        <w:rPr>
          <w:rFonts w:hint="eastAsia" w:ascii="宋体" w:hAnsi="宋体" w:cs="宋体"/>
          <w:b/>
          <w:sz w:val="24"/>
        </w:rPr>
      </w:pPr>
      <w:r>
        <w:rPr>
          <w:rFonts w:hint="eastAsia" w:ascii="宋体" w:hAnsi="宋体" w:cs="宋体"/>
          <w:sz w:val="24"/>
        </w:rPr>
        <w:br w:type="page"/>
      </w:r>
      <w:r>
        <w:rPr>
          <w:rFonts w:hint="eastAsia" w:ascii="宋体" w:hAnsi="宋体" w:cs="宋体"/>
          <w:b/>
          <w:sz w:val="24"/>
        </w:rPr>
        <w:t>技术参数与要求</w:t>
      </w:r>
    </w:p>
    <w:p>
      <w:pPr>
        <w:numPr>
          <w:ilvl w:val="0"/>
          <w:numId w:val="7"/>
        </w:numPr>
        <w:spacing w:line="360" w:lineRule="auto"/>
        <w:rPr>
          <w:rFonts w:hint="eastAsia" w:ascii="宋体" w:hAnsi="宋体" w:cs="宋体"/>
          <w:sz w:val="24"/>
        </w:rPr>
      </w:pPr>
      <w:r>
        <w:rPr>
          <w:rFonts w:hint="eastAsia" w:ascii="宋体" w:hAnsi="宋体" w:cs="宋体"/>
          <w:b/>
          <w:sz w:val="24"/>
        </w:rPr>
        <w:t>项目名称</w:t>
      </w:r>
      <w:r>
        <w:rPr>
          <w:rFonts w:hint="eastAsia" w:ascii="宋体" w:hAnsi="宋体" w:cs="宋体"/>
          <w:sz w:val="24"/>
        </w:rPr>
        <w:t>：上海市儿童医院线上临床科研课程项目</w:t>
      </w:r>
    </w:p>
    <w:p>
      <w:pPr>
        <w:numPr>
          <w:ilvl w:val="0"/>
          <w:numId w:val="7"/>
        </w:numPr>
        <w:spacing w:line="360" w:lineRule="auto"/>
        <w:rPr>
          <w:rFonts w:hint="eastAsia" w:ascii="宋体" w:hAnsi="宋体" w:cs="宋体"/>
          <w:sz w:val="24"/>
        </w:rPr>
      </w:pPr>
      <w:r>
        <w:rPr>
          <w:rFonts w:hint="eastAsia" w:ascii="宋体" w:hAnsi="宋体" w:cs="宋体"/>
          <w:b/>
          <w:sz w:val="24"/>
        </w:rPr>
        <w:t>实施地点</w:t>
      </w:r>
      <w:r>
        <w:rPr>
          <w:rFonts w:hint="eastAsia" w:ascii="宋体" w:hAnsi="宋体" w:cs="宋体"/>
          <w:sz w:val="24"/>
        </w:rPr>
        <w:t>：上海市儿童医院</w:t>
      </w:r>
    </w:p>
    <w:p>
      <w:pPr>
        <w:pStyle w:val="14"/>
        <w:spacing w:line="360" w:lineRule="auto"/>
        <w:ind w:firstLine="0" w:firstLineChars="0"/>
        <w:rPr>
          <w:rFonts w:hint="eastAsia" w:ascii="宋体" w:hAnsi="宋体" w:cs="宋体"/>
          <w:sz w:val="24"/>
        </w:rPr>
      </w:pPr>
      <w:r>
        <w:rPr>
          <w:rFonts w:hint="eastAsia" w:ascii="宋体" w:hAnsi="宋体" w:cs="宋体"/>
          <w:b/>
          <w:bCs/>
          <w:sz w:val="24"/>
          <w:szCs w:val="24"/>
        </w:rPr>
        <w:t>三、实施周期：</w:t>
      </w:r>
      <w:r>
        <w:rPr>
          <w:rFonts w:hint="eastAsia" w:ascii="宋体" w:hAnsi="宋体" w:cs="宋体"/>
          <w:sz w:val="24"/>
        </w:rPr>
        <w:t>合同签订后30天内。</w:t>
      </w:r>
    </w:p>
    <w:p>
      <w:pPr>
        <w:spacing w:line="360" w:lineRule="auto"/>
        <w:rPr>
          <w:rFonts w:hint="eastAsia" w:ascii="宋体" w:hAnsi="宋体" w:cs="宋体"/>
          <w:b/>
          <w:sz w:val="24"/>
        </w:rPr>
      </w:pPr>
      <w:r>
        <w:rPr>
          <w:rFonts w:hint="eastAsia" w:ascii="宋体" w:hAnsi="宋体" w:cs="宋体"/>
          <w:b/>
          <w:sz w:val="24"/>
        </w:rPr>
        <w:t>四、项目概述</w:t>
      </w:r>
    </w:p>
    <w:p>
      <w:pPr>
        <w:widowControl w:val="0"/>
        <w:spacing w:line="360" w:lineRule="auto"/>
        <w:ind w:firstLine="480"/>
        <w:jc w:val="both"/>
        <w:rPr>
          <w:rFonts w:hint="eastAsia" w:ascii="宋体" w:hAnsi="宋体"/>
          <w:bCs/>
          <w:sz w:val="24"/>
        </w:rPr>
      </w:pPr>
      <w:r>
        <w:rPr>
          <w:rFonts w:hint="eastAsia" w:ascii="宋体" w:hAnsi="宋体" w:cs="宋体"/>
          <w:bCs/>
          <w:sz w:val="24"/>
        </w:rPr>
        <w:t xml:space="preserve">    </w:t>
      </w:r>
      <w:r>
        <w:rPr>
          <w:rFonts w:hint="eastAsia" w:ascii="宋体" w:hAnsi="宋体"/>
          <w:bCs/>
          <w:sz w:val="24"/>
        </w:rPr>
        <w:t>基于全院医务人员对临床研究基础理论知识的强烈需求，为此我中心拟引进“线上临床研究课堂”，遴选各科有潜力与有兴趣进行临床研究的医务人员，以理论方法课和案例解析课相结合，讲解临床研究知识，深入解读典型案例。我院拟I期遴选30名学员，课程学习结束，参加评级考试，考试合格颁发电子证书。学员的成绩也为我们临床研究中心后续持续跟进学员在临床研究领域的成长，协助临床研究培育项目申报、项目执行和成果产出的等各个方面提供基本数据，可作为医院的临床研究骨干选择的依据之一。</w:t>
      </w:r>
    </w:p>
    <w:p>
      <w:pPr>
        <w:widowControl w:val="0"/>
        <w:spacing w:line="360" w:lineRule="auto"/>
        <w:jc w:val="both"/>
        <w:rPr>
          <w:rFonts w:hint="eastAsia" w:ascii="宋体" w:hAnsi="宋体"/>
          <w:b/>
          <w:sz w:val="24"/>
        </w:rPr>
      </w:pPr>
      <w:r>
        <w:rPr>
          <w:rFonts w:hint="eastAsia" w:ascii="宋体" w:hAnsi="宋体"/>
          <w:b/>
          <w:sz w:val="24"/>
        </w:rPr>
        <w:t>六、采购内容：</w:t>
      </w:r>
    </w:p>
    <w:p>
      <w:pPr>
        <w:numPr>
          <w:ilvl w:val="0"/>
          <w:numId w:val="8"/>
        </w:numPr>
        <w:rPr>
          <w:rFonts w:ascii="微软雅黑" w:hAnsi="微软雅黑" w:eastAsia="微软雅黑"/>
          <w:b/>
          <w:sz w:val="18"/>
        </w:rPr>
      </w:pPr>
      <w:r>
        <w:rPr>
          <w:rFonts w:hint="eastAsia" w:ascii="宋体" w:hAnsi="宋体"/>
          <w:sz w:val="24"/>
        </w:rPr>
        <w:t>提供线上临床科研课程，以主题系列呈现课程内容，按序学习，按要求完成一个主题的课程后方可开启下一主题的课程；</w:t>
      </w:r>
    </w:p>
    <w:p>
      <w:pPr>
        <w:numPr>
          <w:ilvl w:val="0"/>
          <w:numId w:val="8"/>
        </w:numPr>
        <w:rPr>
          <w:rFonts w:ascii="微软雅黑" w:hAnsi="微软雅黑" w:eastAsia="微软雅黑"/>
          <w:b/>
          <w:sz w:val="18"/>
        </w:rPr>
      </w:pPr>
      <w:r>
        <w:rPr>
          <w:rFonts w:hint="eastAsia" w:ascii="宋体" w:hAnsi="宋体"/>
          <w:sz w:val="24"/>
        </w:rPr>
        <w:t>开通30个学习账号，自账号开通之日起有效期为一年；</w:t>
      </w:r>
    </w:p>
    <w:p>
      <w:pPr>
        <w:numPr>
          <w:ilvl w:val="0"/>
          <w:numId w:val="8"/>
        </w:numPr>
        <w:rPr>
          <w:rFonts w:ascii="微软雅黑" w:hAnsi="微软雅黑" w:eastAsia="微软雅黑"/>
          <w:b/>
          <w:sz w:val="18"/>
        </w:rPr>
      </w:pPr>
      <w:r>
        <w:rPr>
          <w:rFonts w:hint="eastAsia" w:ascii="宋体" w:hAnsi="宋体"/>
          <w:sz w:val="24"/>
        </w:rPr>
        <w:t>提供每位学员学习前、学习后的科研能力测评，并出具测评报告；</w:t>
      </w:r>
    </w:p>
    <w:p>
      <w:pPr>
        <w:numPr>
          <w:ilvl w:val="0"/>
          <w:numId w:val="8"/>
        </w:numPr>
        <w:rPr>
          <w:rFonts w:ascii="微软雅黑" w:hAnsi="微软雅黑" w:eastAsia="微软雅黑"/>
          <w:b/>
          <w:sz w:val="18"/>
        </w:rPr>
      </w:pPr>
      <w:r>
        <w:rPr>
          <w:rFonts w:hint="eastAsia" w:ascii="宋体" w:hAnsi="宋体"/>
          <w:sz w:val="24"/>
        </w:rPr>
        <w:t>提供按周、月、年度出具多维度学员学习情况总结报告（含个人学习进度、时长及排名，科室学习进度、时长及排名）；</w:t>
      </w:r>
    </w:p>
    <w:p>
      <w:pPr>
        <w:numPr>
          <w:ilvl w:val="0"/>
          <w:numId w:val="8"/>
        </w:numPr>
        <w:rPr>
          <w:rFonts w:ascii="微软雅黑" w:hAnsi="微软雅黑" w:eastAsia="微软雅黑"/>
          <w:b/>
          <w:sz w:val="18"/>
        </w:rPr>
      </w:pPr>
      <w:r>
        <w:rPr>
          <w:rFonts w:hint="eastAsia" w:ascii="宋体" w:hAnsi="宋体"/>
          <w:sz w:val="24"/>
        </w:rPr>
        <w:t>提供学员在学习过程中对课程内容提问的在线回复，回复时间在24小时内（不含个性化科研咨询）；</w:t>
      </w:r>
    </w:p>
    <w:p>
      <w:pPr>
        <w:numPr>
          <w:ilvl w:val="0"/>
          <w:numId w:val="8"/>
        </w:numPr>
        <w:rPr>
          <w:rFonts w:ascii="微软雅黑" w:hAnsi="微软雅黑" w:eastAsia="微软雅黑"/>
          <w:b/>
          <w:sz w:val="18"/>
        </w:rPr>
      </w:pPr>
      <w:r>
        <w:rPr>
          <w:rFonts w:hint="eastAsia" w:ascii="宋体" w:hAnsi="宋体"/>
          <w:sz w:val="24"/>
        </w:rPr>
        <w:t>总课程约为200节，每节课时长为15~20分钟，总学时约为70小时。包含以下课表：</w:t>
      </w:r>
    </w:p>
    <w:p>
      <w:pPr>
        <w:rPr>
          <w:rFonts w:hint="eastAsia" w:ascii="宋体" w:hAnsi="宋体"/>
          <w:sz w:val="24"/>
        </w:rPr>
      </w:pPr>
    </w:p>
    <w:p>
      <w:pPr>
        <w:rPr>
          <w:rFonts w:ascii="宋体" w:hAnsi="宋体"/>
          <w:color w:val="FF0000"/>
          <w:sz w:val="24"/>
          <w:highlight w:val="yellow"/>
        </w:rPr>
      </w:pPr>
      <w:r>
        <w:rPr>
          <w:rFonts w:hint="eastAsia" w:ascii="微软雅黑" w:hAnsi="微软雅黑" w:eastAsia="微软雅黑"/>
          <w:b/>
          <w:sz w:val="18"/>
          <w:szCs w:val="18"/>
        </w:rPr>
        <w:t>研究的诞生：</w:t>
      </w:r>
    </w:p>
    <w:tbl>
      <w:tblPr>
        <w:tblStyle w:val="7"/>
        <w:tblW w:w="0" w:type="auto"/>
        <w:tblInd w:w="0" w:type="dxa"/>
        <w:tblLayout w:type="fixed"/>
        <w:tblCellMar>
          <w:top w:w="15" w:type="dxa"/>
          <w:left w:w="15" w:type="dxa"/>
          <w:bottom w:w="15" w:type="dxa"/>
          <w:right w:w="15" w:type="dxa"/>
        </w:tblCellMar>
      </w:tblPr>
      <w:tblGrid>
        <w:gridCol w:w="2822"/>
        <w:gridCol w:w="5848"/>
      </w:tblGrid>
      <w:tr>
        <w:tblPrEx>
          <w:tblCellMar>
            <w:top w:w="15" w:type="dxa"/>
            <w:left w:w="15" w:type="dxa"/>
            <w:bottom w:w="15" w:type="dxa"/>
            <w:right w:w="15" w:type="dxa"/>
          </w:tblCellMar>
        </w:tblPrEx>
        <w:trPr>
          <w:trHeight w:val="390" w:hRule="atLeast"/>
        </w:trPr>
        <w:tc>
          <w:tcPr>
            <w:tcW w:w="2822"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jc w:val="center"/>
              <w:textAlignment w:val="center"/>
              <w:rPr>
                <w:rFonts w:ascii="微软雅黑" w:hAnsi="微软雅黑" w:eastAsia="微软雅黑" w:cs="微软雅黑"/>
                <w:b/>
                <w:color w:val="000000"/>
                <w:sz w:val="18"/>
                <w:szCs w:val="18"/>
              </w:rPr>
            </w:pPr>
            <w:r>
              <w:rPr>
                <w:rFonts w:hint="eastAsia" w:ascii="微软雅黑" w:hAnsi="微软雅黑" w:eastAsia="微软雅黑" w:cs="微软雅黑"/>
                <w:b/>
                <w:color w:val="000000"/>
                <w:sz w:val="18"/>
                <w:szCs w:val="18"/>
                <w:lang w:bidi="ar"/>
              </w:rPr>
              <w:t>主题</w:t>
            </w:r>
          </w:p>
        </w:tc>
        <w:tc>
          <w:tcPr>
            <w:tcW w:w="5848"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jc w:val="center"/>
              <w:textAlignment w:val="center"/>
              <w:rPr>
                <w:rFonts w:hint="eastAsia" w:ascii="微软雅黑" w:hAnsi="微软雅黑" w:eastAsia="微软雅黑" w:cs="微软雅黑"/>
                <w:b/>
                <w:color w:val="000000"/>
                <w:sz w:val="18"/>
                <w:szCs w:val="18"/>
              </w:rPr>
            </w:pPr>
            <w:r>
              <w:rPr>
                <w:rFonts w:hint="eastAsia" w:ascii="微软雅黑" w:hAnsi="微软雅黑" w:eastAsia="微软雅黑" w:cs="微软雅黑"/>
                <w:b/>
                <w:color w:val="000000"/>
                <w:sz w:val="18"/>
                <w:szCs w:val="18"/>
                <w:lang w:bidi="ar"/>
              </w:rPr>
              <w:t>专题名称</w:t>
            </w:r>
          </w:p>
        </w:tc>
      </w:tr>
      <w:tr>
        <w:tblPrEx>
          <w:tblCellMar>
            <w:top w:w="15" w:type="dxa"/>
            <w:left w:w="15" w:type="dxa"/>
            <w:bottom w:w="15" w:type="dxa"/>
            <w:right w:w="15" w:type="dxa"/>
          </w:tblCellMar>
        </w:tblPrEx>
        <w:trPr>
          <w:trHeight w:val="390" w:hRule="atLeast"/>
        </w:trPr>
        <w:tc>
          <w:tcPr>
            <w:tcW w:w="2822"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rPr>
            </w:pPr>
            <w:r>
              <w:rPr>
                <w:rFonts w:hint="eastAsia" w:ascii="宋体" w:hAnsi="宋体" w:cs="宋体"/>
                <w:color w:val="000000"/>
                <w:lang w:bidi="ar"/>
              </w:rPr>
              <w:t>科研的理解</w:t>
            </w:r>
          </w:p>
        </w:tc>
        <w:tc>
          <w:tcPr>
            <w:tcW w:w="5848" w:type="dxa"/>
            <w:tcBorders>
              <w:top w:val="single" w:color="000000" w:sz="4" w:space="0"/>
              <w:left w:val="single" w:color="000000" w:sz="4" w:space="0"/>
              <w:bottom w:val="single" w:color="000000" w:sz="4" w:space="0"/>
              <w:right w:val="single" w:color="000000" w:sz="4" w:space="0"/>
            </w:tcBorders>
            <w:noWrap w:val="0"/>
            <w:vAlign w:val="center"/>
          </w:tcPr>
          <w:p>
            <w:pPr>
              <w:jc w:val="both"/>
              <w:textAlignment w:val="center"/>
              <w:rPr>
                <w:rFonts w:hint="eastAsia" w:ascii="宋体" w:hAnsi="宋体" w:cs="宋体"/>
                <w:color w:val="000000"/>
              </w:rPr>
            </w:pPr>
            <w:r>
              <w:rPr>
                <w:rFonts w:hint="eastAsia" w:ascii="宋体" w:hAnsi="宋体" w:cs="宋体"/>
                <w:color w:val="000000"/>
                <w:lang w:bidi="ar"/>
              </w:rPr>
              <w:t>临床医生为什么要做科研？</w:t>
            </w:r>
          </w:p>
        </w:tc>
      </w:tr>
      <w:tr>
        <w:tblPrEx>
          <w:tblCellMar>
            <w:top w:w="15" w:type="dxa"/>
            <w:left w:w="15" w:type="dxa"/>
            <w:bottom w:w="15" w:type="dxa"/>
            <w:right w:w="15" w:type="dxa"/>
          </w:tblCellMar>
        </w:tblPrEx>
        <w:trPr>
          <w:trHeight w:val="390" w:hRule="atLeast"/>
        </w:trPr>
        <w:tc>
          <w:tcPr>
            <w:tcW w:w="282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rPr>
            </w:pPr>
          </w:p>
        </w:tc>
        <w:tc>
          <w:tcPr>
            <w:tcW w:w="5848" w:type="dxa"/>
            <w:tcBorders>
              <w:top w:val="single" w:color="000000" w:sz="4" w:space="0"/>
              <w:left w:val="single" w:color="000000" w:sz="4" w:space="0"/>
              <w:bottom w:val="single" w:color="000000" w:sz="4" w:space="0"/>
              <w:right w:val="single" w:color="000000" w:sz="4" w:space="0"/>
            </w:tcBorders>
            <w:noWrap w:val="0"/>
            <w:vAlign w:val="center"/>
          </w:tcPr>
          <w:p>
            <w:pPr>
              <w:jc w:val="both"/>
              <w:textAlignment w:val="center"/>
              <w:rPr>
                <w:rFonts w:hint="eastAsia" w:ascii="宋体" w:hAnsi="宋体" w:cs="宋体"/>
                <w:color w:val="000000"/>
              </w:rPr>
            </w:pPr>
            <w:r>
              <w:rPr>
                <w:rFonts w:hint="eastAsia" w:ascii="宋体" w:hAnsi="宋体" w:cs="宋体"/>
                <w:color w:val="000000"/>
                <w:lang w:bidi="ar"/>
              </w:rPr>
              <w:t>科研诚信</w:t>
            </w:r>
          </w:p>
        </w:tc>
      </w:tr>
      <w:tr>
        <w:tblPrEx>
          <w:tblCellMar>
            <w:top w:w="15" w:type="dxa"/>
            <w:left w:w="15" w:type="dxa"/>
            <w:bottom w:w="15" w:type="dxa"/>
            <w:right w:w="15" w:type="dxa"/>
          </w:tblCellMar>
        </w:tblPrEx>
        <w:trPr>
          <w:trHeight w:val="390" w:hRule="atLeast"/>
        </w:trPr>
        <w:tc>
          <w:tcPr>
            <w:tcW w:w="282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rPr>
            </w:pPr>
          </w:p>
        </w:tc>
        <w:tc>
          <w:tcPr>
            <w:tcW w:w="5848" w:type="dxa"/>
            <w:tcBorders>
              <w:top w:val="single" w:color="000000" w:sz="4" w:space="0"/>
              <w:left w:val="single" w:color="000000" w:sz="4" w:space="0"/>
              <w:bottom w:val="single" w:color="000000" w:sz="4" w:space="0"/>
              <w:right w:val="single" w:color="000000" w:sz="4" w:space="0"/>
            </w:tcBorders>
            <w:noWrap w:val="0"/>
            <w:vAlign w:val="center"/>
          </w:tcPr>
          <w:p>
            <w:pPr>
              <w:jc w:val="both"/>
              <w:textAlignment w:val="center"/>
              <w:rPr>
                <w:rFonts w:hint="eastAsia" w:ascii="宋体" w:hAnsi="宋体" w:cs="宋体"/>
                <w:color w:val="000000"/>
              </w:rPr>
            </w:pPr>
            <w:r>
              <w:rPr>
                <w:rFonts w:hint="eastAsia" w:ascii="宋体" w:hAnsi="宋体" w:cs="宋体"/>
                <w:color w:val="000000"/>
                <w:lang w:bidi="ar"/>
              </w:rPr>
              <w:t>精品课程介绍</w:t>
            </w:r>
          </w:p>
        </w:tc>
      </w:tr>
      <w:tr>
        <w:tblPrEx>
          <w:tblCellMar>
            <w:top w:w="15" w:type="dxa"/>
            <w:left w:w="15" w:type="dxa"/>
            <w:bottom w:w="15" w:type="dxa"/>
            <w:right w:w="15" w:type="dxa"/>
          </w:tblCellMar>
        </w:tblPrEx>
        <w:trPr>
          <w:trHeight w:val="390" w:hRule="atLeast"/>
        </w:trPr>
        <w:tc>
          <w:tcPr>
            <w:tcW w:w="282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rPr>
            </w:pPr>
          </w:p>
        </w:tc>
        <w:tc>
          <w:tcPr>
            <w:tcW w:w="5848" w:type="dxa"/>
            <w:tcBorders>
              <w:top w:val="single" w:color="000000" w:sz="4" w:space="0"/>
              <w:left w:val="single" w:color="000000" w:sz="4" w:space="0"/>
              <w:bottom w:val="single" w:color="000000" w:sz="4" w:space="0"/>
              <w:right w:val="single" w:color="000000" w:sz="4" w:space="0"/>
            </w:tcBorders>
            <w:noWrap w:val="0"/>
            <w:vAlign w:val="center"/>
          </w:tcPr>
          <w:p>
            <w:pPr>
              <w:jc w:val="both"/>
              <w:textAlignment w:val="center"/>
              <w:rPr>
                <w:rFonts w:hint="eastAsia" w:ascii="宋体" w:hAnsi="宋体" w:cs="宋体"/>
                <w:color w:val="000000"/>
              </w:rPr>
            </w:pPr>
            <w:r>
              <w:rPr>
                <w:rFonts w:hint="eastAsia" w:ascii="宋体" w:hAnsi="宋体" w:cs="宋体"/>
                <w:color w:val="000000"/>
                <w:lang w:bidi="ar"/>
              </w:rPr>
              <w:t>临床专家的科研成长经验分享</w:t>
            </w:r>
          </w:p>
        </w:tc>
      </w:tr>
      <w:tr>
        <w:tblPrEx>
          <w:tblCellMar>
            <w:top w:w="15" w:type="dxa"/>
            <w:left w:w="15" w:type="dxa"/>
            <w:bottom w:w="15" w:type="dxa"/>
            <w:right w:w="15" w:type="dxa"/>
          </w:tblCellMar>
        </w:tblPrEx>
        <w:trPr>
          <w:trHeight w:val="390" w:hRule="atLeast"/>
        </w:trPr>
        <w:tc>
          <w:tcPr>
            <w:tcW w:w="282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rPr>
            </w:pPr>
            <w:r>
              <w:rPr>
                <w:rFonts w:hint="eastAsia" w:ascii="宋体" w:hAnsi="宋体" w:cs="宋体"/>
                <w:color w:val="000000"/>
                <w:lang w:bidi="ar"/>
              </w:rPr>
              <w:t>idea产生</w:t>
            </w:r>
          </w:p>
        </w:tc>
        <w:tc>
          <w:tcPr>
            <w:tcW w:w="5848" w:type="dxa"/>
            <w:tcBorders>
              <w:top w:val="single" w:color="000000" w:sz="4" w:space="0"/>
              <w:left w:val="single" w:color="000000" w:sz="4" w:space="0"/>
              <w:bottom w:val="single" w:color="000000" w:sz="4" w:space="0"/>
              <w:right w:val="single" w:color="000000" w:sz="4" w:space="0"/>
            </w:tcBorders>
            <w:noWrap w:val="0"/>
            <w:vAlign w:val="center"/>
          </w:tcPr>
          <w:p>
            <w:pPr>
              <w:jc w:val="both"/>
              <w:textAlignment w:val="center"/>
              <w:rPr>
                <w:rFonts w:hint="eastAsia" w:ascii="宋体" w:hAnsi="宋体" w:cs="宋体"/>
                <w:color w:val="000000"/>
              </w:rPr>
            </w:pPr>
            <w:r>
              <w:rPr>
                <w:rFonts w:hint="eastAsia" w:ascii="宋体" w:hAnsi="宋体" w:cs="宋体"/>
                <w:color w:val="000000"/>
                <w:lang w:bidi="ar"/>
              </w:rPr>
              <w:t>文献检索助力临床科研</w:t>
            </w:r>
          </w:p>
        </w:tc>
      </w:tr>
      <w:tr>
        <w:tblPrEx>
          <w:tblCellMar>
            <w:top w:w="15" w:type="dxa"/>
            <w:left w:w="15" w:type="dxa"/>
            <w:bottom w:w="15" w:type="dxa"/>
            <w:right w:w="15" w:type="dxa"/>
          </w:tblCellMar>
        </w:tblPrEx>
        <w:trPr>
          <w:trHeight w:val="390" w:hRule="atLeast"/>
        </w:trPr>
        <w:tc>
          <w:tcPr>
            <w:tcW w:w="282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000000"/>
              </w:rPr>
            </w:pPr>
          </w:p>
        </w:tc>
        <w:tc>
          <w:tcPr>
            <w:tcW w:w="5848" w:type="dxa"/>
            <w:tcBorders>
              <w:top w:val="single" w:color="000000" w:sz="4" w:space="0"/>
              <w:left w:val="single" w:color="000000" w:sz="4" w:space="0"/>
              <w:bottom w:val="single" w:color="000000" w:sz="4" w:space="0"/>
              <w:right w:val="single" w:color="000000" w:sz="4" w:space="0"/>
            </w:tcBorders>
            <w:noWrap w:val="0"/>
            <w:vAlign w:val="center"/>
          </w:tcPr>
          <w:p>
            <w:pPr>
              <w:jc w:val="both"/>
              <w:textAlignment w:val="center"/>
              <w:rPr>
                <w:rFonts w:hint="eastAsia" w:ascii="宋体" w:hAnsi="宋体" w:cs="宋体"/>
                <w:color w:val="000000"/>
              </w:rPr>
            </w:pPr>
            <w:r>
              <w:rPr>
                <w:rFonts w:hint="eastAsia" w:ascii="宋体" w:hAnsi="宋体" w:cs="宋体"/>
                <w:color w:val="000000"/>
                <w:lang w:bidi="ar"/>
              </w:rPr>
              <w:t>临床研究核心要素和研究类型</w:t>
            </w:r>
          </w:p>
        </w:tc>
      </w:tr>
      <w:tr>
        <w:tblPrEx>
          <w:tblCellMar>
            <w:top w:w="15" w:type="dxa"/>
            <w:left w:w="15" w:type="dxa"/>
            <w:bottom w:w="15" w:type="dxa"/>
            <w:right w:w="15" w:type="dxa"/>
          </w:tblCellMar>
        </w:tblPrEx>
        <w:trPr>
          <w:trHeight w:val="390" w:hRule="atLeast"/>
        </w:trPr>
        <w:tc>
          <w:tcPr>
            <w:tcW w:w="282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000000"/>
              </w:rPr>
            </w:pPr>
          </w:p>
        </w:tc>
        <w:tc>
          <w:tcPr>
            <w:tcW w:w="5848" w:type="dxa"/>
            <w:tcBorders>
              <w:top w:val="single" w:color="000000" w:sz="4" w:space="0"/>
              <w:left w:val="single" w:color="000000" w:sz="4" w:space="0"/>
              <w:bottom w:val="single" w:color="000000" w:sz="4" w:space="0"/>
              <w:right w:val="single" w:color="000000" w:sz="4" w:space="0"/>
            </w:tcBorders>
            <w:noWrap w:val="0"/>
            <w:vAlign w:val="center"/>
          </w:tcPr>
          <w:p>
            <w:pPr>
              <w:jc w:val="both"/>
              <w:textAlignment w:val="center"/>
              <w:rPr>
                <w:rFonts w:hint="eastAsia" w:ascii="宋体" w:hAnsi="宋体" w:cs="宋体"/>
                <w:color w:val="000000"/>
              </w:rPr>
            </w:pPr>
            <w:r>
              <w:rPr>
                <w:rFonts w:hint="eastAsia" w:ascii="宋体" w:hAnsi="宋体" w:cs="宋体"/>
                <w:color w:val="000000"/>
                <w:lang w:bidi="ar"/>
              </w:rPr>
              <w:t>如何快速确定创新的临床研究思路？</w:t>
            </w:r>
          </w:p>
        </w:tc>
      </w:tr>
      <w:tr>
        <w:tblPrEx>
          <w:tblCellMar>
            <w:top w:w="15" w:type="dxa"/>
            <w:left w:w="15" w:type="dxa"/>
            <w:bottom w:w="15" w:type="dxa"/>
            <w:right w:w="15" w:type="dxa"/>
          </w:tblCellMar>
        </w:tblPrEx>
        <w:trPr>
          <w:trHeight w:val="390" w:hRule="atLeast"/>
        </w:trPr>
        <w:tc>
          <w:tcPr>
            <w:tcW w:w="282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000000"/>
              </w:rPr>
            </w:pPr>
          </w:p>
        </w:tc>
        <w:tc>
          <w:tcPr>
            <w:tcW w:w="5848" w:type="dxa"/>
            <w:tcBorders>
              <w:top w:val="single" w:color="000000" w:sz="4" w:space="0"/>
              <w:left w:val="single" w:color="000000" w:sz="4" w:space="0"/>
              <w:bottom w:val="single" w:color="000000" w:sz="4" w:space="0"/>
              <w:right w:val="single" w:color="000000" w:sz="4" w:space="0"/>
            </w:tcBorders>
            <w:noWrap w:val="0"/>
            <w:vAlign w:val="center"/>
          </w:tcPr>
          <w:p>
            <w:pPr>
              <w:jc w:val="both"/>
              <w:textAlignment w:val="center"/>
              <w:rPr>
                <w:rFonts w:hint="eastAsia" w:ascii="宋体" w:hAnsi="宋体" w:cs="宋体"/>
                <w:color w:val="000000"/>
              </w:rPr>
            </w:pPr>
            <w:r>
              <w:rPr>
                <w:rFonts w:hint="eastAsia" w:ascii="宋体" w:hAnsi="宋体" w:cs="宋体"/>
                <w:color w:val="000000"/>
                <w:lang w:bidi="ar"/>
              </w:rPr>
              <w:t>如何寻找临床研究思路？-专家分享</w:t>
            </w:r>
          </w:p>
        </w:tc>
      </w:tr>
      <w:tr>
        <w:tblPrEx>
          <w:tblCellMar>
            <w:top w:w="15" w:type="dxa"/>
            <w:left w:w="15" w:type="dxa"/>
            <w:bottom w:w="15" w:type="dxa"/>
            <w:right w:w="15" w:type="dxa"/>
          </w:tblCellMar>
        </w:tblPrEx>
        <w:trPr>
          <w:trHeight w:val="390" w:hRule="atLeast"/>
        </w:trPr>
        <w:tc>
          <w:tcPr>
            <w:tcW w:w="282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000000"/>
              </w:rPr>
            </w:pPr>
          </w:p>
        </w:tc>
        <w:tc>
          <w:tcPr>
            <w:tcW w:w="5848" w:type="dxa"/>
            <w:tcBorders>
              <w:top w:val="single" w:color="000000" w:sz="4" w:space="0"/>
              <w:left w:val="single" w:color="000000" w:sz="4" w:space="0"/>
              <w:bottom w:val="single" w:color="000000" w:sz="4" w:space="0"/>
              <w:right w:val="single" w:color="000000" w:sz="4" w:space="0"/>
            </w:tcBorders>
            <w:noWrap w:val="0"/>
            <w:vAlign w:val="center"/>
          </w:tcPr>
          <w:p>
            <w:pPr>
              <w:jc w:val="both"/>
              <w:textAlignment w:val="center"/>
              <w:rPr>
                <w:rFonts w:hint="eastAsia" w:ascii="宋体" w:hAnsi="宋体" w:cs="宋体"/>
                <w:color w:val="000000"/>
              </w:rPr>
            </w:pPr>
            <w:r>
              <w:rPr>
                <w:rFonts w:hint="eastAsia" w:ascii="宋体" w:hAnsi="宋体" w:cs="宋体"/>
                <w:color w:val="000000"/>
                <w:lang w:bidi="ar"/>
              </w:rPr>
              <w:t>临床研究的文献检索和快速阅读技巧</w:t>
            </w:r>
          </w:p>
        </w:tc>
      </w:tr>
      <w:tr>
        <w:tblPrEx>
          <w:tblCellMar>
            <w:top w:w="15" w:type="dxa"/>
            <w:left w:w="15" w:type="dxa"/>
            <w:bottom w:w="15" w:type="dxa"/>
            <w:right w:w="15" w:type="dxa"/>
          </w:tblCellMar>
        </w:tblPrEx>
        <w:trPr>
          <w:trHeight w:val="390" w:hRule="atLeast"/>
        </w:trPr>
        <w:tc>
          <w:tcPr>
            <w:tcW w:w="2822"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rPr>
            </w:pPr>
            <w:r>
              <w:rPr>
                <w:rFonts w:hint="eastAsia" w:ascii="宋体" w:hAnsi="宋体" w:cs="宋体"/>
                <w:color w:val="000000"/>
                <w:lang w:bidi="ar"/>
              </w:rPr>
              <w:t>研究设计</w:t>
            </w:r>
          </w:p>
        </w:tc>
        <w:tc>
          <w:tcPr>
            <w:tcW w:w="5848" w:type="dxa"/>
            <w:tcBorders>
              <w:top w:val="single" w:color="000000" w:sz="4" w:space="0"/>
              <w:left w:val="single" w:color="000000" w:sz="4" w:space="0"/>
              <w:bottom w:val="single" w:color="000000" w:sz="4" w:space="0"/>
              <w:right w:val="single" w:color="000000" w:sz="4" w:space="0"/>
            </w:tcBorders>
            <w:noWrap w:val="0"/>
            <w:vAlign w:val="center"/>
          </w:tcPr>
          <w:p>
            <w:pPr>
              <w:jc w:val="both"/>
              <w:textAlignment w:val="center"/>
              <w:rPr>
                <w:rFonts w:hint="eastAsia" w:ascii="宋体" w:hAnsi="宋体" w:cs="宋体"/>
                <w:color w:val="000000"/>
              </w:rPr>
            </w:pPr>
            <w:r>
              <w:rPr>
                <w:rFonts w:hint="eastAsia" w:ascii="宋体" w:hAnsi="宋体" w:cs="宋体"/>
                <w:color w:val="000000"/>
                <w:lang w:bidi="ar"/>
              </w:rPr>
              <w:t>病例报告怎样呈现才出彩</w:t>
            </w:r>
          </w:p>
        </w:tc>
      </w:tr>
      <w:tr>
        <w:tblPrEx>
          <w:tblCellMar>
            <w:top w:w="15" w:type="dxa"/>
            <w:left w:w="15" w:type="dxa"/>
            <w:bottom w:w="15" w:type="dxa"/>
            <w:right w:w="15" w:type="dxa"/>
          </w:tblCellMar>
        </w:tblPrEx>
        <w:trPr>
          <w:trHeight w:val="390" w:hRule="atLeast"/>
        </w:trPr>
        <w:tc>
          <w:tcPr>
            <w:tcW w:w="282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rPr>
            </w:pPr>
          </w:p>
        </w:tc>
        <w:tc>
          <w:tcPr>
            <w:tcW w:w="5848" w:type="dxa"/>
            <w:tcBorders>
              <w:top w:val="single" w:color="000000" w:sz="4" w:space="0"/>
              <w:left w:val="single" w:color="000000" w:sz="4" w:space="0"/>
              <w:bottom w:val="single" w:color="000000" w:sz="4" w:space="0"/>
              <w:right w:val="single" w:color="000000" w:sz="4" w:space="0"/>
            </w:tcBorders>
            <w:noWrap w:val="0"/>
            <w:vAlign w:val="center"/>
          </w:tcPr>
          <w:p>
            <w:pPr>
              <w:jc w:val="both"/>
              <w:textAlignment w:val="center"/>
              <w:rPr>
                <w:rFonts w:hint="eastAsia" w:ascii="宋体" w:hAnsi="宋体" w:cs="宋体"/>
                <w:color w:val="000000"/>
              </w:rPr>
            </w:pPr>
            <w:r>
              <w:rPr>
                <w:rFonts w:hint="eastAsia" w:ascii="宋体" w:hAnsi="宋体" w:cs="宋体"/>
                <w:color w:val="000000"/>
                <w:lang w:bidi="ar"/>
              </w:rPr>
              <w:t>病例报告发表-专家分享</w:t>
            </w:r>
          </w:p>
        </w:tc>
      </w:tr>
      <w:tr>
        <w:tblPrEx>
          <w:tblCellMar>
            <w:top w:w="15" w:type="dxa"/>
            <w:left w:w="15" w:type="dxa"/>
            <w:bottom w:w="15" w:type="dxa"/>
            <w:right w:w="15" w:type="dxa"/>
          </w:tblCellMar>
        </w:tblPrEx>
        <w:trPr>
          <w:trHeight w:val="390" w:hRule="atLeast"/>
        </w:trPr>
        <w:tc>
          <w:tcPr>
            <w:tcW w:w="282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rPr>
            </w:pPr>
          </w:p>
        </w:tc>
        <w:tc>
          <w:tcPr>
            <w:tcW w:w="5848" w:type="dxa"/>
            <w:tcBorders>
              <w:top w:val="single" w:color="000000" w:sz="4" w:space="0"/>
              <w:left w:val="single" w:color="000000" w:sz="4" w:space="0"/>
              <w:bottom w:val="single" w:color="000000" w:sz="4" w:space="0"/>
              <w:right w:val="single" w:color="000000" w:sz="4" w:space="0"/>
            </w:tcBorders>
            <w:noWrap w:val="0"/>
            <w:vAlign w:val="center"/>
          </w:tcPr>
          <w:p>
            <w:pPr>
              <w:jc w:val="both"/>
              <w:textAlignment w:val="center"/>
              <w:rPr>
                <w:rFonts w:hint="eastAsia" w:ascii="宋体" w:hAnsi="宋体" w:cs="宋体"/>
                <w:color w:val="000000"/>
              </w:rPr>
            </w:pPr>
            <w:r>
              <w:rPr>
                <w:rFonts w:hint="eastAsia" w:ascii="宋体" w:hAnsi="宋体" w:cs="宋体"/>
                <w:color w:val="000000"/>
                <w:lang w:bidi="ar"/>
              </w:rPr>
              <w:t>如何提高病例系列研究的质量？</w:t>
            </w:r>
          </w:p>
        </w:tc>
      </w:tr>
      <w:tr>
        <w:tblPrEx>
          <w:tblCellMar>
            <w:top w:w="15" w:type="dxa"/>
            <w:left w:w="15" w:type="dxa"/>
            <w:bottom w:w="15" w:type="dxa"/>
            <w:right w:w="15" w:type="dxa"/>
          </w:tblCellMar>
        </w:tblPrEx>
        <w:trPr>
          <w:trHeight w:val="390" w:hRule="atLeast"/>
        </w:trPr>
        <w:tc>
          <w:tcPr>
            <w:tcW w:w="282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rPr>
            </w:pPr>
          </w:p>
        </w:tc>
        <w:tc>
          <w:tcPr>
            <w:tcW w:w="5848" w:type="dxa"/>
            <w:tcBorders>
              <w:top w:val="single" w:color="000000" w:sz="4" w:space="0"/>
              <w:left w:val="single" w:color="000000" w:sz="4" w:space="0"/>
              <w:bottom w:val="single" w:color="000000" w:sz="4" w:space="0"/>
              <w:right w:val="single" w:color="000000" w:sz="4" w:space="0"/>
            </w:tcBorders>
            <w:noWrap w:val="0"/>
            <w:vAlign w:val="center"/>
          </w:tcPr>
          <w:p>
            <w:pPr>
              <w:jc w:val="both"/>
              <w:textAlignment w:val="center"/>
              <w:rPr>
                <w:rFonts w:hint="eastAsia" w:ascii="宋体" w:hAnsi="宋体" w:cs="宋体"/>
                <w:color w:val="000000"/>
              </w:rPr>
            </w:pPr>
            <w:r>
              <w:rPr>
                <w:rFonts w:hint="eastAsia" w:ascii="宋体" w:hAnsi="宋体" w:cs="宋体"/>
                <w:color w:val="000000"/>
                <w:lang w:bidi="ar"/>
              </w:rPr>
              <w:t>病例系类研究-专家经验分享</w:t>
            </w:r>
          </w:p>
        </w:tc>
      </w:tr>
      <w:tr>
        <w:tblPrEx>
          <w:tblCellMar>
            <w:top w:w="15" w:type="dxa"/>
            <w:left w:w="15" w:type="dxa"/>
            <w:bottom w:w="15" w:type="dxa"/>
            <w:right w:w="15" w:type="dxa"/>
          </w:tblCellMar>
        </w:tblPrEx>
        <w:trPr>
          <w:trHeight w:val="390" w:hRule="atLeast"/>
        </w:trPr>
        <w:tc>
          <w:tcPr>
            <w:tcW w:w="282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rPr>
            </w:pPr>
          </w:p>
        </w:tc>
        <w:tc>
          <w:tcPr>
            <w:tcW w:w="5848" w:type="dxa"/>
            <w:tcBorders>
              <w:top w:val="single" w:color="000000" w:sz="4" w:space="0"/>
              <w:left w:val="single" w:color="000000" w:sz="4" w:space="0"/>
              <w:bottom w:val="single" w:color="000000" w:sz="4" w:space="0"/>
              <w:right w:val="single" w:color="000000" w:sz="4" w:space="0"/>
            </w:tcBorders>
            <w:noWrap w:val="0"/>
            <w:vAlign w:val="center"/>
          </w:tcPr>
          <w:p>
            <w:pPr>
              <w:jc w:val="both"/>
              <w:textAlignment w:val="center"/>
              <w:rPr>
                <w:rFonts w:hint="eastAsia" w:ascii="宋体" w:hAnsi="宋体" w:cs="宋体"/>
                <w:color w:val="000000"/>
              </w:rPr>
            </w:pPr>
            <w:r>
              <w:rPr>
                <w:rFonts w:hint="eastAsia" w:ascii="宋体" w:hAnsi="宋体" w:cs="宋体"/>
                <w:color w:val="000000"/>
                <w:lang w:bidi="ar"/>
              </w:rPr>
              <w:t>横断面研究的设计要点和技巧</w:t>
            </w:r>
          </w:p>
        </w:tc>
      </w:tr>
      <w:tr>
        <w:tblPrEx>
          <w:tblCellMar>
            <w:top w:w="15" w:type="dxa"/>
            <w:left w:w="15" w:type="dxa"/>
            <w:bottom w:w="15" w:type="dxa"/>
            <w:right w:w="15" w:type="dxa"/>
          </w:tblCellMar>
        </w:tblPrEx>
        <w:trPr>
          <w:trHeight w:val="390" w:hRule="atLeast"/>
        </w:trPr>
        <w:tc>
          <w:tcPr>
            <w:tcW w:w="282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rPr>
            </w:pPr>
          </w:p>
        </w:tc>
        <w:tc>
          <w:tcPr>
            <w:tcW w:w="5848" w:type="dxa"/>
            <w:tcBorders>
              <w:top w:val="single" w:color="000000" w:sz="4" w:space="0"/>
              <w:left w:val="single" w:color="000000" w:sz="4" w:space="0"/>
              <w:bottom w:val="single" w:color="000000" w:sz="4" w:space="0"/>
              <w:right w:val="single" w:color="000000" w:sz="4" w:space="0"/>
            </w:tcBorders>
            <w:noWrap w:val="0"/>
            <w:vAlign w:val="center"/>
          </w:tcPr>
          <w:p>
            <w:pPr>
              <w:jc w:val="both"/>
              <w:textAlignment w:val="center"/>
              <w:rPr>
                <w:rFonts w:hint="eastAsia" w:ascii="宋体" w:hAnsi="宋体" w:cs="宋体"/>
                <w:color w:val="000000"/>
              </w:rPr>
            </w:pPr>
            <w:r>
              <w:rPr>
                <w:rFonts w:hint="eastAsia" w:ascii="宋体" w:hAnsi="宋体" w:cs="宋体"/>
                <w:color w:val="000000"/>
                <w:lang w:bidi="ar"/>
              </w:rPr>
              <w:t>病例对照研究设计要点</w:t>
            </w:r>
          </w:p>
        </w:tc>
      </w:tr>
      <w:tr>
        <w:tblPrEx>
          <w:tblCellMar>
            <w:top w:w="15" w:type="dxa"/>
            <w:left w:w="15" w:type="dxa"/>
            <w:bottom w:w="15" w:type="dxa"/>
            <w:right w:w="15" w:type="dxa"/>
          </w:tblCellMar>
        </w:tblPrEx>
        <w:trPr>
          <w:trHeight w:val="390" w:hRule="atLeast"/>
        </w:trPr>
        <w:tc>
          <w:tcPr>
            <w:tcW w:w="282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rPr>
            </w:pPr>
          </w:p>
        </w:tc>
        <w:tc>
          <w:tcPr>
            <w:tcW w:w="5848" w:type="dxa"/>
            <w:tcBorders>
              <w:top w:val="single" w:color="000000" w:sz="4" w:space="0"/>
              <w:left w:val="single" w:color="000000" w:sz="4" w:space="0"/>
              <w:bottom w:val="single" w:color="000000" w:sz="4" w:space="0"/>
              <w:right w:val="single" w:color="000000" w:sz="4" w:space="0"/>
            </w:tcBorders>
            <w:noWrap w:val="0"/>
            <w:vAlign w:val="center"/>
          </w:tcPr>
          <w:p>
            <w:pPr>
              <w:jc w:val="both"/>
              <w:textAlignment w:val="center"/>
              <w:rPr>
                <w:rFonts w:hint="eastAsia" w:ascii="宋体" w:hAnsi="宋体" w:cs="宋体"/>
                <w:color w:val="000000"/>
              </w:rPr>
            </w:pPr>
            <w:r>
              <w:rPr>
                <w:rFonts w:hint="eastAsia" w:ascii="宋体" w:hAnsi="宋体" w:cs="宋体"/>
                <w:color w:val="000000"/>
                <w:lang w:bidi="ar"/>
              </w:rPr>
              <w:t>队列研究设计要点</w:t>
            </w:r>
          </w:p>
        </w:tc>
      </w:tr>
      <w:tr>
        <w:tblPrEx>
          <w:tblCellMar>
            <w:top w:w="15" w:type="dxa"/>
            <w:left w:w="15" w:type="dxa"/>
            <w:bottom w:w="15" w:type="dxa"/>
            <w:right w:w="15" w:type="dxa"/>
          </w:tblCellMar>
        </w:tblPrEx>
        <w:trPr>
          <w:trHeight w:val="390" w:hRule="atLeast"/>
        </w:trPr>
        <w:tc>
          <w:tcPr>
            <w:tcW w:w="282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rPr>
            </w:pPr>
          </w:p>
        </w:tc>
        <w:tc>
          <w:tcPr>
            <w:tcW w:w="5848" w:type="dxa"/>
            <w:tcBorders>
              <w:top w:val="single" w:color="000000" w:sz="4" w:space="0"/>
              <w:left w:val="single" w:color="000000" w:sz="4" w:space="0"/>
              <w:bottom w:val="single" w:color="000000" w:sz="4" w:space="0"/>
              <w:right w:val="single" w:color="000000" w:sz="4" w:space="0"/>
            </w:tcBorders>
            <w:noWrap w:val="0"/>
            <w:vAlign w:val="center"/>
          </w:tcPr>
          <w:p>
            <w:pPr>
              <w:jc w:val="both"/>
              <w:textAlignment w:val="center"/>
              <w:rPr>
                <w:rFonts w:hint="eastAsia" w:ascii="宋体" w:hAnsi="宋体" w:cs="宋体"/>
                <w:color w:val="000000"/>
              </w:rPr>
            </w:pPr>
            <w:r>
              <w:rPr>
                <w:rFonts w:hint="eastAsia" w:ascii="宋体" w:hAnsi="宋体" w:cs="宋体"/>
                <w:color w:val="000000"/>
                <w:lang w:bidi="ar"/>
              </w:rPr>
              <w:t>队列研究-专家分享</w:t>
            </w:r>
          </w:p>
        </w:tc>
      </w:tr>
      <w:tr>
        <w:tblPrEx>
          <w:tblCellMar>
            <w:top w:w="15" w:type="dxa"/>
            <w:left w:w="15" w:type="dxa"/>
            <w:bottom w:w="15" w:type="dxa"/>
            <w:right w:w="15" w:type="dxa"/>
          </w:tblCellMar>
        </w:tblPrEx>
        <w:trPr>
          <w:trHeight w:val="390" w:hRule="atLeast"/>
        </w:trPr>
        <w:tc>
          <w:tcPr>
            <w:tcW w:w="282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rPr>
            </w:pPr>
          </w:p>
        </w:tc>
        <w:tc>
          <w:tcPr>
            <w:tcW w:w="5848" w:type="dxa"/>
            <w:tcBorders>
              <w:top w:val="single" w:color="000000" w:sz="4" w:space="0"/>
              <w:left w:val="single" w:color="000000" w:sz="4" w:space="0"/>
              <w:bottom w:val="single" w:color="000000" w:sz="4" w:space="0"/>
              <w:right w:val="single" w:color="000000" w:sz="4" w:space="0"/>
            </w:tcBorders>
            <w:noWrap w:val="0"/>
            <w:vAlign w:val="center"/>
          </w:tcPr>
          <w:p>
            <w:pPr>
              <w:jc w:val="both"/>
              <w:textAlignment w:val="center"/>
              <w:rPr>
                <w:rFonts w:hint="eastAsia" w:ascii="宋体" w:hAnsi="宋体" w:cs="宋体"/>
                <w:color w:val="000000"/>
              </w:rPr>
            </w:pPr>
            <w:r>
              <w:rPr>
                <w:rFonts w:hint="eastAsia" w:ascii="宋体" w:hAnsi="宋体" w:cs="宋体"/>
                <w:color w:val="000000"/>
                <w:lang w:bidi="ar"/>
              </w:rPr>
              <w:t>RCT研究设计要点</w:t>
            </w:r>
          </w:p>
        </w:tc>
      </w:tr>
      <w:tr>
        <w:tblPrEx>
          <w:tblCellMar>
            <w:top w:w="15" w:type="dxa"/>
            <w:left w:w="15" w:type="dxa"/>
            <w:bottom w:w="15" w:type="dxa"/>
            <w:right w:w="15" w:type="dxa"/>
          </w:tblCellMar>
        </w:tblPrEx>
        <w:trPr>
          <w:trHeight w:val="390" w:hRule="atLeast"/>
        </w:trPr>
        <w:tc>
          <w:tcPr>
            <w:tcW w:w="282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rPr>
            </w:pPr>
          </w:p>
        </w:tc>
        <w:tc>
          <w:tcPr>
            <w:tcW w:w="5848" w:type="dxa"/>
            <w:tcBorders>
              <w:top w:val="single" w:color="000000" w:sz="4" w:space="0"/>
              <w:left w:val="single" w:color="000000" w:sz="4" w:space="0"/>
              <w:bottom w:val="single" w:color="000000" w:sz="4" w:space="0"/>
              <w:right w:val="single" w:color="000000" w:sz="4" w:space="0"/>
            </w:tcBorders>
            <w:noWrap w:val="0"/>
            <w:vAlign w:val="center"/>
          </w:tcPr>
          <w:p>
            <w:pPr>
              <w:jc w:val="both"/>
              <w:textAlignment w:val="center"/>
              <w:rPr>
                <w:rFonts w:hint="eastAsia" w:ascii="宋体" w:hAnsi="宋体" w:cs="宋体"/>
                <w:color w:val="000000"/>
              </w:rPr>
            </w:pPr>
            <w:r>
              <w:rPr>
                <w:rFonts w:hint="eastAsia" w:ascii="宋体" w:hAnsi="宋体" w:cs="宋体"/>
                <w:color w:val="000000"/>
                <w:lang w:bidi="ar"/>
              </w:rPr>
              <w:t>样本量计算</w:t>
            </w:r>
          </w:p>
        </w:tc>
      </w:tr>
      <w:tr>
        <w:tblPrEx>
          <w:tblCellMar>
            <w:top w:w="15" w:type="dxa"/>
            <w:left w:w="15" w:type="dxa"/>
            <w:bottom w:w="15" w:type="dxa"/>
            <w:right w:w="15" w:type="dxa"/>
          </w:tblCellMar>
        </w:tblPrEx>
        <w:trPr>
          <w:trHeight w:val="390" w:hRule="atLeast"/>
        </w:trPr>
        <w:tc>
          <w:tcPr>
            <w:tcW w:w="282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rPr>
            </w:pPr>
          </w:p>
        </w:tc>
        <w:tc>
          <w:tcPr>
            <w:tcW w:w="5848" w:type="dxa"/>
            <w:tcBorders>
              <w:top w:val="single" w:color="000000" w:sz="4" w:space="0"/>
              <w:left w:val="single" w:color="000000" w:sz="4" w:space="0"/>
              <w:bottom w:val="single" w:color="000000" w:sz="4" w:space="0"/>
              <w:right w:val="single" w:color="000000" w:sz="4" w:space="0"/>
            </w:tcBorders>
            <w:noWrap w:val="0"/>
            <w:vAlign w:val="center"/>
          </w:tcPr>
          <w:p>
            <w:pPr>
              <w:jc w:val="both"/>
              <w:textAlignment w:val="center"/>
              <w:rPr>
                <w:rFonts w:hint="eastAsia" w:ascii="宋体" w:hAnsi="宋体" w:cs="宋体"/>
                <w:color w:val="000000"/>
              </w:rPr>
            </w:pPr>
            <w:r>
              <w:rPr>
                <w:rFonts w:hint="eastAsia" w:ascii="宋体" w:hAnsi="宋体" w:cs="宋体"/>
                <w:color w:val="000000"/>
                <w:lang w:bidi="ar"/>
              </w:rPr>
              <w:t>偏倚▪理解和控制</w:t>
            </w:r>
          </w:p>
        </w:tc>
      </w:tr>
      <w:tr>
        <w:tblPrEx>
          <w:tblCellMar>
            <w:top w:w="15" w:type="dxa"/>
            <w:left w:w="15" w:type="dxa"/>
            <w:bottom w:w="15" w:type="dxa"/>
            <w:right w:w="15" w:type="dxa"/>
          </w:tblCellMar>
        </w:tblPrEx>
        <w:trPr>
          <w:trHeight w:val="390" w:hRule="atLeast"/>
        </w:trPr>
        <w:tc>
          <w:tcPr>
            <w:tcW w:w="282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rPr>
            </w:pPr>
          </w:p>
        </w:tc>
        <w:tc>
          <w:tcPr>
            <w:tcW w:w="5848" w:type="dxa"/>
            <w:tcBorders>
              <w:top w:val="single" w:color="000000" w:sz="4" w:space="0"/>
              <w:left w:val="single" w:color="000000" w:sz="4" w:space="0"/>
              <w:bottom w:val="single" w:color="000000" w:sz="4" w:space="0"/>
              <w:right w:val="single" w:color="000000" w:sz="4" w:space="0"/>
            </w:tcBorders>
            <w:noWrap w:val="0"/>
            <w:vAlign w:val="center"/>
          </w:tcPr>
          <w:p>
            <w:pPr>
              <w:jc w:val="both"/>
              <w:textAlignment w:val="center"/>
              <w:rPr>
                <w:rFonts w:hint="eastAsia" w:ascii="宋体" w:hAnsi="宋体" w:cs="宋体"/>
                <w:color w:val="000000"/>
              </w:rPr>
            </w:pPr>
            <w:r>
              <w:rPr>
                <w:rFonts w:hint="eastAsia" w:ascii="宋体" w:hAnsi="宋体" w:cs="宋体"/>
                <w:color w:val="000000"/>
                <w:lang w:bidi="ar"/>
              </w:rPr>
              <w:t>CRF表制作</w:t>
            </w:r>
          </w:p>
        </w:tc>
      </w:tr>
      <w:tr>
        <w:tblPrEx>
          <w:tblCellMar>
            <w:top w:w="15" w:type="dxa"/>
            <w:left w:w="15" w:type="dxa"/>
            <w:bottom w:w="15" w:type="dxa"/>
            <w:right w:w="15" w:type="dxa"/>
          </w:tblCellMar>
        </w:tblPrEx>
        <w:trPr>
          <w:trHeight w:val="390" w:hRule="atLeast"/>
        </w:trPr>
        <w:tc>
          <w:tcPr>
            <w:tcW w:w="282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rPr>
            </w:pPr>
          </w:p>
        </w:tc>
        <w:tc>
          <w:tcPr>
            <w:tcW w:w="5848" w:type="dxa"/>
            <w:tcBorders>
              <w:top w:val="single" w:color="000000" w:sz="4" w:space="0"/>
              <w:left w:val="single" w:color="000000" w:sz="4" w:space="0"/>
              <w:bottom w:val="single" w:color="000000" w:sz="4" w:space="0"/>
              <w:right w:val="single" w:color="000000" w:sz="4" w:space="0"/>
            </w:tcBorders>
            <w:noWrap w:val="0"/>
            <w:vAlign w:val="center"/>
          </w:tcPr>
          <w:p>
            <w:pPr>
              <w:jc w:val="both"/>
              <w:textAlignment w:val="center"/>
              <w:rPr>
                <w:rFonts w:hint="eastAsia" w:ascii="宋体" w:hAnsi="宋体" w:cs="宋体"/>
                <w:color w:val="000000"/>
              </w:rPr>
            </w:pPr>
            <w:r>
              <w:rPr>
                <w:rFonts w:hint="eastAsia" w:ascii="宋体" w:hAnsi="宋体" w:cs="宋体"/>
                <w:color w:val="000000"/>
                <w:lang w:bidi="ar"/>
              </w:rPr>
              <w:t>临床研究注册</w:t>
            </w:r>
          </w:p>
        </w:tc>
      </w:tr>
      <w:tr>
        <w:tblPrEx>
          <w:tblCellMar>
            <w:top w:w="15" w:type="dxa"/>
            <w:left w:w="15" w:type="dxa"/>
            <w:bottom w:w="15" w:type="dxa"/>
            <w:right w:w="15" w:type="dxa"/>
          </w:tblCellMar>
        </w:tblPrEx>
        <w:trPr>
          <w:trHeight w:val="390" w:hRule="atLeast"/>
        </w:trPr>
        <w:tc>
          <w:tcPr>
            <w:tcW w:w="282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rPr>
            </w:pPr>
          </w:p>
        </w:tc>
        <w:tc>
          <w:tcPr>
            <w:tcW w:w="5848" w:type="dxa"/>
            <w:tcBorders>
              <w:top w:val="single" w:color="000000" w:sz="4" w:space="0"/>
              <w:left w:val="single" w:color="000000" w:sz="4" w:space="0"/>
              <w:bottom w:val="single" w:color="000000" w:sz="4" w:space="0"/>
              <w:right w:val="single" w:color="000000" w:sz="4" w:space="0"/>
            </w:tcBorders>
            <w:noWrap w:val="0"/>
            <w:vAlign w:val="center"/>
          </w:tcPr>
          <w:p>
            <w:pPr>
              <w:jc w:val="both"/>
              <w:textAlignment w:val="center"/>
              <w:rPr>
                <w:rFonts w:hint="eastAsia" w:ascii="宋体" w:hAnsi="宋体" w:cs="宋体"/>
                <w:color w:val="000000"/>
              </w:rPr>
            </w:pPr>
            <w:r>
              <w:rPr>
                <w:rFonts w:hint="eastAsia" w:ascii="宋体" w:hAnsi="宋体" w:cs="宋体"/>
                <w:color w:val="000000"/>
                <w:lang w:bidi="ar"/>
              </w:rPr>
              <w:t>临床研究伦理委员会审批</w:t>
            </w:r>
          </w:p>
        </w:tc>
      </w:tr>
      <w:tr>
        <w:tblPrEx>
          <w:tblCellMar>
            <w:top w:w="15" w:type="dxa"/>
            <w:left w:w="15" w:type="dxa"/>
            <w:bottom w:w="15" w:type="dxa"/>
            <w:right w:w="15" w:type="dxa"/>
          </w:tblCellMar>
        </w:tblPrEx>
        <w:trPr>
          <w:trHeight w:val="390" w:hRule="atLeast"/>
        </w:trPr>
        <w:tc>
          <w:tcPr>
            <w:tcW w:w="282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rPr>
            </w:pPr>
          </w:p>
        </w:tc>
        <w:tc>
          <w:tcPr>
            <w:tcW w:w="5848" w:type="dxa"/>
            <w:tcBorders>
              <w:top w:val="single" w:color="000000" w:sz="4" w:space="0"/>
              <w:left w:val="single" w:color="000000" w:sz="4" w:space="0"/>
              <w:bottom w:val="single" w:color="000000" w:sz="4" w:space="0"/>
              <w:right w:val="single" w:color="000000" w:sz="4" w:space="0"/>
            </w:tcBorders>
            <w:noWrap w:val="0"/>
            <w:vAlign w:val="center"/>
          </w:tcPr>
          <w:p>
            <w:pPr>
              <w:jc w:val="both"/>
              <w:textAlignment w:val="center"/>
              <w:rPr>
                <w:rFonts w:hint="eastAsia" w:ascii="宋体" w:hAnsi="宋体" w:cs="宋体"/>
                <w:color w:val="000000"/>
              </w:rPr>
            </w:pPr>
            <w:r>
              <w:rPr>
                <w:rFonts w:hint="eastAsia" w:ascii="宋体" w:hAnsi="宋体" w:cs="宋体"/>
                <w:color w:val="000000"/>
                <w:lang w:bidi="ar"/>
              </w:rPr>
              <w:t>RCT研究-专家分享</w:t>
            </w:r>
          </w:p>
        </w:tc>
      </w:tr>
      <w:tr>
        <w:tblPrEx>
          <w:tblCellMar>
            <w:top w:w="15" w:type="dxa"/>
            <w:left w:w="15" w:type="dxa"/>
            <w:bottom w:w="15" w:type="dxa"/>
            <w:right w:w="15" w:type="dxa"/>
          </w:tblCellMar>
        </w:tblPrEx>
        <w:trPr>
          <w:trHeight w:val="390" w:hRule="atLeast"/>
        </w:trPr>
        <w:tc>
          <w:tcPr>
            <w:tcW w:w="282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rPr>
            </w:pPr>
          </w:p>
        </w:tc>
        <w:tc>
          <w:tcPr>
            <w:tcW w:w="5848" w:type="dxa"/>
            <w:tcBorders>
              <w:top w:val="single" w:color="000000" w:sz="4" w:space="0"/>
              <w:left w:val="single" w:color="000000" w:sz="4" w:space="0"/>
              <w:bottom w:val="single" w:color="000000" w:sz="4" w:space="0"/>
              <w:right w:val="single" w:color="000000" w:sz="4" w:space="0"/>
            </w:tcBorders>
            <w:noWrap w:val="0"/>
            <w:vAlign w:val="center"/>
          </w:tcPr>
          <w:p>
            <w:pPr>
              <w:jc w:val="both"/>
              <w:textAlignment w:val="center"/>
              <w:rPr>
                <w:rFonts w:hint="eastAsia" w:ascii="宋体" w:hAnsi="宋体" w:cs="宋体"/>
                <w:color w:val="000000"/>
              </w:rPr>
            </w:pPr>
            <w:r>
              <w:rPr>
                <w:rFonts w:hint="eastAsia" w:ascii="宋体" w:hAnsi="宋体" w:cs="宋体"/>
                <w:color w:val="000000"/>
                <w:lang w:bidi="ar"/>
              </w:rPr>
              <w:t>单臂临床试验-专家分享</w:t>
            </w:r>
          </w:p>
        </w:tc>
      </w:tr>
      <w:tr>
        <w:tblPrEx>
          <w:tblCellMar>
            <w:top w:w="15" w:type="dxa"/>
            <w:left w:w="15" w:type="dxa"/>
            <w:bottom w:w="15" w:type="dxa"/>
            <w:right w:w="15" w:type="dxa"/>
          </w:tblCellMar>
        </w:tblPrEx>
        <w:trPr>
          <w:trHeight w:val="390" w:hRule="atLeast"/>
        </w:trPr>
        <w:tc>
          <w:tcPr>
            <w:tcW w:w="282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rPr>
            </w:pPr>
          </w:p>
        </w:tc>
        <w:tc>
          <w:tcPr>
            <w:tcW w:w="5848" w:type="dxa"/>
            <w:tcBorders>
              <w:top w:val="single" w:color="000000" w:sz="4" w:space="0"/>
              <w:left w:val="single" w:color="000000" w:sz="4" w:space="0"/>
              <w:bottom w:val="single" w:color="000000" w:sz="4" w:space="0"/>
              <w:right w:val="single" w:color="000000" w:sz="4" w:space="0"/>
            </w:tcBorders>
            <w:noWrap w:val="0"/>
            <w:vAlign w:val="center"/>
          </w:tcPr>
          <w:p>
            <w:pPr>
              <w:jc w:val="both"/>
              <w:textAlignment w:val="center"/>
              <w:rPr>
                <w:rFonts w:hint="eastAsia" w:ascii="宋体" w:hAnsi="宋体" w:cs="宋体"/>
                <w:color w:val="000000"/>
              </w:rPr>
            </w:pPr>
            <w:r>
              <w:rPr>
                <w:rFonts w:hint="eastAsia" w:ascii="宋体" w:hAnsi="宋体" w:cs="宋体"/>
                <w:color w:val="000000"/>
                <w:lang w:bidi="ar"/>
              </w:rPr>
              <w:t>诊断性研究设计要点</w:t>
            </w:r>
          </w:p>
        </w:tc>
      </w:tr>
      <w:tr>
        <w:tblPrEx>
          <w:tblCellMar>
            <w:top w:w="15" w:type="dxa"/>
            <w:left w:w="15" w:type="dxa"/>
            <w:bottom w:w="15" w:type="dxa"/>
            <w:right w:w="15" w:type="dxa"/>
          </w:tblCellMar>
        </w:tblPrEx>
        <w:trPr>
          <w:trHeight w:val="390" w:hRule="atLeast"/>
        </w:trPr>
        <w:tc>
          <w:tcPr>
            <w:tcW w:w="282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rPr>
            </w:pPr>
          </w:p>
        </w:tc>
        <w:tc>
          <w:tcPr>
            <w:tcW w:w="5848" w:type="dxa"/>
            <w:tcBorders>
              <w:top w:val="single" w:color="000000" w:sz="4" w:space="0"/>
              <w:left w:val="single" w:color="000000" w:sz="4" w:space="0"/>
              <w:bottom w:val="single" w:color="000000" w:sz="4" w:space="0"/>
              <w:right w:val="single" w:color="000000" w:sz="4" w:space="0"/>
            </w:tcBorders>
            <w:noWrap w:val="0"/>
            <w:vAlign w:val="center"/>
          </w:tcPr>
          <w:p>
            <w:pPr>
              <w:jc w:val="both"/>
              <w:textAlignment w:val="center"/>
              <w:rPr>
                <w:rFonts w:hint="eastAsia" w:ascii="宋体" w:hAnsi="宋体" w:cs="宋体"/>
                <w:color w:val="000000"/>
              </w:rPr>
            </w:pPr>
            <w:r>
              <w:rPr>
                <w:rFonts w:hint="eastAsia" w:ascii="宋体" w:hAnsi="宋体" w:cs="宋体"/>
                <w:color w:val="000000"/>
                <w:lang w:bidi="ar"/>
              </w:rPr>
              <w:t>预测模型的研究设计要点</w:t>
            </w:r>
          </w:p>
        </w:tc>
      </w:tr>
      <w:tr>
        <w:tblPrEx>
          <w:tblCellMar>
            <w:top w:w="15" w:type="dxa"/>
            <w:left w:w="15" w:type="dxa"/>
            <w:bottom w:w="15" w:type="dxa"/>
            <w:right w:w="15" w:type="dxa"/>
          </w:tblCellMar>
        </w:tblPrEx>
        <w:trPr>
          <w:trHeight w:val="390" w:hRule="atLeast"/>
        </w:trPr>
        <w:tc>
          <w:tcPr>
            <w:tcW w:w="282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rPr>
            </w:pPr>
          </w:p>
        </w:tc>
        <w:tc>
          <w:tcPr>
            <w:tcW w:w="5848" w:type="dxa"/>
            <w:tcBorders>
              <w:top w:val="single" w:color="000000" w:sz="4" w:space="0"/>
              <w:left w:val="single" w:color="000000" w:sz="4" w:space="0"/>
              <w:bottom w:val="single" w:color="000000" w:sz="4" w:space="0"/>
              <w:right w:val="single" w:color="000000" w:sz="4" w:space="0"/>
            </w:tcBorders>
            <w:noWrap w:val="0"/>
            <w:vAlign w:val="center"/>
          </w:tcPr>
          <w:p>
            <w:pPr>
              <w:jc w:val="both"/>
              <w:textAlignment w:val="center"/>
              <w:rPr>
                <w:rFonts w:hint="eastAsia" w:ascii="宋体" w:hAnsi="宋体" w:cs="宋体"/>
                <w:color w:val="000000"/>
              </w:rPr>
            </w:pPr>
            <w:r>
              <w:rPr>
                <w:rFonts w:hint="eastAsia" w:ascii="宋体" w:hAnsi="宋体" w:cs="宋体"/>
                <w:color w:val="000000"/>
                <w:lang w:bidi="ar"/>
              </w:rPr>
              <w:t>预测模型研究-专家分享</w:t>
            </w:r>
          </w:p>
        </w:tc>
      </w:tr>
      <w:tr>
        <w:tblPrEx>
          <w:tblCellMar>
            <w:top w:w="15" w:type="dxa"/>
            <w:left w:w="15" w:type="dxa"/>
            <w:bottom w:w="15" w:type="dxa"/>
            <w:right w:w="15" w:type="dxa"/>
          </w:tblCellMar>
        </w:tblPrEx>
        <w:trPr>
          <w:trHeight w:val="390" w:hRule="atLeast"/>
        </w:trPr>
        <w:tc>
          <w:tcPr>
            <w:tcW w:w="282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rPr>
            </w:pPr>
          </w:p>
        </w:tc>
        <w:tc>
          <w:tcPr>
            <w:tcW w:w="5848" w:type="dxa"/>
            <w:tcBorders>
              <w:top w:val="single" w:color="000000" w:sz="4" w:space="0"/>
              <w:left w:val="single" w:color="000000" w:sz="4" w:space="0"/>
              <w:bottom w:val="single" w:color="000000" w:sz="4" w:space="0"/>
              <w:right w:val="single" w:color="000000" w:sz="4" w:space="0"/>
            </w:tcBorders>
            <w:noWrap w:val="0"/>
            <w:vAlign w:val="center"/>
          </w:tcPr>
          <w:p>
            <w:pPr>
              <w:jc w:val="both"/>
              <w:textAlignment w:val="center"/>
              <w:rPr>
                <w:rFonts w:hint="eastAsia" w:ascii="宋体" w:hAnsi="宋体" w:cs="宋体"/>
                <w:color w:val="000000"/>
              </w:rPr>
            </w:pPr>
            <w:r>
              <w:rPr>
                <w:rFonts w:hint="eastAsia" w:ascii="宋体" w:hAnsi="宋体" w:cs="宋体"/>
                <w:color w:val="000000"/>
                <w:lang w:bidi="ar"/>
              </w:rPr>
              <w:t>真实世界研究</w:t>
            </w:r>
          </w:p>
        </w:tc>
      </w:tr>
      <w:tr>
        <w:tblPrEx>
          <w:tblCellMar>
            <w:top w:w="15" w:type="dxa"/>
            <w:left w:w="15" w:type="dxa"/>
            <w:bottom w:w="15" w:type="dxa"/>
            <w:right w:w="15" w:type="dxa"/>
          </w:tblCellMar>
        </w:tblPrEx>
        <w:trPr>
          <w:trHeight w:val="390" w:hRule="atLeast"/>
        </w:trPr>
        <w:tc>
          <w:tcPr>
            <w:tcW w:w="282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rPr>
            </w:pPr>
          </w:p>
        </w:tc>
        <w:tc>
          <w:tcPr>
            <w:tcW w:w="5848" w:type="dxa"/>
            <w:tcBorders>
              <w:top w:val="single" w:color="000000" w:sz="4" w:space="0"/>
              <w:left w:val="single" w:color="000000" w:sz="4" w:space="0"/>
              <w:bottom w:val="single" w:color="000000" w:sz="4" w:space="0"/>
              <w:right w:val="single" w:color="000000" w:sz="4" w:space="0"/>
            </w:tcBorders>
            <w:noWrap w:val="0"/>
            <w:vAlign w:val="center"/>
          </w:tcPr>
          <w:p>
            <w:pPr>
              <w:jc w:val="both"/>
              <w:textAlignment w:val="center"/>
              <w:rPr>
                <w:rFonts w:hint="eastAsia" w:ascii="宋体" w:hAnsi="宋体" w:cs="宋体"/>
                <w:color w:val="000000"/>
              </w:rPr>
            </w:pPr>
            <w:r>
              <w:rPr>
                <w:rFonts w:hint="eastAsia" w:ascii="宋体" w:hAnsi="宋体" w:cs="宋体"/>
                <w:color w:val="000000"/>
                <w:lang w:bidi="ar"/>
              </w:rPr>
              <w:t>真实世界研究与登记数椐库</w:t>
            </w:r>
          </w:p>
        </w:tc>
      </w:tr>
      <w:tr>
        <w:tblPrEx>
          <w:tblCellMar>
            <w:top w:w="15" w:type="dxa"/>
            <w:left w:w="15" w:type="dxa"/>
            <w:bottom w:w="15" w:type="dxa"/>
            <w:right w:w="15" w:type="dxa"/>
          </w:tblCellMar>
        </w:tblPrEx>
        <w:trPr>
          <w:trHeight w:val="390" w:hRule="atLeast"/>
        </w:trPr>
        <w:tc>
          <w:tcPr>
            <w:tcW w:w="282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rPr>
            </w:pPr>
          </w:p>
        </w:tc>
        <w:tc>
          <w:tcPr>
            <w:tcW w:w="5848" w:type="dxa"/>
            <w:tcBorders>
              <w:top w:val="single" w:color="000000" w:sz="4" w:space="0"/>
              <w:left w:val="single" w:color="000000" w:sz="4" w:space="0"/>
              <w:bottom w:val="single" w:color="000000" w:sz="4" w:space="0"/>
              <w:right w:val="single" w:color="000000" w:sz="4" w:space="0"/>
            </w:tcBorders>
            <w:noWrap w:val="0"/>
            <w:vAlign w:val="center"/>
          </w:tcPr>
          <w:p>
            <w:pPr>
              <w:jc w:val="both"/>
              <w:textAlignment w:val="center"/>
              <w:rPr>
                <w:rFonts w:hint="eastAsia" w:ascii="宋体" w:hAnsi="宋体" w:cs="宋体"/>
                <w:color w:val="000000"/>
              </w:rPr>
            </w:pPr>
            <w:r>
              <w:rPr>
                <w:rFonts w:hint="eastAsia" w:ascii="宋体" w:hAnsi="宋体" w:cs="宋体"/>
                <w:color w:val="000000"/>
                <w:lang w:bidi="ar"/>
              </w:rPr>
              <w:t>药物经济学</w:t>
            </w:r>
          </w:p>
        </w:tc>
      </w:tr>
      <w:tr>
        <w:tblPrEx>
          <w:tblCellMar>
            <w:top w:w="15" w:type="dxa"/>
            <w:left w:w="15" w:type="dxa"/>
            <w:bottom w:w="15" w:type="dxa"/>
            <w:right w:w="15" w:type="dxa"/>
          </w:tblCellMar>
        </w:tblPrEx>
        <w:trPr>
          <w:trHeight w:val="390" w:hRule="atLeast"/>
        </w:trPr>
        <w:tc>
          <w:tcPr>
            <w:tcW w:w="28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rPr>
            </w:pPr>
            <w:r>
              <w:rPr>
                <w:rFonts w:hint="eastAsia" w:ascii="宋体" w:hAnsi="宋体" w:cs="宋体"/>
                <w:color w:val="000000"/>
                <w:lang w:bidi="ar"/>
              </w:rPr>
              <w:t>临床研究项目写作</w:t>
            </w:r>
          </w:p>
        </w:tc>
        <w:tc>
          <w:tcPr>
            <w:tcW w:w="5848" w:type="dxa"/>
            <w:tcBorders>
              <w:top w:val="single" w:color="000000" w:sz="4" w:space="0"/>
              <w:left w:val="single" w:color="000000" w:sz="4" w:space="0"/>
              <w:bottom w:val="single" w:color="000000" w:sz="4" w:space="0"/>
              <w:right w:val="single" w:color="000000" w:sz="4" w:space="0"/>
            </w:tcBorders>
            <w:noWrap w:val="0"/>
            <w:vAlign w:val="center"/>
          </w:tcPr>
          <w:p>
            <w:pPr>
              <w:jc w:val="both"/>
              <w:textAlignment w:val="center"/>
              <w:rPr>
                <w:rFonts w:hint="eastAsia" w:ascii="宋体" w:hAnsi="宋体" w:cs="宋体"/>
                <w:color w:val="000000"/>
              </w:rPr>
            </w:pPr>
            <w:r>
              <w:rPr>
                <w:rFonts w:hint="eastAsia" w:ascii="宋体" w:hAnsi="宋体" w:cs="宋体"/>
                <w:color w:val="000000"/>
                <w:lang w:bidi="ar"/>
              </w:rPr>
              <w:t>如何撰写一份有吸引力的临床基金标书？</w:t>
            </w:r>
          </w:p>
        </w:tc>
      </w:tr>
    </w:tbl>
    <w:p>
      <w:pPr>
        <w:jc w:val="both"/>
        <w:textAlignment w:val="center"/>
        <w:rPr>
          <w:rFonts w:ascii="宋体" w:hAnsi="宋体" w:cs="宋体"/>
          <w:color w:val="000000"/>
        </w:rPr>
      </w:pPr>
    </w:p>
    <w:p>
      <w:pP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成果的产出：</w:t>
      </w:r>
    </w:p>
    <w:tbl>
      <w:tblPr>
        <w:tblStyle w:val="7"/>
        <w:tblW w:w="0" w:type="auto"/>
        <w:tblInd w:w="0" w:type="dxa"/>
        <w:tblLayout w:type="fixed"/>
        <w:tblCellMar>
          <w:top w:w="15" w:type="dxa"/>
          <w:left w:w="15" w:type="dxa"/>
          <w:bottom w:w="15" w:type="dxa"/>
          <w:right w:w="15" w:type="dxa"/>
        </w:tblCellMar>
      </w:tblPr>
      <w:tblGrid>
        <w:gridCol w:w="2766"/>
        <w:gridCol w:w="5904"/>
      </w:tblGrid>
      <w:tr>
        <w:tblPrEx>
          <w:tblCellMar>
            <w:top w:w="15" w:type="dxa"/>
            <w:left w:w="15" w:type="dxa"/>
            <w:bottom w:w="15" w:type="dxa"/>
            <w:right w:w="15" w:type="dxa"/>
          </w:tblCellMar>
        </w:tblPrEx>
        <w:trPr>
          <w:trHeight w:val="390" w:hRule="atLeast"/>
        </w:trPr>
        <w:tc>
          <w:tcPr>
            <w:tcW w:w="2766"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jc w:val="center"/>
              <w:textAlignment w:val="center"/>
              <w:rPr>
                <w:rFonts w:hint="eastAsia" w:ascii="宋体" w:hAnsi="宋体" w:cs="宋体"/>
                <w:color w:val="000000"/>
              </w:rPr>
            </w:pPr>
            <w:r>
              <w:rPr>
                <w:rFonts w:hint="eastAsia" w:ascii="宋体" w:hAnsi="宋体" w:cs="宋体"/>
                <w:color w:val="000000"/>
                <w:lang w:bidi="ar"/>
              </w:rPr>
              <w:t>主题</w:t>
            </w:r>
          </w:p>
        </w:tc>
        <w:tc>
          <w:tcPr>
            <w:tcW w:w="5904"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jc w:val="center"/>
              <w:textAlignment w:val="center"/>
              <w:rPr>
                <w:rFonts w:hint="eastAsia" w:ascii="宋体" w:hAnsi="宋体" w:cs="宋体"/>
                <w:color w:val="000000"/>
              </w:rPr>
            </w:pPr>
            <w:r>
              <w:rPr>
                <w:rFonts w:hint="eastAsia" w:ascii="宋体" w:hAnsi="宋体" w:cs="宋体"/>
                <w:color w:val="000000"/>
                <w:lang w:bidi="ar"/>
              </w:rPr>
              <w:t>专题名称</w:t>
            </w:r>
          </w:p>
        </w:tc>
      </w:tr>
      <w:tr>
        <w:tblPrEx>
          <w:tblCellMar>
            <w:top w:w="15" w:type="dxa"/>
            <w:left w:w="15" w:type="dxa"/>
            <w:bottom w:w="15" w:type="dxa"/>
            <w:right w:w="15" w:type="dxa"/>
          </w:tblCellMar>
        </w:tblPrEx>
        <w:trPr>
          <w:trHeight w:val="390" w:hRule="atLeast"/>
        </w:trPr>
        <w:tc>
          <w:tcPr>
            <w:tcW w:w="2766"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rPr>
            </w:pPr>
            <w:r>
              <w:rPr>
                <w:rFonts w:hint="eastAsia" w:ascii="宋体" w:hAnsi="宋体" w:cs="宋体"/>
                <w:color w:val="000000"/>
                <w:lang w:bidi="ar"/>
              </w:rPr>
              <w:t>研究执行</w:t>
            </w:r>
          </w:p>
        </w:tc>
        <w:tc>
          <w:tcPr>
            <w:tcW w:w="5904"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cs="宋体"/>
                <w:color w:val="000000"/>
              </w:rPr>
            </w:pPr>
            <w:r>
              <w:rPr>
                <w:rFonts w:hint="eastAsia" w:ascii="宋体" w:hAnsi="宋体" w:cs="宋体"/>
                <w:color w:val="000000"/>
                <w:lang w:bidi="ar"/>
              </w:rPr>
              <w:t>临床试验的遗传办及其操作流程-专家分享</w:t>
            </w:r>
          </w:p>
        </w:tc>
      </w:tr>
      <w:tr>
        <w:tblPrEx>
          <w:tblCellMar>
            <w:top w:w="15" w:type="dxa"/>
            <w:left w:w="15" w:type="dxa"/>
            <w:bottom w:w="15" w:type="dxa"/>
            <w:right w:w="15" w:type="dxa"/>
          </w:tblCellMar>
        </w:tblPrEx>
        <w:trPr>
          <w:trHeight w:val="390" w:hRule="atLeast"/>
        </w:trPr>
        <w:tc>
          <w:tcPr>
            <w:tcW w:w="27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rPr>
            </w:pPr>
          </w:p>
        </w:tc>
        <w:tc>
          <w:tcPr>
            <w:tcW w:w="5904"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cs="宋体"/>
                <w:color w:val="000000"/>
              </w:rPr>
            </w:pPr>
            <w:r>
              <w:rPr>
                <w:rFonts w:hint="eastAsia" w:ascii="宋体" w:hAnsi="宋体" w:cs="宋体"/>
                <w:color w:val="000000"/>
                <w:lang w:bidi="ar"/>
              </w:rPr>
              <w:t>临床研究中的知情同意-专家分享</w:t>
            </w:r>
          </w:p>
        </w:tc>
      </w:tr>
      <w:tr>
        <w:tblPrEx>
          <w:tblCellMar>
            <w:top w:w="15" w:type="dxa"/>
            <w:left w:w="15" w:type="dxa"/>
            <w:bottom w:w="15" w:type="dxa"/>
            <w:right w:w="15" w:type="dxa"/>
          </w:tblCellMar>
        </w:tblPrEx>
        <w:trPr>
          <w:trHeight w:val="390" w:hRule="atLeast"/>
        </w:trPr>
        <w:tc>
          <w:tcPr>
            <w:tcW w:w="27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rPr>
            </w:pPr>
          </w:p>
        </w:tc>
        <w:tc>
          <w:tcPr>
            <w:tcW w:w="5904"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cs="宋体"/>
                <w:color w:val="000000"/>
              </w:rPr>
            </w:pPr>
            <w:r>
              <w:rPr>
                <w:rFonts w:hint="eastAsia" w:ascii="宋体" w:hAnsi="宋体" w:cs="宋体"/>
                <w:color w:val="000000"/>
                <w:lang w:bidi="ar"/>
              </w:rPr>
              <w:t>数据管理的良好实践</w:t>
            </w:r>
          </w:p>
        </w:tc>
      </w:tr>
      <w:tr>
        <w:tblPrEx>
          <w:tblCellMar>
            <w:top w:w="15" w:type="dxa"/>
            <w:left w:w="15" w:type="dxa"/>
            <w:bottom w:w="15" w:type="dxa"/>
            <w:right w:w="15" w:type="dxa"/>
          </w:tblCellMar>
        </w:tblPrEx>
        <w:trPr>
          <w:trHeight w:val="390" w:hRule="atLeast"/>
        </w:trPr>
        <w:tc>
          <w:tcPr>
            <w:tcW w:w="27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rPr>
            </w:pPr>
          </w:p>
        </w:tc>
        <w:tc>
          <w:tcPr>
            <w:tcW w:w="5904"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cs="宋体"/>
                <w:color w:val="000000"/>
              </w:rPr>
            </w:pPr>
            <w:r>
              <w:rPr>
                <w:rFonts w:hint="eastAsia" w:ascii="宋体" w:hAnsi="宋体" w:cs="宋体"/>
                <w:color w:val="000000"/>
                <w:lang w:bidi="ar"/>
              </w:rPr>
              <w:t>临床研究项目管理注意事项-专家分享</w:t>
            </w:r>
          </w:p>
        </w:tc>
      </w:tr>
      <w:tr>
        <w:tblPrEx>
          <w:tblCellMar>
            <w:top w:w="15" w:type="dxa"/>
            <w:left w:w="15" w:type="dxa"/>
            <w:bottom w:w="15" w:type="dxa"/>
            <w:right w:w="15" w:type="dxa"/>
          </w:tblCellMar>
        </w:tblPrEx>
        <w:trPr>
          <w:trHeight w:val="390" w:hRule="atLeast"/>
        </w:trPr>
        <w:tc>
          <w:tcPr>
            <w:tcW w:w="27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rPr>
            </w:pPr>
          </w:p>
        </w:tc>
        <w:tc>
          <w:tcPr>
            <w:tcW w:w="5904"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cs="宋体"/>
                <w:color w:val="000000"/>
              </w:rPr>
            </w:pPr>
            <w:r>
              <w:rPr>
                <w:rFonts w:hint="eastAsia" w:ascii="宋体" w:hAnsi="宋体" w:cs="宋体"/>
                <w:color w:val="000000"/>
                <w:lang w:bidi="ar"/>
              </w:rPr>
              <w:t>建数据库的重要性-专家分享</w:t>
            </w:r>
          </w:p>
        </w:tc>
      </w:tr>
      <w:tr>
        <w:tblPrEx>
          <w:tblCellMar>
            <w:top w:w="15" w:type="dxa"/>
            <w:left w:w="15" w:type="dxa"/>
            <w:bottom w:w="15" w:type="dxa"/>
            <w:right w:w="15" w:type="dxa"/>
          </w:tblCellMar>
        </w:tblPrEx>
        <w:trPr>
          <w:trHeight w:val="390" w:hRule="atLeast"/>
        </w:trPr>
        <w:tc>
          <w:tcPr>
            <w:tcW w:w="27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rPr>
            </w:pPr>
          </w:p>
        </w:tc>
        <w:tc>
          <w:tcPr>
            <w:tcW w:w="5904"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cs="宋体"/>
                <w:color w:val="000000"/>
              </w:rPr>
            </w:pPr>
            <w:r>
              <w:rPr>
                <w:rFonts w:hint="eastAsia" w:ascii="宋体" w:hAnsi="宋体" w:cs="宋体"/>
                <w:color w:val="000000"/>
                <w:lang w:bidi="ar"/>
              </w:rPr>
              <w:t>临床研究的数据治理和数据库建设</w:t>
            </w:r>
          </w:p>
        </w:tc>
      </w:tr>
      <w:tr>
        <w:tblPrEx>
          <w:tblCellMar>
            <w:top w:w="15" w:type="dxa"/>
            <w:left w:w="15" w:type="dxa"/>
            <w:bottom w:w="15" w:type="dxa"/>
            <w:right w:w="15" w:type="dxa"/>
          </w:tblCellMar>
        </w:tblPrEx>
        <w:trPr>
          <w:trHeight w:val="390" w:hRule="atLeast"/>
        </w:trPr>
        <w:tc>
          <w:tcPr>
            <w:tcW w:w="2766"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rPr>
            </w:pPr>
            <w:r>
              <w:rPr>
                <w:rFonts w:hint="eastAsia" w:ascii="宋体" w:hAnsi="宋体" w:cs="宋体"/>
                <w:color w:val="000000"/>
                <w:lang w:bidi="ar"/>
              </w:rPr>
              <w:t>统计</w:t>
            </w:r>
          </w:p>
        </w:tc>
        <w:tc>
          <w:tcPr>
            <w:tcW w:w="5904"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cs="宋体"/>
                <w:color w:val="000000"/>
              </w:rPr>
            </w:pPr>
            <w:r>
              <w:rPr>
                <w:rFonts w:hint="eastAsia" w:ascii="宋体" w:hAnsi="宋体" w:cs="宋体"/>
                <w:color w:val="000000"/>
                <w:lang w:bidi="ar"/>
              </w:rPr>
              <w:t>临床研究中的统计分析-上</w:t>
            </w:r>
          </w:p>
        </w:tc>
      </w:tr>
      <w:tr>
        <w:tblPrEx>
          <w:tblCellMar>
            <w:top w:w="15" w:type="dxa"/>
            <w:left w:w="15" w:type="dxa"/>
            <w:bottom w:w="15" w:type="dxa"/>
            <w:right w:w="15" w:type="dxa"/>
          </w:tblCellMar>
        </w:tblPrEx>
        <w:trPr>
          <w:trHeight w:val="390" w:hRule="atLeast"/>
        </w:trPr>
        <w:tc>
          <w:tcPr>
            <w:tcW w:w="27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rPr>
            </w:pPr>
          </w:p>
        </w:tc>
        <w:tc>
          <w:tcPr>
            <w:tcW w:w="5904"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cs="宋体"/>
                <w:color w:val="000000"/>
              </w:rPr>
            </w:pPr>
            <w:r>
              <w:rPr>
                <w:rFonts w:hint="eastAsia" w:ascii="宋体" w:hAnsi="宋体" w:cs="宋体"/>
                <w:color w:val="000000"/>
                <w:lang w:bidi="ar"/>
              </w:rPr>
              <w:t>p值和HR值解析▪ 基础但不简单</w:t>
            </w:r>
          </w:p>
        </w:tc>
      </w:tr>
      <w:tr>
        <w:tblPrEx>
          <w:tblCellMar>
            <w:top w:w="15" w:type="dxa"/>
            <w:left w:w="15" w:type="dxa"/>
            <w:bottom w:w="15" w:type="dxa"/>
            <w:right w:w="15" w:type="dxa"/>
          </w:tblCellMar>
        </w:tblPrEx>
        <w:trPr>
          <w:trHeight w:val="390" w:hRule="atLeast"/>
        </w:trPr>
        <w:tc>
          <w:tcPr>
            <w:tcW w:w="27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rPr>
            </w:pPr>
          </w:p>
        </w:tc>
        <w:tc>
          <w:tcPr>
            <w:tcW w:w="5904"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cs="宋体"/>
                <w:color w:val="000000"/>
              </w:rPr>
            </w:pPr>
            <w:r>
              <w:rPr>
                <w:rFonts w:hint="eastAsia" w:ascii="宋体" w:hAnsi="宋体" w:cs="宋体"/>
                <w:color w:val="000000"/>
                <w:lang w:bidi="ar"/>
              </w:rPr>
              <w:t>临床研究中的统计分析-中</w:t>
            </w:r>
          </w:p>
        </w:tc>
      </w:tr>
      <w:tr>
        <w:tblPrEx>
          <w:tblCellMar>
            <w:top w:w="15" w:type="dxa"/>
            <w:left w:w="15" w:type="dxa"/>
            <w:bottom w:w="15" w:type="dxa"/>
            <w:right w:w="15" w:type="dxa"/>
          </w:tblCellMar>
        </w:tblPrEx>
        <w:trPr>
          <w:trHeight w:val="390" w:hRule="atLeast"/>
        </w:trPr>
        <w:tc>
          <w:tcPr>
            <w:tcW w:w="27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rPr>
            </w:pPr>
          </w:p>
        </w:tc>
        <w:tc>
          <w:tcPr>
            <w:tcW w:w="5904"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cs="宋体"/>
                <w:color w:val="000000"/>
              </w:rPr>
            </w:pPr>
            <w:r>
              <w:rPr>
                <w:rFonts w:hint="eastAsia" w:ascii="宋体" w:hAnsi="宋体" w:cs="宋体"/>
                <w:color w:val="000000"/>
                <w:lang w:bidi="ar"/>
              </w:rPr>
              <w:t>临床研究中的统计分析-下</w:t>
            </w:r>
          </w:p>
        </w:tc>
      </w:tr>
      <w:tr>
        <w:tblPrEx>
          <w:tblCellMar>
            <w:top w:w="15" w:type="dxa"/>
            <w:left w:w="15" w:type="dxa"/>
            <w:bottom w:w="15" w:type="dxa"/>
            <w:right w:w="15" w:type="dxa"/>
          </w:tblCellMar>
        </w:tblPrEx>
        <w:trPr>
          <w:trHeight w:val="390" w:hRule="atLeast"/>
        </w:trPr>
        <w:tc>
          <w:tcPr>
            <w:tcW w:w="27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rPr>
            </w:pPr>
          </w:p>
        </w:tc>
        <w:tc>
          <w:tcPr>
            <w:tcW w:w="5904"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cs="宋体"/>
                <w:color w:val="000000"/>
              </w:rPr>
            </w:pPr>
            <w:r>
              <w:rPr>
                <w:rFonts w:hint="eastAsia" w:ascii="宋体" w:hAnsi="宋体" w:cs="宋体"/>
                <w:color w:val="000000"/>
                <w:lang w:bidi="ar"/>
              </w:rPr>
              <w:t>诊断性研究中的ROC曲线</w:t>
            </w:r>
          </w:p>
        </w:tc>
      </w:tr>
      <w:tr>
        <w:tblPrEx>
          <w:tblCellMar>
            <w:top w:w="15" w:type="dxa"/>
            <w:left w:w="15" w:type="dxa"/>
            <w:bottom w:w="15" w:type="dxa"/>
            <w:right w:w="15" w:type="dxa"/>
          </w:tblCellMar>
        </w:tblPrEx>
        <w:trPr>
          <w:trHeight w:val="390" w:hRule="atLeast"/>
        </w:trPr>
        <w:tc>
          <w:tcPr>
            <w:tcW w:w="27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rPr>
            </w:pPr>
          </w:p>
        </w:tc>
        <w:tc>
          <w:tcPr>
            <w:tcW w:w="5904"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cs="宋体"/>
                <w:color w:val="000000"/>
              </w:rPr>
            </w:pPr>
            <w:r>
              <w:rPr>
                <w:rFonts w:hint="eastAsia" w:ascii="宋体" w:hAnsi="宋体" w:cs="宋体"/>
                <w:color w:val="000000"/>
                <w:lang w:bidi="ar"/>
              </w:rPr>
              <w:t>统计软件操作-SPSS-上</w:t>
            </w:r>
          </w:p>
        </w:tc>
      </w:tr>
      <w:tr>
        <w:tblPrEx>
          <w:tblCellMar>
            <w:top w:w="15" w:type="dxa"/>
            <w:left w:w="15" w:type="dxa"/>
            <w:bottom w:w="15" w:type="dxa"/>
            <w:right w:w="15" w:type="dxa"/>
          </w:tblCellMar>
        </w:tblPrEx>
        <w:trPr>
          <w:trHeight w:val="390" w:hRule="atLeast"/>
        </w:trPr>
        <w:tc>
          <w:tcPr>
            <w:tcW w:w="27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rPr>
            </w:pPr>
          </w:p>
        </w:tc>
        <w:tc>
          <w:tcPr>
            <w:tcW w:w="5904"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cs="宋体"/>
                <w:color w:val="000000"/>
              </w:rPr>
            </w:pPr>
            <w:r>
              <w:rPr>
                <w:rFonts w:hint="eastAsia" w:ascii="宋体" w:hAnsi="宋体" w:cs="宋体"/>
                <w:color w:val="000000"/>
                <w:lang w:bidi="ar"/>
              </w:rPr>
              <w:t>统计软件操作-SPSS-中</w:t>
            </w:r>
          </w:p>
        </w:tc>
      </w:tr>
      <w:tr>
        <w:tblPrEx>
          <w:tblCellMar>
            <w:top w:w="15" w:type="dxa"/>
            <w:left w:w="15" w:type="dxa"/>
            <w:bottom w:w="15" w:type="dxa"/>
            <w:right w:w="15" w:type="dxa"/>
          </w:tblCellMar>
        </w:tblPrEx>
        <w:trPr>
          <w:trHeight w:val="390" w:hRule="atLeast"/>
        </w:trPr>
        <w:tc>
          <w:tcPr>
            <w:tcW w:w="27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rPr>
            </w:pPr>
          </w:p>
        </w:tc>
        <w:tc>
          <w:tcPr>
            <w:tcW w:w="5904"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cs="宋体"/>
                <w:color w:val="000000"/>
              </w:rPr>
            </w:pPr>
            <w:r>
              <w:rPr>
                <w:rFonts w:hint="eastAsia" w:ascii="宋体" w:hAnsi="宋体" w:cs="宋体"/>
                <w:color w:val="000000"/>
                <w:lang w:bidi="ar"/>
              </w:rPr>
              <w:t>统计软件操作-SPSS-下</w:t>
            </w:r>
          </w:p>
        </w:tc>
      </w:tr>
      <w:tr>
        <w:tblPrEx>
          <w:tblCellMar>
            <w:top w:w="15" w:type="dxa"/>
            <w:left w:w="15" w:type="dxa"/>
            <w:bottom w:w="15" w:type="dxa"/>
            <w:right w:w="15" w:type="dxa"/>
          </w:tblCellMar>
        </w:tblPrEx>
        <w:trPr>
          <w:trHeight w:val="390" w:hRule="atLeast"/>
        </w:trPr>
        <w:tc>
          <w:tcPr>
            <w:tcW w:w="27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rPr>
            </w:pPr>
          </w:p>
        </w:tc>
        <w:tc>
          <w:tcPr>
            <w:tcW w:w="5904"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cs="宋体"/>
                <w:color w:val="000000"/>
              </w:rPr>
            </w:pPr>
            <w:r>
              <w:rPr>
                <w:rFonts w:hint="eastAsia" w:ascii="宋体" w:hAnsi="宋体" w:cs="宋体"/>
                <w:color w:val="000000"/>
                <w:lang w:bidi="ar"/>
              </w:rPr>
              <w:t>SPSS激活▪基础操作</w:t>
            </w:r>
          </w:p>
        </w:tc>
      </w:tr>
      <w:tr>
        <w:tblPrEx>
          <w:tblCellMar>
            <w:top w:w="15" w:type="dxa"/>
            <w:left w:w="15" w:type="dxa"/>
            <w:bottom w:w="15" w:type="dxa"/>
            <w:right w:w="15" w:type="dxa"/>
          </w:tblCellMar>
        </w:tblPrEx>
        <w:trPr>
          <w:trHeight w:val="390" w:hRule="atLeast"/>
        </w:trPr>
        <w:tc>
          <w:tcPr>
            <w:tcW w:w="27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rPr>
            </w:pPr>
          </w:p>
        </w:tc>
        <w:tc>
          <w:tcPr>
            <w:tcW w:w="5904"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cs="宋体"/>
                <w:color w:val="000000"/>
              </w:rPr>
            </w:pPr>
            <w:r>
              <w:rPr>
                <w:rFonts w:hint="eastAsia" w:ascii="宋体" w:hAnsi="宋体" w:cs="宋体"/>
                <w:color w:val="000000"/>
                <w:lang w:bidi="ar"/>
              </w:rPr>
              <w:t>统计软件操作-R语言-上</w:t>
            </w:r>
          </w:p>
        </w:tc>
      </w:tr>
      <w:tr>
        <w:tblPrEx>
          <w:tblCellMar>
            <w:top w:w="15" w:type="dxa"/>
            <w:left w:w="15" w:type="dxa"/>
            <w:bottom w:w="15" w:type="dxa"/>
            <w:right w:w="15" w:type="dxa"/>
          </w:tblCellMar>
        </w:tblPrEx>
        <w:trPr>
          <w:trHeight w:val="390" w:hRule="atLeast"/>
        </w:trPr>
        <w:tc>
          <w:tcPr>
            <w:tcW w:w="27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rPr>
            </w:pPr>
          </w:p>
        </w:tc>
        <w:tc>
          <w:tcPr>
            <w:tcW w:w="5904"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cs="宋体"/>
                <w:color w:val="000000"/>
              </w:rPr>
            </w:pPr>
            <w:r>
              <w:rPr>
                <w:rFonts w:hint="eastAsia" w:ascii="宋体" w:hAnsi="宋体" w:cs="宋体"/>
                <w:color w:val="000000"/>
                <w:lang w:bidi="ar"/>
              </w:rPr>
              <w:t>统计软件操作-R语言-下</w:t>
            </w:r>
          </w:p>
        </w:tc>
      </w:tr>
      <w:tr>
        <w:tblPrEx>
          <w:tblCellMar>
            <w:top w:w="15" w:type="dxa"/>
            <w:left w:w="15" w:type="dxa"/>
            <w:bottom w:w="15" w:type="dxa"/>
            <w:right w:w="15" w:type="dxa"/>
          </w:tblCellMar>
        </w:tblPrEx>
        <w:trPr>
          <w:trHeight w:val="390" w:hRule="atLeast"/>
        </w:trPr>
        <w:tc>
          <w:tcPr>
            <w:tcW w:w="2766"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rPr>
            </w:pPr>
            <w:r>
              <w:rPr>
                <w:rFonts w:hint="eastAsia" w:ascii="宋体" w:hAnsi="宋体" w:cs="宋体"/>
                <w:color w:val="000000"/>
                <w:lang w:bidi="ar"/>
              </w:rPr>
              <w:t>文章写作</w:t>
            </w:r>
          </w:p>
        </w:tc>
        <w:tc>
          <w:tcPr>
            <w:tcW w:w="5904"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cs="宋体"/>
                <w:color w:val="000000"/>
              </w:rPr>
            </w:pPr>
            <w:r>
              <w:rPr>
                <w:rFonts w:hint="eastAsia" w:ascii="宋体" w:hAnsi="宋体" w:cs="宋体"/>
                <w:color w:val="000000"/>
                <w:lang w:bidi="ar"/>
              </w:rPr>
              <w:t>文献管理软件-endnote的使用</w:t>
            </w:r>
          </w:p>
        </w:tc>
      </w:tr>
      <w:tr>
        <w:tblPrEx>
          <w:tblCellMar>
            <w:top w:w="15" w:type="dxa"/>
            <w:left w:w="15" w:type="dxa"/>
            <w:bottom w:w="15" w:type="dxa"/>
            <w:right w:w="15" w:type="dxa"/>
          </w:tblCellMar>
        </w:tblPrEx>
        <w:trPr>
          <w:trHeight w:val="390" w:hRule="atLeast"/>
        </w:trPr>
        <w:tc>
          <w:tcPr>
            <w:tcW w:w="27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rPr>
            </w:pPr>
          </w:p>
        </w:tc>
        <w:tc>
          <w:tcPr>
            <w:tcW w:w="5904"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cs="宋体"/>
                <w:color w:val="000000"/>
              </w:rPr>
            </w:pPr>
            <w:r>
              <w:rPr>
                <w:rFonts w:hint="eastAsia" w:ascii="宋体" w:hAnsi="宋体" w:cs="宋体"/>
                <w:color w:val="000000"/>
                <w:lang w:bidi="ar"/>
              </w:rPr>
              <w:t>SCI文章写作技巧-临床研究系列-1</w:t>
            </w:r>
          </w:p>
        </w:tc>
      </w:tr>
      <w:tr>
        <w:tblPrEx>
          <w:tblCellMar>
            <w:top w:w="15" w:type="dxa"/>
            <w:left w:w="15" w:type="dxa"/>
            <w:bottom w:w="15" w:type="dxa"/>
            <w:right w:w="15" w:type="dxa"/>
          </w:tblCellMar>
        </w:tblPrEx>
        <w:trPr>
          <w:trHeight w:val="390" w:hRule="atLeast"/>
        </w:trPr>
        <w:tc>
          <w:tcPr>
            <w:tcW w:w="27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rPr>
            </w:pPr>
          </w:p>
        </w:tc>
        <w:tc>
          <w:tcPr>
            <w:tcW w:w="5904"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cs="宋体"/>
                <w:color w:val="000000"/>
              </w:rPr>
            </w:pPr>
            <w:r>
              <w:rPr>
                <w:rFonts w:hint="eastAsia" w:ascii="宋体" w:hAnsi="宋体" w:cs="宋体"/>
                <w:color w:val="000000"/>
                <w:lang w:bidi="ar"/>
              </w:rPr>
              <w:t>SCI文章写作技巧-临床研究系列-2</w:t>
            </w:r>
          </w:p>
        </w:tc>
      </w:tr>
      <w:tr>
        <w:tblPrEx>
          <w:tblCellMar>
            <w:top w:w="15" w:type="dxa"/>
            <w:left w:w="15" w:type="dxa"/>
            <w:bottom w:w="15" w:type="dxa"/>
            <w:right w:w="15" w:type="dxa"/>
          </w:tblCellMar>
        </w:tblPrEx>
        <w:trPr>
          <w:trHeight w:val="390" w:hRule="atLeast"/>
        </w:trPr>
        <w:tc>
          <w:tcPr>
            <w:tcW w:w="27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rPr>
            </w:pPr>
          </w:p>
        </w:tc>
        <w:tc>
          <w:tcPr>
            <w:tcW w:w="5904"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cs="宋体"/>
                <w:color w:val="000000"/>
              </w:rPr>
            </w:pPr>
            <w:r>
              <w:rPr>
                <w:rFonts w:hint="eastAsia" w:ascii="宋体" w:hAnsi="宋体" w:cs="宋体"/>
                <w:color w:val="000000"/>
                <w:lang w:bidi="ar"/>
              </w:rPr>
              <w:t>SCI文章写作技巧-临床研究系列-3</w:t>
            </w:r>
          </w:p>
        </w:tc>
      </w:tr>
      <w:tr>
        <w:tblPrEx>
          <w:tblCellMar>
            <w:top w:w="15" w:type="dxa"/>
            <w:left w:w="15" w:type="dxa"/>
            <w:bottom w:w="15" w:type="dxa"/>
            <w:right w:w="15" w:type="dxa"/>
          </w:tblCellMar>
        </w:tblPrEx>
        <w:trPr>
          <w:trHeight w:val="390" w:hRule="atLeast"/>
        </w:trPr>
        <w:tc>
          <w:tcPr>
            <w:tcW w:w="27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rPr>
            </w:pPr>
          </w:p>
        </w:tc>
        <w:tc>
          <w:tcPr>
            <w:tcW w:w="5904"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cs="宋体"/>
                <w:color w:val="000000"/>
              </w:rPr>
            </w:pPr>
            <w:r>
              <w:rPr>
                <w:rFonts w:hint="eastAsia" w:ascii="宋体" w:hAnsi="宋体" w:cs="宋体"/>
                <w:color w:val="000000"/>
                <w:lang w:bidi="ar"/>
              </w:rPr>
              <w:t>SCI文章写作技巧-临床研究系列-4</w:t>
            </w:r>
          </w:p>
        </w:tc>
      </w:tr>
      <w:tr>
        <w:tblPrEx>
          <w:tblCellMar>
            <w:top w:w="15" w:type="dxa"/>
            <w:left w:w="15" w:type="dxa"/>
            <w:bottom w:w="15" w:type="dxa"/>
            <w:right w:w="15" w:type="dxa"/>
          </w:tblCellMar>
        </w:tblPrEx>
        <w:trPr>
          <w:trHeight w:val="390" w:hRule="atLeast"/>
        </w:trPr>
        <w:tc>
          <w:tcPr>
            <w:tcW w:w="27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rPr>
            </w:pPr>
          </w:p>
        </w:tc>
        <w:tc>
          <w:tcPr>
            <w:tcW w:w="5904"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cs="宋体"/>
                <w:color w:val="000000"/>
              </w:rPr>
            </w:pPr>
            <w:r>
              <w:rPr>
                <w:rFonts w:hint="eastAsia" w:ascii="宋体" w:hAnsi="宋体" w:cs="宋体"/>
                <w:color w:val="000000"/>
                <w:lang w:bidi="ar"/>
              </w:rPr>
              <w:t>SCI 写作▪ 高分文章拆解</w:t>
            </w:r>
          </w:p>
        </w:tc>
      </w:tr>
      <w:tr>
        <w:tblPrEx>
          <w:tblCellMar>
            <w:top w:w="15" w:type="dxa"/>
            <w:left w:w="15" w:type="dxa"/>
            <w:bottom w:w="15" w:type="dxa"/>
            <w:right w:w="15" w:type="dxa"/>
          </w:tblCellMar>
        </w:tblPrEx>
        <w:trPr>
          <w:trHeight w:val="390" w:hRule="atLeast"/>
        </w:trPr>
        <w:tc>
          <w:tcPr>
            <w:tcW w:w="27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rPr>
            </w:pPr>
          </w:p>
        </w:tc>
        <w:tc>
          <w:tcPr>
            <w:tcW w:w="5904"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cs="宋体"/>
                <w:color w:val="000000"/>
              </w:rPr>
            </w:pPr>
            <w:r>
              <w:rPr>
                <w:rFonts w:hint="eastAsia" w:ascii="宋体" w:hAnsi="宋体" w:cs="宋体"/>
                <w:color w:val="000000"/>
                <w:lang w:bidi="ar"/>
              </w:rPr>
              <w:t>临床研究SCI写作-专家分享</w:t>
            </w:r>
          </w:p>
        </w:tc>
      </w:tr>
      <w:tr>
        <w:tblPrEx>
          <w:tblCellMar>
            <w:top w:w="15" w:type="dxa"/>
            <w:left w:w="15" w:type="dxa"/>
            <w:bottom w:w="15" w:type="dxa"/>
            <w:right w:w="15" w:type="dxa"/>
          </w:tblCellMar>
        </w:tblPrEx>
        <w:trPr>
          <w:trHeight w:val="390" w:hRule="atLeast"/>
        </w:trPr>
        <w:tc>
          <w:tcPr>
            <w:tcW w:w="2766"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rPr>
            </w:pPr>
            <w:r>
              <w:rPr>
                <w:rFonts w:hint="eastAsia" w:ascii="宋体" w:hAnsi="宋体" w:cs="宋体"/>
                <w:color w:val="000000"/>
                <w:lang w:bidi="ar"/>
              </w:rPr>
              <w:t>选刊投稿</w:t>
            </w:r>
          </w:p>
        </w:tc>
        <w:tc>
          <w:tcPr>
            <w:tcW w:w="5904"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cs="宋体"/>
                <w:color w:val="000000"/>
              </w:rPr>
            </w:pPr>
            <w:r>
              <w:rPr>
                <w:rFonts w:hint="eastAsia" w:ascii="宋体" w:hAnsi="宋体" w:cs="宋体"/>
                <w:color w:val="000000"/>
                <w:lang w:bidi="ar"/>
              </w:rPr>
              <w:t>选刊</w:t>
            </w:r>
          </w:p>
        </w:tc>
      </w:tr>
      <w:tr>
        <w:tblPrEx>
          <w:tblCellMar>
            <w:top w:w="15" w:type="dxa"/>
            <w:left w:w="15" w:type="dxa"/>
            <w:bottom w:w="15" w:type="dxa"/>
            <w:right w:w="15" w:type="dxa"/>
          </w:tblCellMar>
        </w:tblPrEx>
        <w:trPr>
          <w:trHeight w:val="390" w:hRule="atLeast"/>
        </w:trPr>
        <w:tc>
          <w:tcPr>
            <w:tcW w:w="27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rPr>
            </w:pPr>
          </w:p>
        </w:tc>
        <w:tc>
          <w:tcPr>
            <w:tcW w:w="5904"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cs="宋体"/>
                <w:color w:val="000000"/>
              </w:rPr>
            </w:pPr>
            <w:r>
              <w:rPr>
                <w:rFonts w:hint="eastAsia" w:ascii="宋体" w:hAnsi="宋体" w:cs="宋体"/>
                <w:color w:val="000000"/>
                <w:lang w:bidi="ar"/>
              </w:rPr>
              <w:t>期刊投稿须知模块化解读-1</w:t>
            </w:r>
          </w:p>
        </w:tc>
      </w:tr>
      <w:tr>
        <w:tblPrEx>
          <w:tblCellMar>
            <w:top w:w="15" w:type="dxa"/>
            <w:left w:w="15" w:type="dxa"/>
            <w:bottom w:w="15" w:type="dxa"/>
            <w:right w:w="15" w:type="dxa"/>
          </w:tblCellMar>
        </w:tblPrEx>
        <w:trPr>
          <w:trHeight w:val="390" w:hRule="atLeast"/>
        </w:trPr>
        <w:tc>
          <w:tcPr>
            <w:tcW w:w="27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rPr>
            </w:pPr>
          </w:p>
        </w:tc>
        <w:tc>
          <w:tcPr>
            <w:tcW w:w="5904"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cs="宋体"/>
                <w:color w:val="000000"/>
              </w:rPr>
            </w:pPr>
            <w:r>
              <w:rPr>
                <w:rFonts w:hint="eastAsia" w:ascii="宋体" w:hAnsi="宋体" w:cs="宋体"/>
                <w:color w:val="000000"/>
                <w:lang w:bidi="ar"/>
              </w:rPr>
              <w:t>期刊投稿须知模块化解读-2</w:t>
            </w:r>
          </w:p>
        </w:tc>
      </w:tr>
      <w:tr>
        <w:tblPrEx>
          <w:tblCellMar>
            <w:top w:w="15" w:type="dxa"/>
            <w:left w:w="15" w:type="dxa"/>
            <w:bottom w:w="15" w:type="dxa"/>
            <w:right w:w="15" w:type="dxa"/>
          </w:tblCellMar>
        </w:tblPrEx>
        <w:trPr>
          <w:trHeight w:val="390" w:hRule="atLeast"/>
        </w:trPr>
        <w:tc>
          <w:tcPr>
            <w:tcW w:w="27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rPr>
            </w:pPr>
          </w:p>
        </w:tc>
        <w:tc>
          <w:tcPr>
            <w:tcW w:w="5904"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cs="宋体"/>
                <w:color w:val="000000"/>
              </w:rPr>
            </w:pPr>
            <w:r>
              <w:rPr>
                <w:rFonts w:hint="eastAsia" w:ascii="宋体" w:hAnsi="宋体" w:cs="宋体"/>
                <w:color w:val="000000"/>
                <w:lang w:bidi="ar"/>
              </w:rPr>
              <w:t>期刊投稿须知模块化解读-3</w:t>
            </w:r>
          </w:p>
        </w:tc>
      </w:tr>
      <w:tr>
        <w:tblPrEx>
          <w:tblCellMar>
            <w:top w:w="15" w:type="dxa"/>
            <w:left w:w="15" w:type="dxa"/>
            <w:bottom w:w="15" w:type="dxa"/>
            <w:right w:w="15" w:type="dxa"/>
          </w:tblCellMar>
        </w:tblPrEx>
        <w:trPr>
          <w:trHeight w:val="390" w:hRule="atLeast"/>
        </w:trPr>
        <w:tc>
          <w:tcPr>
            <w:tcW w:w="27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rPr>
            </w:pPr>
          </w:p>
        </w:tc>
        <w:tc>
          <w:tcPr>
            <w:tcW w:w="5904"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cs="宋体"/>
                <w:color w:val="000000"/>
              </w:rPr>
            </w:pPr>
            <w:r>
              <w:rPr>
                <w:rFonts w:hint="eastAsia" w:ascii="宋体" w:hAnsi="宋体" w:cs="宋体"/>
                <w:color w:val="000000"/>
                <w:lang w:bidi="ar"/>
              </w:rPr>
              <w:t>期刊投稿须知模块化解读-4</w:t>
            </w:r>
          </w:p>
        </w:tc>
      </w:tr>
      <w:tr>
        <w:tblPrEx>
          <w:tblCellMar>
            <w:top w:w="15" w:type="dxa"/>
            <w:left w:w="15" w:type="dxa"/>
            <w:bottom w:w="15" w:type="dxa"/>
            <w:right w:w="15" w:type="dxa"/>
          </w:tblCellMar>
        </w:tblPrEx>
        <w:trPr>
          <w:trHeight w:val="390" w:hRule="atLeast"/>
        </w:trPr>
        <w:tc>
          <w:tcPr>
            <w:tcW w:w="27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rPr>
            </w:pPr>
          </w:p>
        </w:tc>
        <w:tc>
          <w:tcPr>
            <w:tcW w:w="5904"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cs="宋体"/>
                <w:color w:val="000000"/>
              </w:rPr>
            </w:pPr>
            <w:r>
              <w:rPr>
                <w:rFonts w:hint="eastAsia" w:ascii="宋体" w:hAnsi="宋体" w:cs="宋体"/>
                <w:color w:val="000000"/>
                <w:lang w:bidi="ar"/>
              </w:rPr>
              <w:t>期刊投稿须知模块化解读-5</w:t>
            </w:r>
          </w:p>
        </w:tc>
      </w:tr>
      <w:tr>
        <w:tblPrEx>
          <w:tblCellMar>
            <w:top w:w="15" w:type="dxa"/>
            <w:left w:w="15" w:type="dxa"/>
            <w:bottom w:w="15" w:type="dxa"/>
            <w:right w:w="15" w:type="dxa"/>
          </w:tblCellMar>
        </w:tblPrEx>
        <w:trPr>
          <w:trHeight w:val="390" w:hRule="atLeast"/>
        </w:trPr>
        <w:tc>
          <w:tcPr>
            <w:tcW w:w="27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rPr>
            </w:pPr>
          </w:p>
        </w:tc>
        <w:tc>
          <w:tcPr>
            <w:tcW w:w="5904"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cs="宋体"/>
                <w:color w:val="000000"/>
              </w:rPr>
            </w:pPr>
            <w:r>
              <w:rPr>
                <w:rFonts w:hint="eastAsia" w:ascii="宋体" w:hAnsi="宋体" w:cs="宋体"/>
                <w:color w:val="000000"/>
                <w:lang w:bidi="ar"/>
              </w:rPr>
              <w:t>期刊投稿须知模块化解读-6</w:t>
            </w:r>
          </w:p>
        </w:tc>
      </w:tr>
      <w:tr>
        <w:tblPrEx>
          <w:tblCellMar>
            <w:top w:w="15" w:type="dxa"/>
            <w:left w:w="15" w:type="dxa"/>
            <w:bottom w:w="15" w:type="dxa"/>
            <w:right w:w="15" w:type="dxa"/>
          </w:tblCellMar>
        </w:tblPrEx>
        <w:trPr>
          <w:trHeight w:val="390" w:hRule="atLeast"/>
        </w:trPr>
        <w:tc>
          <w:tcPr>
            <w:tcW w:w="27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rPr>
            </w:pPr>
          </w:p>
        </w:tc>
        <w:tc>
          <w:tcPr>
            <w:tcW w:w="5904"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cs="宋体"/>
                <w:color w:val="000000"/>
              </w:rPr>
            </w:pPr>
            <w:r>
              <w:rPr>
                <w:rFonts w:hint="eastAsia" w:ascii="宋体" w:hAnsi="宋体" w:cs="宋体"/>
                <w:color w:val="000000"/>
                <w:lang w:bidi="ar"/>
              </w:rPr>
              <w:t>期刊投稿须知模块化解读-7</w:t>
            </w:r>
          </w:p>
        </w:tc>
      </w:tr>
      <w:tr>
        <w:tblPrEx>
          <w:tblCellMar>
            <w:top w:w="15" w:type="dxa"/>
            <w:left w:w="15" w:type="dxa"/>
            <w:bottom w:w="15" w:type="dxa"/>
            <w:right w:w="15" w:type="dxa"/>
          </w:tblCellMar>
        </w:tblPrEx>
        <w:trPr>
          <w:trHeight w:val="390" w:hRule="atLeast"/>
        </w:trPr>
        <w:tc>
          <w:tcPr>
            <w:tcW w:w="27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rPr>
            </w:pPr>
          </w:p>
        </w:tc>
        <w:tc>
          <w:tcPr>
            <w:tcW w:w="5904"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cs="宋体"/>
                <w:color w:val="000000"/>
              </w:rPr>
            </w:pPr>
            <w:r>
              <w:rPr>
                <w:rFonts w:hint="eastAsia" w:ascii="宋体" w:hAnsi="宋体" w:cs="宋体"/>
                <w:color w:val="000000"/>
                <w:lang w:bidi="ar"/>
              </w:rPr>
              <w:t>期刊投稿须知模块化解读-8</w:t>
            </w:r>
          </w:p>
        </w:tc>
      </w:tr>
      <w:tr>
        <w:tblPrEx>
          <w:tblCellMar>
            <w:top w:w="15" w:type="dxa"/>
            <w:left w:w="15" w:type="dxa"/>
            <w:bottom w:w="15" w:type="dxa"/>
            <w:right w:w="15" w:type="dxa"/>
          </w:tblCellMar>
        </w:tblPrEx>
        <w:trPr>
          <w:trHeight w:val="390" w:hRule="atLeast"/>
        </w:trPr>
        <w:tc>
          <w:tcPr>
            <w:tcW w:w="27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rPr>
            </w:pPr>
          </w:p>
        </w:tc>
        <w:tc>
          <w:tcPr>
            <w:tcW w:w="5904"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cs="宋体"/>
                <w:color w:val="000000"/>
              </w:rPr>
            </w:pPr>
            <w:r>
              <w:rPr>
                <w:rFonts w:hint="eastAsia" w:ascii="宋体" w:hAnsi="宋体" w:cs="宋体"/>
                <w:color w:val="000000"/>
                <w:lang w:bidi="ar"/>
              </w:rPr>
              <w:t>期刊投稿须知模块化解读-9</w:t>
            </w:r>
          </w:p>
        </w:tc>
      </w:tr>
      <w:tr>
        <w:tblPrEx>
          <w:tblCellMar>
            <w:top w:w="15" w:type="dxa"/>
            <w:left w:w="15" w:type="dxa"/>
            <w:bottom w:w="15" w:type="dxa"/>
            <w:right w:w="15" w:type="dxa"/>
          </w:tblCellMar>
        </w:tblPrEx>
        <w:trPr>
          <w:trHeight w:val="390" w:hRule="atLeast"/>
        </w:trPr>
        <w:tc>
          <w:tcPr>
            <w:tcW w:w="2766"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rPr>
            </w:pPr>
            <w:r>
              <w:rPr>
                <w:rFonts w:hint="eastAsia" w:ascii="宋体" w:hAnsi="宋体" w:cs="宋体"/>
                <w:color w:val="000000"/>
                <w:lang w:bidi="ar"/>
              </w:rPr>
              <w:t>成果发表</w:t>
            </w:r>
          </w:p>
        </w:tc>
        <w:tc>
          <w:tcPr>
            <w:tcW w:w="5904"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cs="宋体"/>
                <w:color w:val="000000"/>
              </w:rPr>
            </w:pPr>
            <w:r>
              <w:rPr>
                <w:rFonts w:hint="eastAsia" w:ascii="宋体" w:hAnsi="宋体" w:cs="宋体"/>
                <w:color w:val="000000"/>
                <w:lang w:bidi="ar"/>
              </w:rPr>
              <w:t>文章修回处理技巧-临床研究系列</w:t>
            </w:r>
          </w:p>
        </w:tc>
      </w:tr>
      <w:tr>
        <w:tblPrEx>
          <w:tblCellMar>
            <w:top w:w="15" w:type="dxa"/>
            <w:left w:w="15" w:type="dxa"/>
            <w:bottom w:w="15" w:type="dxa"/>
            <w:right w:w="15" w:type="dxa"/>
          </w:tblCellMar>
        </w:tblPrEx>
        <w:trPr>
          <w:trHeight w:val="390" w:hRule="atLeast"/>
        </w:trPr>
        <w:tc>
          <w:tcPr>
            <w:tcW w:w="27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rPr>
            </w:pPr>
          </w:p>
        </w:tc>
        <w:tc>
          <w:tcPr>
            <w:tcW w:w="5904"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cs="宋体"/>
                <w:color w:val="000000"/>
              </w:rPr>
            </w:pPr>
            <w:r>
              <w:rPr>
                <w:rFonts w:hint="eastAsia" w:ascii="宋体" w:hAnsi="宋体" w:cs="宋体"/>
                <w:color w:val="000000"/>
                <w:lang w:bidi="ar"/>
              </w:rPr>
              <w:t>发表SCI文章的心路历程-专家分享</w:t>
            </w:r>
          </w:p>
        </w:tc>
      </w:tr>
      <w:tr>
        <w:tblPrEx>
          <w:tblCellMar>
            <w:top w:w="15" w:type="dxa"/>
            <w:left w:w="15" w:type="dxa"/>
            <w:bottom w:w="15" w:type="dxa"/>
            <w:right w:w="15" w:type="dxa"/>
          </w:tblCellMar>
        </w:tblPrEx>
        <w:trPr>
          <w:trHeight w:val="390" w:hRule="atLeast"/>
        </w:trPr>
        <w:tc>
          <w:tcPr>
            <w:tcW w:w="2766"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rPr>
            </w:pPr>
            <w:r>
              <w:rPr>
                <w:rFonts w:hint="eastAsia" w:ascii="宋体" w:hAnsi="宋体" w:cs="宋体"/>
                <w:color w:val="000000"/>
                <w:lang w:bidi="ar"/>
              </w:rPr>
              <w:t>二次分析-临床</w:t>
            </w:r>
          </w:p>
        </w:tc>
        <w:tc>
          <w:tcPr>
            <w:tcW w:w="5904"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cs="宋体"/>
                <w:color w:val="000000"/>
              </w:rPr>
            </w:pPr>
            <w:r>
              <w:rPr>
                <w:rFonts w:hint="eastAsia" w:ascii="宋体" w:hAnsi="宋体" w:cs="宋体"/>
                <w:color w:val="000000"/>
                <w:lang w:bidi="ar"/>
              </w:rPr>
              <w:t>meta分析-1</w:t>
            </w:r>
          </w:p>
        </w:tc>
      </w:tr>
      <w:tr>
        <w:tblPrEx>
          <w:tblCellMar>
            <w:top w:w="15" w:type="dxa"/>
            <w:left w:w="15" w:type="dxa"/>
            <w:bottom w:w="15" w:type="dxa"/>
            <w:right w:w="15" w:type="dxa"/>
          </w:tblCellMar>
        </w:tblPrEx>
        <w:trPr>
          <w:trHeight w:val="390" w:hRule="atLeast"/>
        </w:trPr>
        <w:tc>
          <w:tcPr>
            <w:tcW w:w="27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rPr>
            </w:pPr>
          </w:p>
        </w:tc>
        <w:tc>
          <w:tcPr>
            <w:tcW w:w="5904"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cs="宋体"/>
                <w:color w:val="000000"/>
              </w:rPr>
            </w:pPr>
            <w:r>
              <w:rPr>
                <w:rFonts w:hint="eastAsia" w:ascii="宋体" w:hAnsi="宋体" w:cs="宋体"/>
                <w:color w:val="000000"/>
                <w:lang w:bidi="ar"/>
              </w:rPr>
              <w:t>meta分析-2</w:t>
            </w:r>
          </w:p>
        </w:tc>
      </w:tr>
      <w:tr>
        <w:tblPrEx>
          <w:tblCellMar>
            <w:top w:w="15" w:type="dxa"/>
            <w:left w:w="15" w:type="dxa"/>
            <w:bottom w:w="15" w:type="dxa"/>
            <w:right w:w="15" w:type="dxa"/>
          </w:tblCellMar>
        </w:tblPrEx>
        <w:trPr>
          <w:trHeight w:val="390" w:hRule="atLeast"/>
        </w:trPr>
        <w:tc>
          <w:tcPr>
            <w:tcW w:w="27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rPr>
            </w:pPr>
          </w:p>
        </w:tc>
        <w:tc>
          <w:tcPr>
            <w:tcW w:w="5904"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cs="宋体"/>
                <w:color w:val="000000"/>
              </w:rPr>
            </w:pPr>
            <w:r>
              <w:rPr>
                <w:rFonts w:hint="eastAsia" w:ascii="宋体" w:hAnsi="宋体" w:cs="宋体"/>
                <w:color w:val="000000"/>
                <w:lang w:bidi="ar"/>
              </w:rPr>
              <w:t>meta分析-软件</w:t>
            </w:r>
          </w:p>
        </w:tc>
      </w:tr>
      <w:tr>
        <w:tblPrEx>
          <w:tblCellMar>
            <w:top w:w="15" w:type="dxa"/>
            <w:left w:w="15" w:type="dxa"/>
            <w:bottom w:w="15" w:type="dxa"/>
            <w:right w:w="15" w:type="dxa"/>
          </w:tblCellMar>
        </w:tblPrEx>
        <w:trPr>
          <w:trHeight w:val="390" w:hRule="atLeast"/>
        </w:trPr>
        <w:tc>
          <w:tcPr>
            <w:tcW w:w="27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rPr>
            </w:pPr>
          </w:p>
        </w:tc>
        <w:tc>
          <w:tcPr>
            <w:tcW w:w="5904"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cs="宋体"/>
                <w:color w:val="000000"/>
              </w:rPr>
            </w:pPr>
            <w:r>
              <w:rPr>
                <w:rFonts w:hint="eastAsia" w:ascii="宋体" w:hAnsi="宋体" w:cs="宋体"/>
                <w:color w:val="000000"/>
                <w:lang w:bidi="ar"/>
              </w:rPr>
              <w:t>meta分析-写作</w:t>
            </w:r>
          </w:p>
        </w:tc>
      </w:tr>
      <w:tr>
        <w:tblPrEx>
          <w:tblCellMar>
            <w:top w:w="15" w:type="dxa"/>
            <w:left w:w="15" w:type="dxa"/>
            <w:bottom w:w="15" w:type="dxa"/>
            <w:right w:w="15" w:type="dxa"/>
          </w:tblCellMar>
        </w:tblPrEx>
        <w:trPr>
          <w:trHeight w:val="390" w:hRule="atLeast"/>
        </w:trPr>
        <w:tc>
          <w:tcPr>
            <w:tcW w:w="2766"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rPr>
            </w:pPr>
            <w:r>
              <w:rPr>
                <w:rFonts w:hint="eastAsia" w:ascii="宋体" w:hAnsi="宋体" w:cs="宋体"/>
                <w:color w:val="000000"/>
                <w:lang w:bidi="ar"/>
              </w:rPr>
              <w:t>公共数据库</w:t>
            </w:r>
          </w:p>
        </w:tc>
        <w:tc>
          <w:tcPr>
            <w:tcW w:w="5904"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cs="宋体"/>
                <w:color w:val="000000"/>
              </w:rPr>
            </w:pPr>
            <w:r>
              <w:rPr>
                <w:rFonts w:hint="eastAsia" w:ascii="宋体" w:hAnsi="宋体" w:cs="宋体"/>
                <w:color w:val="000000"/>
                <w:lang w:bidi="ar"/>
              </w:rPr>
              <w:t>生物信息学分析-公共数据库（临床）</w:t>
            </w:r>
          </w:p>
        </w:tc>
      </w:tr>
      <w:tr>
        <w:tblPrEx>
          <w:tblCellMar>
            <w:top w:w="15" w:type="dxa"/>
            <w:left w:w="15" w:type="dxa"/>
            <w:bottom w:w="15" w:type="dxa"/>
            <w:right w:w="15" w:type="dxa"/>
          </w:tblCellMar>
        </w:tblPrEx>
        <w:trPr>
          <w:trHeight w:val="390" w:hRule="atLeast"/>
        </w:trPr>
        <w:tc>
          <w:tcPr>
            <w:tcW w:w="27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rPr>
            </w:pPr>
          </w:p>
        </w:tc>
        <w:tc>
          <w:tcPr>
            <w:tcW w:w="5904"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cs="宋体"/>
                <w:color w:val="000000"/>
              </w:rPr>
            </w:pPr>
            <w:r>
              <w:rPr>
                <w:rFonts w:hint="eastAsia" w:ascii="宋体" w:hAnsi="宋体" w:cs="宋体"/>
                <w:color w:val="000000"/>
                <w:lang w:bidi="ar"/>
              </w:rPr>
              <w:t>生物信息学分析-高通量测序-1</w:t>
            </w:r>
          </w:p>
        </w:tc>
      </w:tr>
      <w:tr>
        <w:tblPrEx>
          <w:tblCellMar>
            <w:top w:w="15" w:type="dxa"/>
            <w:left w:w="15" w:type="dxa"/>
            <w:bottom w:w="15" w:type="dxa"/>
            <w:right w:w="15" w:type="dxa"/>
          </w:tblCellMar>
        </w:tblPrEx>
        <w:trPr>
          <w:trHeight w:val="390" w:hRule="atLeast"/>
        </w:trPr>
        <w:tc>
          <w:tcPr>
            <w:tcW w:w="27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rPr>
            </w:pPr>
          </w:p>
        </w:tc>
        <w:tc>
          <w:tcPr>
            <w:tcW w:w="5904"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cs="宋体"/>
                <w:color w:val="000000"/>
              </w:rPr>
            </w:pPr>
            <w:r>
              <w:rPr>
                <w:rFonts w:hint="eastAsia" w:ascii="宋体" w:hAnsi="宋体" w:cs="宋体"/>
                <w:color w:val="000000"/>
                <w:lang w:bidi="ar"/>
              </w:rPr>
              <w:t>生物信息学分析-高通量测序-2</w:t>
            </w:r>
          </w:p>
        </w:tc>
      </w:tr>
      <w:tr>
        <w:tblPrEx>
          <w:tblCellMar>
            <w:top w:w="15" w:type="dxa"/>
            <w:left w:w="15" w:type="dxa"/>
            <w:bottom w:w="15" w:type="dxa"/>
            <w:right w:w="15" w:type="dxa"/>
          </w:tblCellMar>
        </w:tblPrEx>
        <w:trPr>
          <w:trHeight w:val="390" w:hRule="atLeast"/>
        </w:trPr>
        <w:tc>
          <w:tcPr>
            <w:tcW w:w="27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rPr>
            </w:pPr>
          </w:p>
        </w:tc>
        <w:tc>
          <w:tcPr>
            <w:tcW w:w="5904"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cs="宋体"/>
                <w:color w:val="000000"/>
              </w:rPr>
            </w:pPr>
            <w:r>
              <w:rPr>
                <w:rFonts w:hint="eastAsia" w:ascii="宋体" w:hAnsi="宋体" w:cs="宋体"/>
                <w:color w:val="000000"/>
                <w:lang w:bidi="ar"/>
              </w:rPr>
              <w:t>生物信息学分析-蛋白组学</w:t>
            </w:r>
          </w:p>
        </w:tc>
      </w:tr>
      <w:tr>
        <w:tblPrEx>
          <w:tblCellMar>
            <w:top w:w="15" w:type="dxa"/>
            <w:left w:w="15" w:type="dxa"/>
            <w:bottom w:w="15" w:type="dxa"/>
            <w:right w:w="15" w:type="dxa"/>
          </w:tblCellMar>
        </w:tblPrEx>
        <w:trPr>
          <w:trHeight w:val="390" w:hRule="atLeast"/>
        </w:trPr>
        <w:tc>
          <w:tcPr>
            <w:tcW w:w="27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rPr>
            </w:pPr>
          </w:p>
        </w:tc>
        <w:tc>
          <w:tcPr>
            <w:tcW w:w="5904"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cs="宋体"/>
                <w:color w:val="000000"/>
              </w:rPr>
            </w:pPr>
            <w:r>
              <w:rPr>
                <w:rFonts w:hint="eastAsia" w:ascii="宋体" w:hAnsi="宋体" w:cs="宋体"/>
                <w:color w:val="000000"/>
                <w:lang w:bidi="ar"/>
              </w:rPr>
              <w:t>二次分析研究-专家分享</w:t>
            </w:r>
          </w:p>
        </w:tc>
      </w:tr>
    </w:tbl>
    <w:p>
      <w:pPr>
        <w:rPr>
          <w:rFonts w:hint="eastAsia" w:ascii="宋体" w:hAnsi="宋体" w:cs="宋体"/>
          <w:sz w:val="24"/>
        </w:rPr>
      </w:pPr>
    </w:p>
    <w:p>
      <w:pPr>
        <w:pStyle w:val="12"/>
        <w:rPr>
          <w:rFonts w:hint="eastAsia" w:ascii="宋体" w:hAnsi="宋体" w:eastAsia="宋体" w:cs="宋体"/>
          <w:sz w:val="24"/>
          <w:szCs w:val="24"/>
        </w:rPr>
      </w:pPr>
    </w:p>
    <w:p>
      <w:pPr>
        <w:pStyle w:val="12"/>
        <w:rPr>
          <w:rFonts w:hint="eastAsia" w:ascii="宋体" w:hAnsi="宋体" w:eastAsia="宋体" w:cs="宋体"/>
        </w:rPr>
      </w:pPr>
    </w:p>
    <w:p>
      <w:pPr>
        <w:pStyle w:val="12"/>
        <w:rPr>
          <w:rFonts w:hint="eastAsia" w:ascii="宋体" w:hAnsi="宋体" w:eastAsia="宋体" w:cs="宋体"/>
        </w:rPr>
      </w:pPr>
    </w:p>
    <w:p>
      <w:pPr>
        <w:pStyle w:val="12"/>
        <w:rPr>
          <w:rFonts w:hint="eastAsia" w:ascii="宋体" w:hAnsi="宋体" w:eastAsia="宋体" w:cs="宋体"/>
        </w:rPr>
      </w:pPr>
    </w:p>
    <w:p>
      <w:pPr>
        <w:pStyle w:val="12"/>
        <w:rPr>
          <w:rFonts w:hint="eastAsia" w:ascii="宋体" w:hAnsi="宋体" w:eastAsia="宋体" w:cs="宋体"/>
        </w:rPr>
      </w:pPr>
    </w:p>
    <w:p>
      <w:pPr>
        <w:pStyle w:val="12"/>
        <w:rPr>
          <w:rFonts w:hint="eastAsia" w:ascii="宋体" w:hAnsi="宋体" w:eastAsia="宋体" w:cs="宋体"/>
        </w:rPr>
      </w:pPr>
    </w:p>
    <w:p>
      <w:pPr>
        <w:pStyle w:val="12"/>
        <w:rPr>
          <w:rFonts w:hint="eastAsia" w:ascii="宋体" w:hAnsi="宋体" w:eastAsia="宋体" w:cs="宋体"/>
        </w:rPr>
      </w:pPr>
    </w:p>
    <w:p>
      <w:pPr>
        <w:pStyle w:val="12"/>
        <w:rPr>
          <w:rFonts w:hint="eastAsia" w:ascii="宋体" w:hAnsi="宋体" w:eastAsia="宋体" w:cs="宋体"/>
        </w:rPr>
      </w:pPr>
    </w:p>
    <w:p>
      <w:pPr>
        <w:pStyle w:val="12"/>
        <w:rPr>
          <w:rFonts w:hint="eastAsia" w:ascii="宋体" w:hAnsi="宋体" w:eastAsia="宋体" w:cs="宋体"/>
        </w:rPr>
      </w:pPr>
    </w:p>
    <w:p>
      <w:pPr>
        <w:pStyle w:val="12"/>
        <w:numPr>
          <w:ilvl w:val="0"/>
          <w:numId w:val="6"/>
        </w:numPr>
        <w:rPr>
          <w:rFonts w:hint="eastAsia" w:ascii="宋体" w:hAnsi="宋体" w:eastAsia="宋体" w:cs="宋体"/>
        </w:rPr>
      </w:pPr>
      <w:r>
        <w:rPr>
          <w:rFonts w:hint="eastAsia" w:ascii="宋体" w:hAnsi="宋体" w:eastAsia="宋体" w:cs="宋体"/>
        </w:rPr>
        <w:t>附件</w:t>
      </w:r>
    </w:p>
    <w:p>
      <w:pPr>
        <w:pStyle w:val="12"/>
        <w:rPr>
          <w:rFonts w:hint="eastAsia" w:ascii="宋体" w:hAnsi="宋体" w:eastAsia="宋体" w:cs="宋体"/>
        </w:rPr>
      </w:pPr>
    </w:p>
    <w:p>
      <w:pPr>
        <w:pStyle w:val="12"/>
        <w:rPr>
          <w:rFonts w:hint="eastAsia" w:ascii="宋体" w:hAnsi="宋体" w:eastAsia="宋体" w:cs="宋体"/>
        </w:rPr>
      </w:pPr>
    </w:p>
    <w:p>
      <w:pPr>
        <w:pStyle w:val="12"/>
        <w:rPr>
          <w:rFonts w:hint="eastAsia" w:ascii="宋体" w:hAnsi="宋体" w:eastAsia="宋体" w:cs="宋体"/>
        </w:rPr>
      </w:pPr>
    </w:p>
    <w:p>
      <w:pPr>
        <w:pStyle w:val="12"/>
        <w:rPr>
          <w:rFonts w:hint="eastAsia" w:ascii="宋体" w:hAnsi="宋体" w:eastAsia="宋体" w:cs="宋体"/>
        </w:rPr>
      </w:pPr>
    </w:p>
    <w:p>
      <w:pPr>
        <w:pStyle w:val="12"/>
        <w:rPr>
          <w:rFonts w:hint="eastAsia" w:ascii="宋体" w:hAnsi="宋体" w:eastAsia="宋体" w:cs="宋体"/>
        </w:rPr>
      </w:pPr>
    </w:p>
    <w:p>
      <w:pPr>
        <w:pStyle w:val="12"/>
        <w:rPr>
          <w:rFonts w:hint="eastAsia" w:ascii="宋体" w:hAnsi="宋体" w:eastAsia="宋体" w:cs="宋体"/>
        </w:rPr>
      </w:pPr>
    </w:p>
    <w:p>
      <w:pPr>
        <w:pStyle w:val="12"/>
        <w:rPr>
          <w:rFonts w:hint="eastAsia" w:ascii="宋体" w:hAnsi="宋体" w:eastAsia="宋体" w:cs="宋体"/>
        </w:rPr>
      </w:pPr>
    </w:p>
    <w:p>
      <w:pPr>
        <w:pStyle w:val="12"/>
        <w:rPr>
          <w:rFonts w:hint="eastAsia" w:ascii="宋体" w:hAnsi="宋体" w:eastAsia="宋体" w:cs="宋体"/>
        </w:rPr>
      </w:pPr>
    </w:p>
    <w:p>
      <w:pPr>
        <w:pStyle w:val="12"/>
        <w:rPr>
          <w:rFonts w:hint="eastAsia" w:ascii="宋体" w:hAnsi="宋体" w:eastAsia="宋体" w:cs="宋体"/>
        </w:rPr>
      </w:pPr>
    </w:p>
    <w:p>
      <w:pPr>
        <w:pStyle w:val="12"/>
        <w:rPr>
          <w:rFonts w:hint="eastAsia" w:ascii="宋体" w:hAnsi="宋体" w:eastAsia="宋体" w:cs="宋体"/>
        </w:rPr>
      </w:pPr>
    </w:p>
    <w:p>
      <w:pPr>
        <w:pStyle w:val="12"/>
        <w:rPr>
          <w:rFonts w:hint="eastAsia" w:ascii="宋体" w:hAnsi="宋体" w:eastAsia="宋体" w:cs="宋体"/>
        </w:rPr>
      </w:pPr>
    </w:p>
    <w:p>
      <w:pPr>
        <w:pStyle w:val="12"/>
        <w:rPr>
          <w:rFonts w:hint="eastAsia" w:ascii="宋体" w:hAnsi="宋体" w:eastAsia="宋体" w:cs="宋体"/>
        </w:rPr>
      </w:pPr>
    </w:p>
    <w:p>
      <w:pPr>
        <w:jc w:val="left"/>
        <w:rPr>
          <w:rFonts w:hint="eastAsia" w:ascii="宋体" w:hAnsi="宋体" w:cs="宋体"/>
          <w:sz w:val="24"/>
        </w:rPr>
      </w:pPr>
      <w:r>
        <w:rPr>
          <w:rFonts w:hint="eastAsia" w:ascii="宋体" w:hAnsi="宋体" w:cs="宋体"/>
          <w:sz w:val="24"/>
        </w:rPr>
        <w:br w:type="page"/>
      </w:r>
      <w:r>
        <w:rPr>
          <w:rFonts w:hint="eastAsia" w:ascii="宋体" w:hAnsi="宋体" w:cs="宋体"/>
          <w:sz w:val="24"/>
        </w:rPr>
        <w:t>附件1：报价一览表</w:t>
      </w:r>
    </w:p>
    <w:p>
      <w:pPr>
        <w:autoSpaceDE w:val="0"/>
        <w:autoSpaceDN w:val="0"/>
        <w:adjustRightInd w:val="0"/>
        <w:snapToGrid w:val="0"/>
        <w:spacing w:line="360" w:lineRule="auto"/>
        <w:jc w:val="center"/>
        <w:outlineLvl w:val="1"/>
        <w:rPr>
          <w:rFonts w:hint="eastAsia" w:ascii="宋体" w:cs="黑体"/>
          <w:b/>
          <w:spacing w:val="8"/>
          <w:sz w:val="30"/>
          <w:szCs w:val="30"/>
        </w:rPr>
      </w:pPr>
      <w:r>
        <w:rPr>
          <w:rFonts w:hint="eastAsia" w:ascii="宋体"/>
          <w:b/>
          <w:sz w:val="30"/>
          <w:szCs w:val="30"/>
        </w:rPr>
        <w:t>报价一览表</w:t>
      </w:r>
    </w:p>
    <w:p>
      <w:pPr>
        <w:autoSpaceDE w:val="0"/>
        <w:autoSpaceDN w:val="0"/>
        <w:adjustRightInd w:val="0"/>
        <w:snapToGrid w:val="0"/>
        <w:spacing w:line="360" w:lineRule="auto"/>
        <w:jc w:val="left"/>
        <w:outlineLvl w:val="1"/>
        <w:rPr>
          <w:rFonts w:hint="eastAsia" w:ascii="宋体" w:cs="黑体"/>
          <w:b/>
          <w:spacing w:val="8"/>
          <w:sz w:val="27"/>
        </w:rPr>
      </w:pPr>
    </w:p>
    <w:p>
      <w:pPr>
        <w:autoSpaceDE w:val="0"/>
        <w:autoSpaceDN w:val="0"/>
        <w:adjustRightInd w:val="0"/>
        <w:snapToGrid w:val="0"/>
        <w:spacing w:line="360" w:lineRule="auto"/>
        <w:jc w:val="left"/>
        <w:outlineLvl w:val="1"/>
        <w:rPr>
          <w:rFonts w:ascii="宋体" w:cs="黑体"/>
          <w:spacing w:val="8"/>
          <w:sz w:val="24"/>
        </w:rPr>
      </w:pPr>
      <w:r>
        <w:rPr>
          <w:rFonts w:hint="eastAsia" w:ascii="宋体" w:cs="黑体"/>
          <w:spacing w:val="8"/>
          <w:sz w:val="24"/>
        </w:rPr>
        <w:t>致：上海市儿童医院：　</w:t>
      </w:r>
    </w:p>
    <w:p>
      <w:pPr>
        <w:autoSpaceDE w:val="0"/>
        <w:autoSpaceDN w:val="0"/>
        <w:adjustRightInd w:val="0"/>
        <w:snapToGrid w:val="0"/>
        <w:spacing w:line="360" w:lineRule="auto"/>
        <w:jc w:val="left"/>
        <w:outlineLvl w:val="1"/>
        <w:rPr>
          <w:rFonts w:hint="default" w:ascii="宋体" w:eastAsia="宋体"/>
          <w:sz w:val="24"/>
          <w:lang w:val="en-US" w:eastAsia="zh-CN"/>
        </w:rPr>
      </w:pPr>
      <w:r>
        <w:rPr>
          <w:rFonts w:hint="eastAsia" w:ascii="宋体"/>
          <w:sz w:val="24"/>
        </w:rPr>
        <w:t xml:space="preserve">   遴选编号</w:t>
      </w:r>
      <w:r>
        <w:rPr>
          <w:rFonts w:ascii="宋体"/>
          <w:sz w:val="24"/>
        </w:rPr>
        <w:t>:</w:t>
      </w:r>
      <w:r>
        <w:t xml:space="preserve"> </w:t>
      </w:r>
      <w:r>
        <w:rPr>
          <w:rFonts w:ascii="宋体"/>
          <w:sz w:val="24"/>
          <w:u w:val="single"/>
        </w:rPr>
        <w:t>2021-ETLX</w:t>
      </w:r>
      <w:r>
        <w:rPr>
          <w:rFonts w:hint="eastAsia" w:ascii="宋体"/>
          <w:sz w:val="24"/>
          <w:u w:val="single"/>
          <w:lang w:val="en-US" w:eastAsia="zh-CN"/>
        </w:rPr>
        <w:t>XB</w:t>
      </w:r>
      <w:r>
        <w:rPr>
          <w:rFonts w:ascii="宋体"/>
          <w:sz w:val="24"/>
          <w:u w:val="single"/>
        </w:rPr>
        <w:t>-00</w:t>
      </w:r>
      <w:r>
        <w:rPr>
          <w:rFonts w:hint="eastAsia" w:ascii="宋体"/>
          <w:sz w:val="24"/>
          <w:u w:val="single"/>
          <w:lang w:val="en-US" w:eastAsia="zh-CN"/>
        </w:rPr>
        <w:t>6（第二次）</w:t>
      </w:r>
    </w:p>
    <w:p>
      <w:pPr>
        <w:spacing w:line="360" w:lineRule="auto"/>
        <w:ind w:firstLine="360" w:firstLineChars="150"/>
        <w:rPr>
          <w:rFonts w:hint="default" w:ascii="宋体" w:eastAsia="宋体"/>
          <w:sz w:val="24"/>
          <w:u w:val="single"/>
          <w:lang w:val="en-US" w:eastAsia="zh-CN"/>
        </w:rPr>
      </w:pPr>
      <w:r>
        <w:rPr>
          <w:rFonts w:hint="eastAsia" w:ascii="宋体"/>
          <w:sz w:val="24"/>
        </w:rPr>
        <w:t>项目名称：</w:t>
      </w:r>
      <w:r>
        <w:rPr>
          <w:rFonts w:hint="eastAsia" w:ascii="宋体"/>
          <w:sz w:val="24"/>
          <w:u w:val="single"/>
        </w:rPr>
        <w:t>线上临床科研课程项目</w:t>
      </w:r>
      <w:r>
        <w:rPr>
          <w:rFonts w:hint="eastAsia" w:ascii="宋体"/>
          <w:sz w:val="24"/>
          <w:u w:val="single"/>
          <w:lang w:eastAsia="zh-CN"/>
        </w:rPr>
        <w:t>（</w:t>
      </w:r>
      <w:r>
        <w:rPr>
          <w:rFonts w:hint="eastAsia" w:ascii="宋体"/>
          <w:sz w:val="24"/>
          <w:u w:val="single"/>
          <w:lang w:val="en-US" w:eastAsia="zh-CN"/>
        </w:rPr>
        <w:t>第二次）</w:t>
      </w:r>
    </w:p>
    <w:p>
      <w:pPr>
        <w:spacing w:line="360" w:lineRule="auto"/>
        <w:ind w:firstLine="360" w:firstLineChars="150"/>
        <w:rPr>
          <w:rFonts w:hint="eastAsia" w:ascii="宋体"/>
          <w:sz w:val="24"/>
        </w:rPr>
      </w:pPr>
      <w:r>
        <w:rPr>
          <w:rFonts w:hint="eastAsia" w:ascii="宋体"/>
          <w:sz w:val="24"/>
        </w:rPr>
        <w:t>报价明细：</w:t>
      </w:r>
    </w:p>
    <w:tbl>
      <w:tblPr>
        <w:tblStyle w:val="7"/>
        <w:tblpPr w:leftFromText="180" w:rightFromText="180" w:vertAnchor="text" w:horzAnchor="page" w:tblpX="1185" w:tblpY="328"/>
        <w:tblOverlap w:val="never"/>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1960"/>
        <w:gridCol w:w="1560"/>
        <w:gridCol w:w="960"/>
        <w:gridCol w:w="1541"/>
        <w:gridCol w:w="1213"/>
        <w:gridCol w:w="1281"/>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615" w:type="dxa"/>
            <w:noWrap w:val="0"/>
            <w:vAlign w:val="center"/>
          </w:tcPr>
          <w:p>
            <w:pPr>
              <w:spacing w:after="120"/>
              <w:jc w:val="center"/>
              <w:rPr>
                <w:rFonts w:ascii="宋体" w:hAnsi="Calibri"/>
                <w:sz w:val="24"/>
              </w:rPr>
            </w:pPr>
            <w:r>
              <w:rPr>
                <w:rFonts w:hint="eastAsia" w:ascii="宋体" w:hAnsi="Calibri"/>
                <w:sz w:val="24"/>
              </w:rPr>
              <w:t>序号</w:t>
            </w:r>
          </w:p>
        </w:tc>
        <w:tc>
          <w:tcPr>
            <w:tcW w:w="1960" w:type="dxa"/>
            <w:noWrap w:val="0"/>
            <w:vAlign w:val="center"/>
          </w:tcPr>
          <w:p>
            <w:pPr>
              <w:spacing w:after="120"/>
              <w:jc w:val="center"/>
              <w:rPr>
                <w:rFonts w:ascii="宋体" w:hAnsi="Calibri"/>
                <w:sz w:val="24"/>
              </w:rPr>
            </w:pPr>
            <w:r>
              <w:rPr>
                <w:rFonts w:hint="eastAsia" w:ascii="宋体" w:hAnsi="Calibri"/>
                <w:sz w:val="24"/>
              </w:rPr>
              <w:t>设备名称</w:t>
            </w:r>
          </w:p>
        </w:tc>
        <w:tc>
          <w:tcPr>
            <w:tcW w:w="1560" w:type="dxa"/>
            <w:noWrap w:val="0"/>
            <w:vAlign w:val="center"/>
          </w:tcPr>
          <w:p>
            <w:pPr>
              <w:spacing w:after="120"/>
              <w:jc w:val="center"/>
              <w:rPr>
                <w:rFonts w:ascii="宋体" w:hAnsi="Calibri"/>
                <w:sz w:val="24"/>
              </w:rPr>
            </w:pPr>
            <w:r>
              <w:rPr>
                <w:rFonts w:hint="eastAsia" w:ascii="宋体" w:hAnsi="Calibri"/>
                <w:sz w:val="24"/>
              </w:rPr>
              <w:t>规格型号</w:t>
            </w:r>
          </w:p>
        </w:tc>
        <w:tc>
          <w:tcPr>
            <w:tcW w:w="960" w:type="dxa"/>
            <w:noWrap w:val="0"/>
            <w:vAlign w:val="center"/>
          </w:tcPr>
          <w:p>
            <w:pPr>
              <w:spacing w:after="120"/>
              <w:jc w:val="center"/>
              <w:rPr>
                <w:rFonts w:ascii="宋体" w:hAnsi="Calibri"/>
                <w:sz w:val="24"/>
              </w:rPr>
            </w:pPr>
            <w:r>
              <w:rPr>
                <w:rFonts w:hint="eastAsia" w:ascii="宋体" w:hAnsi="Calibri"/>
                <w:sz w:val="24"/>
              </w:rPr>
              <w:t>数量</w:t>
            </w:r>
          </w:p>
        </w:tc>
        <w:tc>
          <w:tcPr>
            <w:tcW w:w="1541" w:type="dxa"/>
            <w:noWrap w:val="0"/>
            <w:vAlign w:val="center"/>
          </w:tcPr>
          <w:p>
            <w:pPr>
              <w:spacing w:after="120"/>
              <w:jc w:val="center"/>
              <w:rPr>
                <w:rFonts w:ascii="宋体" w:hAnsi="Calibri"/>
                <w:sz w:val="24"/>
              </w:rPr>
            </w:pPr>
            <w:r>
              <w:rPr>
                <w:rFonts w:hint="eastAsia" w:ascii="宋体" w:hAnsi="Calibri"/>
                <w:sz w:val="24"/>
              </w:rPr>
              <w:t>制造商名称</w:t>
            </w:r>
          </w:p>
        </w:tc>
        <w:tc>
          <w:tcPr>
            <w:tcW w:w="1213" w:type="dxa"/>
            <w:noWrap w:val="0"/>
            <w:vAlign w:val="center"/>
          </w:tcPr>
          <w:p>
            <w:pPr>
              <w:spacing w:after="120"/>
              <w:jc w:val="center"/>
              <w:rPr>
                <w:rFonts w:ascii="宋体" w:hAnsi="Calibri"/>
                <w:sz w:val="24"/>
              </w:rPr>
            </w:pPr>
            <w:r>
              <w:rPr>
                <w:rFonts w:hint="eastAsia" w:ascii="宋体" w:hAnsi="Calibri"/>
                <w:sz w:val="24"/>
              </w:rPr>
              <w:t>单价（元）</w:t>
            </w:r>
          </w:p>
        </w:tc>
        <w:tc>
          <w:tcPr>
            <w:tcW w:w="1281" w:type="dxa"/>
            <w:noWrap w:val="0"/>
            <w:vAlign w:val="center"/>
          </w:tcPr>
          <w:p>
            <w:pPr>
              <w:spacing w:after="120"/>
              <w:jc w:val="center"/>
              <w:rPr>
                <w:rFonts w:ascii="宋体" w:hAnsi="Calibri"/>
                <w:sz w:val="24"/>
              </w:rPr>
            </w:pPr>
            <w:r>
              <w:rPr>
                <w:rFonts w:hint="eastAsia" w:ascii="宋体" w:hAnsi="Calibri"/>
                <w:sz w:val="24"/>
              </w:rPr>
              <w:t>合计（元）</w:t>
            </w:r>
          </w:p>
        </w:tc>
        <w:tc>
          <w:tcPr>
            <w:tcW w:w="1247" w:type="dxa"/>
            <w:noWrap w:val="0"/>
            <w:vAlign w:val="center"/>
          </w:tcPr>
          <w:p>
            <w:pPr>
              <w:spacing w:after="120"/>
              <w:jc w:val="center"/>
              <w:rPr>
                <w:rFonts w:ascii="宋体" w:hAnsi="Calibri"/>
                <w:sz w:val="24"/>
              </w:rPr>
            </w:pPr>
            <w:r>
              <w:rPr>
                <w:rFonts w:hint="eastAsia" w:ascii="宋体" w:hAnsi="Calibri"/>
                <w:sz w:val="24"/>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15" w:type="dxa"/>
            <w:noWrap w:val="0"/>
            <w:vAlign w:val="center"/>
          </w:tcPr>
          <w:p>
            <w:pPr>
              <w:spacing w:after="120"/>
              <w:jc w:val="center"/>
              <w:rPr>
                <w:rFonts w:ascii="宋体" w:hAnsi="Calibri"/>
                <w:sz w:val="24"/>
              </w:rPr>
            </w:pPr>
          </w:p>
        </w:tc>
        <w:tc>
          <w:tcPr>
            <w:tcW w:w="1960" w:type="dxa"/>
            <w:noWrap w:val="0"/>
            <w:vAlign w:val="center"/>
          </w:tcPr>
          <w:p>
            <w:pPr>
              <w:spacing w:after="120"/>
              <w:ind w:left="420" w:leftChars="200" w:firstLine="420"/>
              <w:jc w:val="center"/>
              <w:rPr>
                <w:rFonts w:ascii="宋体" w:hAnsi="Calibri"/>
                <w:sz w:val="24"/>
              </w:rPr>
            </w:pPr>
          </w:p>
        </w:tc>
        <w:tc>
          <w:tcPr>
            <w:tcW w:w="1560" w:type="dxa"/>
            <w:noWrap w:val="0"/>
            <w:vAlign w:val="center"/>
          </w:tcPr>
          <w:p>
            <w:pPr>
              <w:spacing w:after="120"/>
              <w:ind w:left="420" w:leftChars="200" w:firstLine="420"/>
              <w:jc w:val="center"/>
              <w:rPr>
                <w:rFonts w:ascii="宋体" w:hAnsi="Calibri"/>
                <w:sz w:val="24"/>
              </w:rPr>
            </w:pPr>
          </w:p>
        </w:tc>
        <w:tc>
          <w:tcPr>
            <w:tcW w:w="960" w:type="dxa"/>
            <w:noWrap w:val="0"/>
            <w:vAlign w:val="center"/>
          </w:tcPr>
          <w:p>
            <w:pPr>
              <w:spacing w:after="120"/>
              <w:ind w:left="420" w:leftChars="200" w:firstLine="420"/>
              <w:jc w:val="center"/>
              <w:rPr>
                <w:rFonts w:ascii="宋体" w:hAnsi="Calibri"/>
                <w:sz w:val="24"/>
              </w:rPr>
            </w:pPr>
          </w:p>
        </w:tc>
        <w:tc>
          <w:tcPr>
            <w:tcW w:w="1541" w:type="dxa"/>
            <w:noWrap w:val="0"/>
            <w:vAlign w:val="center"/>
          </w:tcPr>
          <w:p>
            <w:pPr>
              <w:spacing w:after="120"/>
              <w:ind w:left="420" w:leftChars="200" w:firstLine="420"/>
              <w:jc w:val="center"/>
              <w:rPr>
                <w:rFonts w:ascii="宋体" w:hAnsi="Calibri"/>
                <w:sz w:val="24"/>
              </w:rPr>
            </w:pPr>
          </w:p>
        </w:tc>
        <w:tc>
          <w:tcPr>
            <w:tcW w:w="1213" w:type="dxa"/>
            <w:noWrap w:val="0"/>
            <w:vAlign w:val="center"/>
          </w:tcPr>
          <w:p>
            <w:pPr>
              <w:spacing w:after="120"/>
              <w:ind w:left="420" w:leftChars="200" w:firstLine="420"/>
              <w:jc w:val="center"/>
              <w:rPr>
                <w:rFonts w:ascii="宋体" w:hAnsi="Calibri"/>
                <w:sz w:val="24"/>
              </w:rPr>
            </w:pPr>
          </w:p>
        </w:tc>
        <w:tc>
          <w:tcPr>
            <w:tcW w:w="1281" w:type="dxa"/>
            <w:noWrap w:val="0"/>
            <w:vAlign w:val="center"/>
          </w:tcPr>
          <w:p>
            <w:pPr>
              <w:spacing w:after="120"/>
              <w:ind w:left="420" w:leftChars="200" w:firstLine="420"/>
              <w:jc w:val="center"/>
              <w:rPr>
                <w:rFonts w:ascii="宋体" w:hAnsi="Calibri"/>
                <w:sz w:val="24"/>
              </w:rPr>
            </w:pPr>
          </w:p>
        </w:tc>
        <w:tc>
          <w:tcPr>
            <w:tcW w:w="1247" w:type="dxa"/>
            <w:noWrap w:val="0"/>
            <w:vAlign w:val="center"/>
          </w:tcPr>
          <w:p>
            <w:pPr>
              <w:spacing w:after="120"/>
              <w:ind w:left="420" w:leftChars="200" w:firstLine="420"/>
              <w:jc w:val="center"/>
              <w:rPr>
                <w:rFonts w:ascii="宋体"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15" w:type="dxa"/>
            <w:noWrap w:val="0"/>
            <w:vAlign w:val="center"/>
          </w:tcPr>
          <w:p>
            <w:pPr>
              <w:spacing w:after="120"/>
              <w:ind w:left="420" w:leftChars="200" w:firstLine="420"/>
              <w:jc w:val="center"/>
              <w:rPr>
                <w:rFonts w:ascii="宋体" w:hAnsi="Calibri"/>
                <w:sz w:val="24"/>
              </w:rPr>
            </w:pPr>
          </w:p>
        </w:tc>
        <w:tc>
          <w:tcPr>
            <w:tcW w:w="1960" w:type="dxa"/>
            <w:noWrap w:val="0"/>
            <w:vAlign w:val="center"/>
          </w:tcPr>
          <w:p>
            <w:pPr>
              <w:spacing w:after="120"/>
              <w:ind w:left="420" w:leftChars="200" w:firstLine="420"/>
              <w:jc w:val="center"/>
              <w:rPr>
                <w:rFonts w:ascii="宋体" w:hAnsi="Calibri"/>
                <w:sz w:val="24"/>
              </w:rPr>
            </w:pPr>
          </w:p>
        </w:tc>
        <w:tc>
          <w:tcPr>
            <w:tcW w:w="1560" w:type="dxa"/>
            <w:noWrap w:val="0"/>
            <w:vAlign w:val="center"/>
          </w:tcPr>
          <w:p>
            <w:pPr>
              <w:spacing w:after="120"/>
              <w:ind w:left="420" w:leftChars="200" w:firstLine="420"/>
              <w:jc w:val="center"/>
              <w:rPr>
                <w:rFonts w:ascii="宋体" w:hAnsi="Calibri"/>
                <w:sz w:val="24"/>
              </w:rPr>
            </w:pPr>
          </w:p>
        </w:tc>
        <w:tc>
          <w:tcPr>
            <w:tcW w:w="960" w:type="dxa"/>
            <w:noWrap w:val="0"/>
            <w:vAlign w:val="center"/>
          </w:tcPr>
          <w:p>
            <w:pPr>
              <w:spacing w:after="120"/>
              <w:ind w:left="420" w:leftChars="200" w:firstLine="420"/>
              <w:jc w:val="center"/>
              <w:rPr>
                <w:rFonts w:ascii="宋体" w:hAnsi="Calibri"/>
                <w:sz w:val="24"/>
              </w:rPr>
            </w:pPr>
          </w:p>
        </w:tc>
        <w:tc>
          <w:tcPr>
            <w:tcW w:w="1541" w:type="dxa"/>
            <w:noWrap w:val="0"/>
            <w:vAlign w:val="center"/>
          </w:tcPr>
          <w:p>
            <w:pPr>
              <w:spacing w:after="120"/>
              <w:ind w:left="420" w:leftChars="200" w:firstLine="420"/>
              <w:jc w:val="center"/>
              <w:rPr>
                <w:rFonts w:ascii="宋体" w:hAnsi="Calibri"/>
                <w:sz w:val="24"/>
              </w:rPr>
            </w:pPr>
          </w:p>
        </w:tc>
        <w:tc>
          <w:tcPr>
            <w:tcW w:w="1213" w:type="dxa"/>
            <w:noWrap w:val="0"/>
            <w:vAlign w:val="center"/>
          </w:tcPr>
          <w:p>
            <w:pPr>
              <w:spacing w:after="120"/>
              <w:ind w:left="420" w:leftChars="200" w:firstLine="420"/>
              <w:jc w:val="center"/>
              <w:rPr>
                <w:rFonts w:ascii="宋体" w:hAnsi="Calibri"/>
                <w:sz w:val="24"/>
              </w:rPr>
            </w:pPr>
          </w:p>
        </w:tc>
        <w:tc>
          <w:tcPr>
            <w:tcW w:w="1281" w:type="dxa"/>
            <w:noWrap w:val="0"/>
            <w:vAlign w:val="center"/>
          </w:tcPr>
          <w:p>
            <w:pPr>
              <w:spacing w:after="120"/>
              <w:ind w:left="420" w:leftChars="200" w:firstLine="420"/>
              <w:jc w:val="center"/>
              <w:rPr>
                <w:rFonts w:ascii="宋体" w:hAnsi="Calibri"/>
                <w:sz w:val="24"/>
              </w:rPr>
            </w:pPr>
          </w:p>
        </w:tc>
        <w:tc>
          <w:tcPr>
            <w:tcW w:w="1247" w:type="dxa"/>
            <w:noWrap w:val="0"/>
            <w:vAlign w:val="center"/>
          </w:tcPr>
          <w:p>
            <w:pPr>
              <w:spacing w:after="120"/>
              <w:ind w:left="420" w:leftChars="200" w:firstLine="420"/>
              <w:jc w:val="center"/>
              <w:rPr>
                <w:rFonts w:ascii="宋体"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15" w:type="dxa"/>
            <w:noWrap w:val="0"/>
            <w:vAlign w:val="center"/>
          </w:tcPr>
          <w:p>
            <w:pPr>
              <w:spacing w:after="120"/>
              <w:ind w:left="420" w:leftChars="200" w:firstLine="420"/>
              <w:jc w:val="center"/>
              <w:rPr>
                <w:rFonts w:ascii="宋体" w:hAnsi="Calibri"/>
                <w:sz w:val="24"/>
              </w:rPr>
            </w:pPr>
          </w:p>
        </w:tc>
        <w:tc>
          <w:tcPr>
            <w:tcW w:w="1960" w:type="dxa"/>
            <w:noWrap w:val="0"/>
            <w:vAlign w:val="center"/>
          </w:tcPr>
          <w:p>
            <w:pPr>
              <w:spacing w:after="120"/>
              <w:ind w:left="420" w:leftChars="200" w:firstLine="420"/>
              <w:jc w:val="center"/>
              <w:rPr>
                <w:rFonts w:ascii="宋体" w:hAnsi="Calibri"/>
                <w:sz w:val="24"/>
              </w:rPr>
            </w:pPr>
          </w:p>
        </w:tc>
        <w:tc>
          <w:tcPr>
            <w:tcW w:w="1560" w:type="dxa"/>
            <w:noWrap w:val="0"/>
            <w:vAlign w:val="center"/>
          </w:tcPr>
          <w:p>
            <w:pPr>
              <w:spacing w:after="120"/>
              <w:ind w:left="420" w:leftChars="200" w:firstLine="420"/>
              <w:jc w:val="center"/>
              <w:rPr>
                <w:rFonts w:ascii="宋体" w:hAnsi="Calibri"/>
                <w:sz w:val="24"/>
              </w:rPr>
            </w:pPr>
          </w:p>
        </w:tc>
        <w:tc>
          <w:tcPr>
            <w:tcW w:w="960" w:type="dxa"/>
            <w:noWrap w:val="0"/>
            <w:vAlign w:val="center"/>
          </w:tcPr>
          <w:p>
            <w:pPr>
              <w:spacing w:after="120"/>
              <w:ind w:left="420" w:leftChars="200" w:firstLine="420"/>
              <w:jc w:val="center"/>
              <w:rPr>
                <w:rFonts w:ascii="宋体" w:hAnsi="Calibri"/>
                <w:sz w:val="24"/>
              </w:rPr>
            </w:pPr>
          </w:p>
        </w:tc>
        <w:tc>
          <w:tcPr>
            <w:tcW w:w="1541" w:type="dxa"/>
            <w:noWrap w:val="0"/>
            <w:vAlign w:val="center"/>
          </w:tcPr>
          <w:p>
            <w:pPr>
              <w:spacing w:after="120"/>
              <w:ind w:left="420" w:leftChars="200" w:firstLine="420"/>
              <w:jc w:val="center"/>
              <w:rPr>
                <w:rFonts w:ascii="宋体" w:hAnsi="Calibri"/>
                <w:sz w:val="24"/>
              </w:rPr>
            </w:pPr>
          </w:p>
        </w:tc>
        <w:tc>
          <w:tcPr>
            <w:tcW w:w="1213" w:type="dxa"/>
            <w:noWrap w:val="0"/>
            <w:vAlign w:val="center"/>
          </w:tcPr>
          <w:p>
            <w:pPr>
              <w:spacing w:after="120"/>
              <w:ind w:left="420" w:leftChars="200" w:firstLine="420"/>
              <w:jc w:val="center"/>
              <w:rPr>
                <w:rFonts w:ascii="宋体" w:hAnsi="Calibri"/>
                <w:sz w:val="24"/>
              </w:rPr>
            </w:pPr>
          </w:p>
        </w:tc>
        <w:tc>
          <w:tcPr>
            <w:tcW w:w="1281" w:type="dxa"/>
            <w:noWrap w:val="0"/>
            <w:vAlign w:val="center"/>
          </w:tcPr>
          <w:p>
            <w:pPr>
              <w:spacing w:after="120"/>
              <w:ind w:left="420" w:leftChars="200" w:firstLine="420"/>
              <w:jc w:val="center"/>
              <w:rPr>
                <w:rFonts w:ascii="宋体" w:hAnsi="Calibri"/>
                <w:sz w:val="24"/>
              </w:rPr>
            </w:pPr>
          </w:p>
        </w:tc>
        <w:tc>
          <w:tcPr>
            <w:tcW w:w="1247" w:type="dxa"/>
            <w:noWrap w:val="0"/>
            <w:vAlign w:val="center"/>
          </w:tcPr>
          <w:p>
            <w:pPr>
              <w:spacing w:after="120"/>
              <w:ind w:left="420" w:leftChars="200" w:firstLine="420"/>
              <w:jc w:val="center"/>
              <w:rPr>
                <w:rFonts w:ascii="宋体"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575" w:type="dxa"/>
            <w:gridSpan w:val="2"/>
            <w:noWrap w:val="0"/>
            <w:vAlign w:val="center"/>
          </w:tcPr>
          <w:p>
            <w:pPr>
              <w:spacing w:after="120"/>
              <w:jc w:val="center"/>
              <w:rPr>
                <w:rFonts w:ascii="宋体" w:hAnsi="Calibri"/>
                <w:sz w:val="24"/>
              </w:rPr>
            </w:pPr>
            <w:r>
              <w:rPr>
                <w:rFonts w:hint="eastAsia" w:ascii="宋体" w:hAnsi="Calibri"/>
                <w:sz w:val="24"/>
              </w:rPr>
              <w:t>总价（元）：</w:t>
            </w:r>
          </w:p>
        </w:tc>
        <w:tc>
          <w:tcPr>
            <w:tcW w:w="7802" w:type="dxa"/>
            <w:gridSpan w:val="6"/>
            <w:noWrap w:val="0"/>
            <w:vAlign w:val="center"/>
          </w:tcPr>
          <w:p>
            <w:pPr>
              <w:spacing w:after="120"/>
              <w:ind w:left="420" w:leftChars="200" w:firstLine="420"/>
              <w:jc w:val="center"/>
              <w:rPr>
                <w:rFonts w:ascii="宋体"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2575" w:type="dxa"/>
            <w:gridSpan w:val="2"/>
            <w:noWrap w:val="0"/>
            <w:vAlign w:val="center"/>
          </w:tcPr>
          <w:p>
            <w:pPr>
              <w:spacing w:after="120"/>
              <w:jc w:val="center"/>
              <w:rPr>
                <w:rFonts w:ascii="宋体" w:hAnsi="Calibri"/>
                <w:sz w:val="24"/>
              </w:rPr>
            </w:pPr>
            <w:r>
              <w:rPr>
                <w:rFonts w:hint="eastAsia" w:ascii="宋体" w:hAnsi="Calibri"/>
                <w:sz w:val="24"/>
              </w:rPr>
              <w:t>总价（大写）：</w:t>
            </w:r>
          </w:p>
        </w:tc>
        <w:tc>
          <w:tcPr>
            <w:tcW w:w="7802" w:type="dxa"/>
            <w:gridSpan w:val="6"/>
            <w:noWrap w:val="0"/>
            <w:vAlign w:val="center"/>
          </w:tcPr>
          <w:p>
            <w:pPr>
              <w:spacing w:after="120"/>
              <w:ind w:left="420" w:leftChars="200" w:firstLine="420"/>
              <w:jc w:val="center"/>
              <w:rPr>
                <w:rFonts w:ascii="宋体"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2575" w:type="dxa"/>
            <w:gridSpan w:val="2"/>
            <w:noWrap w:val="0"/>
            <w:vAlign w:val="center"/>
          </w:tcPr>
          <w:p>
            <w:pPr>
              <w:spacing w:after="120"/>
              <w:jc w:val="center"/>
              <w:rPr>
                <w:rFonts w:ascii="宋体" w:hAnsi="Calibri"/>
                <w:sz w:val="24"/>
              </w:rPr>
            </w:pPr>
            <w:r>
              <w:rPr>
                <w:rFonts w:hint="eastAsia" w:ascii="宋体" w:hAnsi="Calibri"/>
                <w:sz w:val="24"/>
              </w:rPr>
              <w:t>备注：</w:t>
            </w:r>
          </w:p>
        </w:tc>
        <w:tc>
          <w:tcPr>
            <w:tcW w:w="7802" w:type="dxa"/>
            <w:gridSpan w:val="6"/>
            <w:noWrap w:val="0"/>
            <w:vAlign w:val="center"/>
          </w:tcPr>
          <w:p>
            <w:pPr>
              <w:spacing w:after="120"/>
              <w:ind w:left="420" w:leftChars="200" w:firstLine="420"/>
              <w:jc w:val="center"/>
              <w:rPr>
                <w:rFonts w:ascii="宋体" w:hAnsi="Calibri"/>
                <w:sz w:val="24"/>
              </w:rPr>
            </w:pPr>
          </w:p>
        </w:tc>
      </w:tr>
    </w:tbl>
    <w:p>
      <w:pPr>
        <w:pStyle w:val="2"/>
        <w:ind w:left="0" w:firstLine="0"/>
        <w:rPr>
          <w:rFonts w:hint="eastAsia"/>
        </w:rPr>
      </w:pPr>
    </w:p>
    <w:p>
      <w:pPr>
        <w:pStyle w:val="2"/>
        <w:rPr>
          <w:rFonts w:hint="eastAsia"/>
        </w:rPr>
      </w:pPr>
    </w:p>
    <w:p>
      <w:pPr>
        <w:pStyle w:val="2"/>
        <w:ind w:left="0" w:firstLine="0"/>
        <w:rPr>
          <w:rFonts w:hint="eastAsia"/>
        </w:rPr>
      </w:pPr>
    </w:p>
    <w:p>
      <w:pPr>
        <w:pStyle w:val="2"/>
      </w:pPr>
    </w:p>
    <w:p>
      <w:pPr>
        <w:pStyle w:val="2"/>
      </w:pPr>
    </w:p>
    <w:p>
      <w:pPr>
        <w:pStyle w:val="2"/>
        <w:rPr>
          <w:rFonts w:hint="eastAsia"/>
        </w:rPr>
      </w:pPr>
    </w:p>
    <w:p>
      <w:pPr>
        <w:spacing w:line="360" w:lineRule="auto"/>
        <w:ind w:firstLine="240" w:firstLineChars="100"/>
        <w:rPr>
          <w:rFonts w:hint="eastAsia" w:ascii="宋体"/>
          <w:sz w:val="24"/>
        </w:rPr>
      </w:pPr>
      <w:r>
        <w:rPr>
          <w:rFonts w:hint="eastAsia" w:ascii="宋体"/>
          <w:sz w:val="24"/>
        </w:rPr>
        <w:t>说明：以上报价有缺漏的其响应将被否决。</w:t>
      </w:r>
    </w:p>
    <w:p>
      <w:pPr>
        <w:spacing w:line="360" w:lineRule="auto"/>
        <w:rPr>
          <w:rFonts w:hint="eastAsia" w:ascii="宋体"/>
          <w:sz w:val="24"/>
        </w:rPr>
      </w:pPr>
    </w:p>
    <w:p>
      <w:pPr>
        <w:spacing w:line="360" w:lineRule="auto"/>
        <w:rPr>
          <w:rFonts w:hint="eastAsia" w:ascii="宋体"/>
          <w:sz w:val="24"/>
        </w:rPr>
      </w:pPr>
      <w:r>
        <w:rPr>
          <w:rFonts w:hint="eastAsia" w:ascii="宋体"/>
          <w:sz w:val="24"/>
        </w:rPr>
        <w:t>供应商代表签字：</w:t>
      </w:r>
      <w:r>
        <w:rPr>
          <w:rFonts w:hint="eastAsia" w:ascii="宋体"/>
          <w:sz w:val="24"/>
          <w:u w:val="single"/>
        </w:rPr>
        <w:t xml:space="preserve">                  </w:t>
      </w:r>
    </w:p>
    <w:p>
      <w:pPr>
        <w:spacing w:line="360" w:lineRule="auto"/>
        <w:rPr>
          <w:rFonts w:hint="eastAsia" w:ascii="宋体"/>
          <w:sz w:val="24"/>
          <w:u w:val="single"/>
        </w:rPr>
      </w:pPr>
      <w:r>
        <w:rPr>
          <w:rFonts w:hint="eastAsia" w:ascii="宋体"/>
          <w:sz w:val="24"/>
        </w:rPr>
        <w:t>公章：</w:t>
      </w:r>
      <w:r>
        <w:rPr>
          <w:rFonts w:hint="eastAsia" w:ascii="宋体"/>
          <w:sz w:val="24"/>
          <w:u w:val="single"/>
        </w:rPr>
        <w:t xml:space="preserve">                            </w:t>
      </w:r>
    </w:p>
    <w:p>
      <w:pPr>
        <w:spacing w:line="360" w:lineRule="auto"/>
        <w:rPr>
          <w:rFonts w:hint="eastAsia" w:ascii="宋体"/>
          <w:sz w:val="24"/>
        </w:rPr>
      </w:pPr>
      <w:r>
        <w:rPr>
          <w:rFonts w:hint="eastAsia" w:ascii="宋体"/>
          <w:sz w:val="24"/>
        </w:rPr>
        <w:t>日期：</w:t>
      </w:r>
      <w:r>
        <w:rPr>
          <w:rFonts w:hint="eastAsia" w:ascii="宋体"/>
          <w:sz w:val="24"/>
          <w:u w:val="single"/>
        </w:rPr>
        <w:t xml:space="preserve">                            </w:t>
      </w:r>
    </w:p>
    <w:p>
      <w:pPr>
        <w:jc w:val="left"/>
        <w:rPr>
          <w:rFonts w:hint="eastAsia" w:ascii="宋体" w:hAnsi="宋体" w:cs="宋体"/>
          <w:sz w:val="24"/>
        </w:rPr>
      </w:pPr>
    </w:p>
    <w:p>
      <w:pPr>
        <w:jc w:val="left"/>
        <w:rPr>
          <w:rFonts w:ascii="宋体" w:hAnsi="宋体" w:cs="宋体"/>
          <w:sz w:val="24"/>
        </w:rPr>
      </w:pPr>
    </w:p>
    <w:p>
      <w:pPr>
        <w:pStyle w:val="2"/>
        <w:rPr>
          <w:rFonts w:hint="eastAsia"/>
        </w:rPr>
      </w:pPr>
    </w:p>
    <w:p>
      <w:pPr>
        <w:jc w:val="left"/>
        <w:rPr>
          <w:rFonts w:hint="eastAsia" w:ascii="宋体" w:hAnsi="宋体" w:cs="宋体"/>
          <w:sz w:val="24"/>
        </w:rPr>
      </w:pPr>
      <w:r>
        <w:rPr>
          <w:rFonts w:hint="eastAsia" w:ascii="宋体" w:hAnsi="宋体" w:cs="宋体"/>
          <w:sz w:val="24"/>
        </w:rPr>
        <w:t xml:space="preserve"> 附件2：法人代表授权书</w:t>
      </w:r>
    </w:p>
    <w:p>
      <w:pPr>
        <w:jc w:val="center"/>
        <w:rPr>
          <w:rFonts w:hint="eastAsia" w:ascii="宋体" w:hAnsi="宋体" w:cs="宋体"/>
          <w:b/>
          <w:sz w:val="32"/>
          <w:szCs w:val="20"/>
        </w:rPr>
      </w:pPr>
      <w:r>
        <w:rPr>
          <w:rFonts w:hint="eastAsia" w:ascii="宋体" w:hAnsi="宋体" w:cs="宋体"/>
          <w:b/>
          <w:sz w:val="32"/>
          <w:szCs w:val="20"/>
        </w:rPr>
        <w:t>法人代表授权书（格式）</w:t>
      </w:r>
    </w:p>
    <w:p>
      <w:pPr>
        <w:rPr>
          <w:rFonts w:hint="eastAsia" w:ascii="宋体" w:hAnsi="宋体" w:cs="宋体"/>
        </w:rPr>
      </w:pPr>
    </w:p>
    <w:p>
      <w:pPr>
        <w:pStyle w:val="15"/>
        <w:autoSpaceDE w:val="0"/>
        <w:autoSpaceDN w:val="0"/>
        <w:spacing w:before="120" w:after="120" w:line="240" w:lineRule="atLeast"/>
        <w:ind w:firstLine="525"/>
        <w:jc w:val="left"/>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spacing w:val="8"/>
        </w:rPr>
        <w:t>本授权书声明：注册于</w:t>
      </w:r>
      <w:r>
        <w:rPr>
          <w:rFonts w:hint="eastAsia" w:ascii="宋体" w:hAnsi="宋体" w:eastAsia="宋体" w:cs="宋体"/>
          <w:spacing w:val="8"/>
          <w:u w:val="single"/>
        </w:rPr>
        <w:t xml:space="preserve"> （国家或地区的名称）</w:t>
      </w:r>
      <w:r>
        <w:rPr>
          <w:rFonts w:hint="eastAsia" w:ascii="宋体" w:hAnsi="宋体" w:eastAsia="宋体" w:cs="宋体"/>
          <w:spacing w:val="8"/>
        </w:rPr>
        <w:t>的</w:t>
      </w:r>
      <w:r>
        <w:rPr>
          <w:rFonts w:hint="eastAsia" w:ascii="宋体" w:hAnsi="宋体" w:eastAsia="宋体" w:cs="宋体"/>
          <w:spacing w:val="8"/>
          <w:u w:val="single"/>
        </w:rPr>
        <w:t>（公司名称）</w:t>
      </w:r>
      <w:r>
        <w:rPr>
          <w:rFonts w:hint="eastAsia" w:ascii="宋体" w:hAnsi="宋体" w:eastAsia="宋体" w:cs="宋体"/>
          <w:spacing w:val="8"/>
        </w:rPr>
        <w:t>的在下面</w:t>
      </w:r>
      <w:r>
        <w:rPr>
          <w:rFonts w:hint="eastAsia" w:ascii="宋体" w:hAnsi="宋体" w:eastAsia="宋体" w:cs="宋体"/>
          <w:spacing w:val="20"/>
        </w:rPr>
        <w:t>签字的</w:t>
      </w:r>
      <w:r>
        <w:rPr>
          <w:rFonts w:hint="eastAsia" w:ascii="宋体" w:hAnsi="宋体" w:eastAsia="宋体" w:cs="宋体"/>
          <w:spacing w:val="20"/>
          <w:u w:val="single"/>
        </w:rPr>
        <w:t>（法人代表姓名、职务）</w:t>
      </w:r>
      <w:r>
        <w:rPr>
          <w:rFonts w:hint="eastAsia" w:ascii="宋体" w:hAnsi="宋体" w:eastAsia="宋体" w:cs="宋体"/>
          <w:spacing w:val="20"/>
        </w:rPr>
        <w:t>代表本公司授权</w:t>
      </w:r>
      <w:r>
        <w:rPr>
          <w:rFonts w:hint="eastAsia" w:ascii="宋体" w:hAnsi="宋体" w:eastAsia="宋体" w:cs="宋体"/>
          <w:spacing w:val="20"/>
          <w:u w:val="single"/>
        </w:rPr>
        <w:t>（单位名称）</w:t>
      </w:r>
      <w:r>
        <w:rPr>
          <w:rFonts w:hint="eastAsia" w:ascii="宋体" w:hAnsi="宋体" w:eastAsia="宋体" w:cs="宋体"/>
          <w:spacing w:val="20"/>
        </w:rPr>
        <w:t xml:space="preserve"> 的在下面签字</w:t>
      </w:r>
      <w:r>
        <w:rPr>
          <w:rFonts w:hint="eastAsia" w:ascii="宋体" w:hAnsi="宋体" w:eastAsia="宋体" w:cs="宋体"/>
          <w:spacing w:val="12"/>
        </w:rPr>
        <w:t>的</w:t>
      </w:r>
      <w:r>
        <w:rPr>
          <w:rFonts w:hint="eastAsia" w:ascii="宋体" w:hAnsi="宋体" w:eastAsia="宋体" w:cs="宋体"/>
          <w:spacing w:val="12"/>
          <w:u w:val="single"/>
        </w:rPr>
        <w:t>（被授权人的姓名、职务）</w:t>
      </w:r>
      <w:r>
        <w:rPr>
          <w:rFonts w:hint="eastAsia" w:ascii="宋体" w:hAnsi="宋体" w:eastAsia="宋体" w:cs="宋体"/>
          <w:spacing w:val="12"/>
        </w:rPr>
        <w:t>为本公司的合法代理人，就</w:t>
      </w:r>
      <w:r>
        <w:rPr>
          <w:rFonts w:hint="eastAsia" w:ascii="宋体" w:hAnsi="宋体" w:eastAsia="宋体" w:cs="宋体"/>
          <w:spacing w:val="12"/>
          <w:u w:val="single"/>
        </w:rPr>
        <w:t>（项目名称）</w:t>
      </w:r>
      <w:r>
        <w:rPr>
          <w:rFonts w:hint="eastAsia" w:ascii="宋体" w:hAnsi="宋体" w:eastAsia="宋体" w:cs="宋体"/>
          <w:spacing w:val="12"/>
        </w:rPr>
        <w:t>的</w:t>
      </w:r>
      <w:r>
        <w:rPr>
          <w:rFonts w:hint="eastAsia" w:ascii="宋体" w:hAnsi="宋体" w:eastAsia="宋体" w:cs="宋体"/>
          <w:spacing w:val="12"/>
          <w:u w:val="single"/>
        </w:rPr>
        <w:t>（合</w:t>
      </w:r>
      <w:r>
        <w:rPr>
          <w:rFonts w:hint="eastAsia" w:ascii="宋体" w:hAnsi="宋体" w:eastAsia="宋体" w:cs="宋体"/>
          <w:spacing w:val="20"/>
          <w:u w:val="single"/>
        </w:rPr>
        <w:t>同名称）</w:t>
      </w:r>
      <w:r>
        <w:rPr>
          <w:rFonts w:hint="eastAsia" w:ascii="宋体" w:hAnsi="宋体" w:eastAsia="宋体" w:cs="宋体"/>
        </w:rPr>
        <w:t>投标，以本公司名义签署并处理一切与之有关的文件和事务。</w:t>
      </w:r>
    </w:p>
    <w:p>
      <w:pPr>
        <w:pStyle w:val="15"/>
        <w:autoSpaceDE w:val="0"/>
        <w:autoSpaceDN w:val="0"/>
        <w:spacing w:before="120" w:after="120" w:line="240" w:lineRule="atLeast"/>
        <w:ind w:left="525"/>
        <w:jc w:val="left"/>
        <w:rPr>
          <w:rFonts w:hint="eastAsia" w:ascii="宋体" w:hAnsi="宋体" w:eastAsia="宋体" w:cs="宋体"/>
        </w:rPr>
      </w:pPr>
      <w:r>
        <w:rPr>
          <w:rFonts w:hint="eastAsia" w:ascii="宋体" w:hAnsi="宋体" w:eastAsia="宋体" w:cs="宋体"/>
        </w:rPr>
        <w:t>本授权书于</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日签字生效，特此声明。</w:t>
      </w:r>
    </w:p>
    <w:p>
      <w:pPr>
        <w:pStyle w:val="15"/>
        <w:autoSpaceDE w:val="0"/>
        <w:autoSpaceDN w:val="0"/>
        <w:spacing w:before="120" w:after="120" w:line="240" w:lineRule="atLeast"/>
        <w:jc w:val="left"/>
        <w:rPr>
          <w:rFonts w:hint="eastAsia" w:ascii="宋体" w:hAnsi="宋体" w:eastAsia="宋体" w:cs="宋体"/>
        </w:rPr>
      </w:pPr>
    </w:p>
    <w:p>
      <w:pPr>
        <w:pStyle w:val="15"/>
        <w:tabs>
          <w:tab w:val="left" w:pos="9030"/>
        </w:tabs>
        <w:autoSpaceDE w:val="0"/>
        <w:autoSpaceDN w:val="0"/>
        <w:spacing w:before="120" w:after="120" w:line="240" w:lineRule="atLeast"/>
        <w:ind w:left="2415" w:hanging="2415"/>
        <w:jc w:val="left"/>
        <w:rPr>
          <w:rFonts w:hint="eastAsia" w:ascii="宋体" w:hAnsi="宋体" w:eastAsia="宋体" w:cs="宋体"/>
          <w:u w:val="single"/>
        </w:rPr>
      </w:pPr>
      <w:r>
        <w:rPr>
          <w:rFonts w:hint="eastAsia" w:ascii="宋体" w:hAnsi="宋体" w:eastAsia="宋体" w:cs="宋体"/>
        </w:rPr>
        <w:t>法人代表签字：</w:t>
      </w:r>
      <w:r>
        <w:rPr>
          <w:rFonts w:hint="eastAsia" w:ascii="宋体" w:hAnsi="宋体" w:eastAsia="宋体" w:cs="宋体"/>
        </w:rPr>
        <w:tab/>
      </w:r>
      <w:r>
        <w:rPr>
          <w:rFonts w:hint="eastAsia" w:ascii="宋体" w:hAnsi="宋体" w:eastAsia="宋体" w:cs="宋体"/>
          <w:u w:val="single"/>
        </w:rPr>
        <w:tab/>
      </w:r>
    </w:p>
    <w:p>
      <w:pPr>
        <w:pStyle w:val="15"/>
        <w:tabs>
          <w:tab w:val="left" w:pos="9030"/>
        </w:tabs>
        <w:autoSpaceDE w:val="0"/>
        <w:autoSpaceDN w:val="0"/>
        <w:spacing w:before="120" w:after="120" w:line="240" w:lineRule="atLeast"/>
        <w:ind w:left="2415" w:hanging="2415"/>
        <w:jc w:val="left"/>
        <w:rPr>
          <w:rFonts w:hint="eastAsia" w:ascii="宋体" w:hAnsi="宋体" w:eastAsia="宋体" w:cs="宋体"/>
        </w:rPr>
      </w:pPr>
      <w:r>
        <w:rPr>
          <w:rFonts w:hint="eastAsia" w:ascii="宋体" w:hAnsi="宋体" w:eastAsia="宋体" w:cs="宋体"/>
        </w:rPr>
        <w:t>法人代表身份证号码：</w:t>
      </w:r>
      <w:r>
        <w:rPr>
          <w:rFonts w:hint="eastAsia" w:ascii="宋体" w:hAnsi="宋体" w:eastAsia="宋体" w:cs="宋体"/>
          <w:u w:val="single"/>
        </w:rPr>
        <w:tab/>
      </w:r>
      <w:r>
        <w:rPr>
          <w:rFonts w:hint="eastAsia" w:ascii="宋体" w:hAnsi="宋体" w:eastAsia="宋体" w:cs="宋体"/>
          <w:u w:val="single"/>
        </w:rPr>
        <w:tab/>
      </w:r>
    </w:p>
    <w:p>
      <w:pPr>
        <w:pStyle w:val="15"/>
        <w:tabs>
          <w:tab w:val="left" w:pos="9030"/>
        </w:tabs>
        <w:autoSpaceDE w:val="0"/>
        <w:autoSpaceDN w:val="0"/>
        <w:spacing w:before="120" w:after="120" w:line="240" w:lineRule="atLeast"/>
        <w:ind w:left="2415" w:hanging="2415"/>
        <w:jc w:val="left"/>
        <w:rPr>
          <w:rFonts w:hint="eastAsia" w:ascii="宋体" w:hAnsi="宋体" w:eastAsia="宋体" w:cs="宋体"/>
        </w:rPr>
      </w:pPr>
      <w:r>
        <w:rPr>
          <w:rFonts w:hint="eastAsia" w:ascii="宋体" w:hAnsi="宋体" w:eastAsia="宋体" w:cs="宋体"/>
        </w:rPr>
        <w:t>授权单位公章：</w:t>
      </w:r>
      <w:r>
        <w:rPr>
          <w:rFonts w:hint="eastAsia" w:ascii="宋体" w:hAnsi="宋体" w:eastAsia="宋体" w:cs="宋体"/>
        </w:rPr>
        <w:tab/>
      </w:r>
      <w:r>
        <w:rPr>
          <w:rFonts w:hint="eastAsia" w:ascii="宋体" w:hAnsi="宋体" w:eastAsia="宋体" w:cs="宋体"/>
          <w:u w:val="single"/>
        </w:rPr>
        <w:tab/>
      </w:r>
    </w:p>
    <w:p>
      <w:pPr>
        <w:pStyle w:val="15"/>
        <w:tabs>
          <w:tab w:val="left" w:pos="9030"/>
        </w:tabs>
        <w:autoSpaceDE w:val="0"/>
        <w:autoSpaceDN w:val="0"/>
        <w:spacing w:before="120" w:after="120" w:line="240" w:lineRule="atLeast"/>
        <w:ind w:left="2415" w:hanging="2415"/>
        <w:jc w:val="left"/>
        <w:rPr>
          <w:rFonts w:hint="eastAsia" w:ascii="宋体" w:hAnsi="宋体" w:eastAsia="宋体" w:cs="宋体"/>
        </w:rPr>
      </w:pPr>
      <w:r>
        <w:rPr>
          <w:rFonts w:hint="eastAsia" w:ascii="宋体" w:hAnsi="宋体" w:eastAsia="宋体" w:cs="宋体"/>
        </w:rPr>
        <w:t>被授权人签字：</w:t>
      </w:r>
      <w:r>
        <w:rPr>
          <w:rFonts w:hint="eastAsia" w:ascii="宋体" w:hAnsi="宋体" w:eastAsia="宋体" w:cs="宋体"/>
        </w:rPr>
        <w:tab/>
      </w:r>
      <w:r>
        <w:rPr>
          <w:rFonts w:hint="eastAsia" w:ascii="宋体" w:hAnsi="宋体" w:eastAsia="宋体" w:cs="宋体"/>
          <w:u w:val="single"/>
        </w:rPr>
        <w:tab/>
      </w:r>
    </w:p>
    <w:p>
      <w:pPr>
        <w:pStyle w:val="15"/>
        <w:tabs>
          <w:tab w:val="left" w:pos="9030"/>
        </w:tabs>
        <w:autoSpaceDE w:val="0"/>
        <w:autoSpaceDN w:val="0"/>
        <w:spacing w:before="120" w:after="120" w:line="240" w:lineRule="atLeast"/>
        <w:ind w:left="2415" w:hanging="2415"/>
        <w:jc w:val="left"/>
        <w:rPr>
          <w:rFonts w:hint="eastAsia" w:ascii="宋体" w:hAnsi="宋体" w:eastAsia="宋体" w:cs="宋体"/>
          <w:u w:val="single"/>
        </w:rPr>
      </w:pPr>
      <w:r>
        <w:rPr>
          <w:rFonts w:hint="eastAsia" w:ascii="宋体" w:hAnsi="宋体" w:eastAsia="宋体" w:cs="宋体"/>
        </w:rPr>
        <w:t>被授权人身份证号码：</w:t>
      </w:r>
      <w:r>
        <w:rPr>
          <w:rFonts w:hint="eastAsia" w:ascii="宋体" w:hAnsi="宋体" w:eastAsia="宋体" w:cs="宋体"/>
          <w:u w:val="single"/>
        </w:rPr>
        <w:tab/>
      </w:r>
      <w:r>
        <w:rPr>
          <w:rFonts w:hint="eastAsia" w:ascii="宋体" w:hAnsi="宋体" w:eastAsia="宋体" w:cs="宋体"/>
          <w:u w:val="single"/>
        </w:rPr>
        <w:tab/>
      </w:r>
    </w:p>
    <w:p>
      <w:pPr>
        <w:pStyle w:val="15"/>
        <w:tabs>
          <w:tab w:val="left" w:pos="9030"/>
        </w:tabs>
        <w:autoSpaceDE w:val="0"/>
        <w:autoSpaceDN w:val="0"/>
        <w:spacing w:before="120" w:after="120" w:line="240" w:lineRule="atLeast"/>
        <w:ind w:left="2415" w:hanging="2415"/>
        <w:jc w:val="left"/>
        <w:rPr>
          <w:rFonts w:hint="eastAsia" w:ascii="宋体" w:hAnsi="宋体" w:eastAsia="宋体" w:cs="宋体"/>
          <w:u w:val="single"/>
        </w:rPr>
      </w:pPr>
      <w:r>
        <w:rPr>
          <w:rFonts w:hint="eastAsia" w:ascii="宋体" w:hAnsi="宋体" w:eastAsia="宋体" w:cs="宋体"/>
        </w:rPr>
        <w:t xml:space="preserve">被授权人联系电话：  </w:t>
      </w:r>
      <w:r>
        <w:rPr>
          <w:rFonts w:hint="eastAsia" w:ascii="宋体" w:hAnsi="宋体" w:eastAsia="宋体" w:cs="宋体"/>
          <w:u w:val="single"/>
        </w:rPr>
        <w:tab/>
      </w:r>
      <w:r>
        <w:rPr>
          <w:rFonts w:hint="eastAsia" w:ascii="宋体" w:hAnsi="宋体" w:eastAsia="宋体" w:cs="宋体"/>
          <w:u w:val="single"/>
        </w:rPr>
        <w:tab/>
      </w:r>
    </w:p>
    <w:p>
      <w:pPr>
        <w:rPr>
          <w:rFonts w:hint="eastAsia" w:ascii="宋体" w:hAnsi="宋体" w:cs="宋体"/>
          <w:bCs/>
          <w:sz w:val="24"/>
        </w:rPr>
      </w:pPr>
      <w:r>
        <w:rPr>
          <w:rFonts w:hint="eastAsia" w:ascii="宋体" w:hAnsi="宋体" w:cs="宋体"/>
          <w:bCs/>
          <w:sz w:val="24"/>
        </w:rPr>
        <w:t>注：请另附上法人代表及被授权人的身份证（正反两面）或其他有效证件的复印件各一份。</w:t>
      </w:r>
    </w:p>
    <w:p>
      <w:pPr>
        <w:rPr>
          <w:rFonts w:hint="eastAsia" w:ascii="宋体" w:hAnsi="宋体" w:cs="宋体"/>
          <w:b/>
          <w:sz w:val="32"/>
          <w:szCs w:val="20"/>
        </w:rPr>
      </w:pPr>
      <w:r>
        <w:rPr>
          <w:rFonts w:hint="eastAsia" w:ascii="宋体" w:hAnsi="宋体" w:cs="宋体"/>
          <w:sz w:val="24"/>
          <w:u w:val="single"/>
        </w:rPr>
        <w:br w:type="page"/>
      </w:r>
      <w:r>
        <w:rPr>
          <w:rFonts w:hint="eastAsia" w:ascii="宋体" w:hAnsi="宋体" w:cs="宋体"/>
          <w:sz w:val="24"/>
        </w:rPr>
        <w:t>附件3</w:t>
      </w:r>
      <w:r>
        <w:rPr>
          <w:rFonts w:hint="eastAsia" w:ascii="宋体" w:hAnsi="宋体" w:cs="宋体"/>
          <w:bCs/>
          <w:sz w:val="32"/>
          <w:szCs w:val="20"/>
        </w:rPr>
        <w:t xml:space="preserve">：   </w:t>
      </w:r>
      <w:r>
        <w:rPr>
          <w:rFonts w:hint="eastAsia" w:ascii="宋体" w:hAnsi="宋体" w:cs="宋体"/>
          <w:b/>
          <w:sz w:val="32"/>
          <w:szCs w:val="20"/>
        </w:rPr>
        <w:t xml:space="preserve">      技术参数偏离表（格式）</w:t>
      </w:r>
    </w:p>
    <w:p>
      <w:pPr>
        <w:rPr>
          <w:rFonts w:hint="eastAsia" w:ascii="宋体" w:hAnsi="宋体" w:cs="宋体"/>
        </w:rPr>
      </w:pPr>
    </w:p>
    <w:p>
      <w:pPr>
        <w:rPr>
          <w:rFonts w:hint="eastAsia" w:ascii="宋体" w:hAnsi="宋体" w:cs="宋体"/>
          <w:sz w:val="24"/>
        </w:rPr>
      </w:pPr>
      <w:r>
        <w:rPr>
          <w:rFonts w:hint="eastAsia" w:ascii="宋体" w:hAnsi="宋体" w:cs="宋体"/>
          <w:sz w:val="24"/>
        </w:rPr>
        <w:t>供应商名称：____________________________</w:t>
      </w:r>
    </w:p>
    <w:p>
      <w:pPr>
        <w:rPr>
          <w:rFonts w:hint="eastAsia" w:ascii="宋体" w:hAnsi="宋体" w:cs="宋体"/>
        </w:rPr>
      </w:pPr>
    </w:p>
    <w:p>
      <w:pPr>
        <w:rPr>
          <w:rFonts w:hint="eastAsia" w:ascii="宋体" w:hAnsi="宋体" w:cs="宋体"/>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3591"/>
        <w:gridCol w:w="184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6" w:type="dxa"/>
            <w:noWrap w:val="0"/>
            <w:vAlign w:val="top"/>
          </w:tcPr>
          <w:p>
            <w:pPr>
              <w:spacing w:line="360" w:lineRule="auto"/>
              <w:jc w:val="center"/>
              <w:rPr>
                <w:rFonts w:hint="eastAsia" w:ascii="宋体" w:hAnsi="宋体" w:cs="宋体"/>
                <w:sz w:val="24"/>
              </w:rPr>
            </w:pPr>
            <w:r>
              <w:rPr>
                <w:rFonts w:hint="eastAsia" w:ascii="宋体" w:hAnsi="宋体" w:cs="宋体"/>
                <w:sz w:val="24"/>
              </w:rPr>
              <w:t>序号</w:t>
            </w:r>
          </w:p>
        </w:tc>
        <w:tc>
          <w:tcPr>
            <w:tcW w:w="3591" w:type="dxa"/>
            <w:noWrap w:val="0"/>
            <w:vAlign w:val="top"/>
          </w:tcPr>
          <w:p>
            <w:pPr>
              <w:spacing w:line="360" w:lineRule="auto"/>
              <w:jc w:val="center"/>
              <w:rPr>
                <w:rFonts w:hint="eastAsia" w:ascii="宋体" w:hAnsi="宋体" w:cs="宋体"/>
                <w:sz w:val="24"/>
              </w:rPr>
            </w:pPr>
            <w:r>
              <w:rPr>
                <w:rFonts w:hint="eastAsia" w:ascii="宋体" w:hAnsi="宋体" w:cs="宋体"/>
                <w:sz w:val="24"/>
              </w:rPr>
              <w:t>遴选文件要求</w:t>
            </w:r>
          </w:p>
        </w:tc>
        <w:tc>
          <w:tcPr>
            <w:tcW w:w="1843" w:type="dxa"/>
            <w:noWrap w:val="0"/>
            <w:vAlign w:val="top"/>
          </w:tcPr>
          <w:p>
            <w:pPr>
              <w:spacing w:line="360" w:lineRule="auto"/>
              <w:ind w:left="-317" w:leftChars="-151" w:firstLine="434" w:firstLineChars="181"/>
              <w:rPr>
                <w:rFonts w:hint="eastAsia" w:ascii="宋体" w:hAnsi="宋体" w:cs="宋体"/>
                <w:sz w:val="24"/>
              </w:rPr>
            </w:pPr>
            <w:r>
              <w:rPr>
                <w:rFonts w:hint="eastAsia" w:ascii="宋体" w:hAnsi="宋体" w:cs="宋体"/>
                <w:sz w:val="24"/>
              </w:rPr>
              <w:t>遴选文件响应</w:t>
            </w:r>
          </w:p>
        </w:tc>
        <w:tc>
          <w:tcPr>
            <w:tcW w:w="1559" w:type="dxa"/>
            <w:noWrap w:val="0"/>
            <w:vAlign w:val="top"/>
          </w:tcPr>
          <w:p>
            <w:pPr>
              <w:spacing w:line="360" w:lineRule="auto"/>
              <w:jc w:val="center"/>
              <w:rPr>
                <w:rFonts w:hint="eastAsia" w:ascii="宋体" w:hAnsi="宋体" w:cs="宋体"/>
                <w:sz w:val="24"/>
              </w:rPr>
            </w:pPr>
            <w:r>
              <w:rPr>
                <w:rFonts w:hint="eastAsia" w:ascii="宋体" w:hAnsi="宋体" w:cs="宋体"/>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6" w:type="dxa"/>
            <w:noWrap w:val="0"/>
            <w:vAlign w:val="top"/>
          </w:tcPr>
          <w:p>
            <w:pPr>
              <w:spacing w:line="360" w:lineRule="auto"/>
              <w:rPr>
                <w:rFonts w:hint="eastAsia" w:ascii="宋体" w:hAnsi="宋体" w:cs="宋体"/>
              </w:rPr>
            </w:pPr>
          </w:p>
        </w:tc>
        <w:tc>
          <w:tcPr>
            <w:tcW w:w="3591" w:type="dxa"/>
            <w:noWrap w:val="0"/>
            <w:vAlign w:val="top"/>
          </w:tcPr>
          <w:p>
            <w:pPr>
              <w:spacing w:line="360" w:lineRule="auto"/>
              <w:rPr>
                <w:rFonts w:hint="eastAsia" w:ascii="宋体" w:hAnsi="宋体" w:cs="宋体"/>
              </w:rPr>
            </w:pPr>
          </w:p>
        </w:tc>
        <w:tc>
          <w:tcPr>
            <w:tcW w:w="1843" w:type="dxa"/>
            <w:noWrap w:val="0"/>
            <w:vAlign w:val="top"/>
          </w:tcPr>
          <w:p>
            <w:pPr>
              <w:spacing w:line="360" w:lineRule="auto"/>
              <w:rPr>
                <w:rFonts w:hint="eastAsia" w:ascii="宋体" w:hAnsi="宋体" w:cs="宋体"/>
              </w:rPr>
            </w:pPr>
          </w:p>
        </w:tc>
        <w:tc>
          <w:tcPr>
            <w:tcW w:w="1559" w:type="dxa"/>
            <w:noWrap w:val="0"/>
            <w:vAlign w:val="top"/>
          </w:tcPr>
          <w:p>
            <w:pPr>
              <w:spacing w:line="36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6" w:type="dxa"/>
            <w:noWrap w:val="0"/>
            <w:vAlign w:val="top"/>
          </w:tcPr>
          <w:p>
            <w:pPr>
              <w:spacing w:line="360" w:lineRule="auto"/>
              <w:rPr>
                <w:rFonts w:hint="eastAsia" w:ascii="宋体" w:hAnsi="宋体" w:cs="宋体"/>
              </w:rPr>
            </w:pPr>
          </w:p>
        </w:tc>
        <w:tc>
          <w:tcPr>
            <w:tcW w:w="3591" w:type="dxa"/>
            <w:noWrap w:val="0"/>
            <w:vAlign w:val="top"/>
          </w:tcPr>
          <w:p>
            <w:pPr>
              <w:spacing w:line="360" w:lineRule="auto"/>
              <w:rPr>
                <w:rFonts w:hint="eastAsia" w:ascii="宋体" w:hAnsi="宋体" w:cs="宋体"/>
              </w:rPr>
            </w:pPr>
          </w:p>
        </w:tc>
        <w:tc>
          <w:tcPr>
            <w:tcW w:w="1843" w:type="dxa"/>
            <w:noWrap w:val="0"/>
            <w:vAlign w:val="top"/>
          </w:tcPr>
          <w:p>
            <w:pPr>
              <w:spacing w:line="360" w:lineRule="auto"/>
              <w:rPr>
                <w:rFonts w:hint="eastAsia" w:ascii="宋体" w:hAnsi="宋体" w:cs="宋体"/>
              </w:rPr>
            </w:pPr>
          </w:p>
        </w:tc>
        <w:tc>
          <w:tcPr>
            <w:tcW w:w="1559" w:type="dxa"/>
            <w:noWrap w:val="0"/>
            <w:vAlign w:val="top"/>
          </w:tcPr>
          <w:p>
            <w:pPr>
              <w:spacing w:line="36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6" w:type="dxa"/>
            <w:noWrap w:val="0"/>
            <w:vAlign w:val="top"/>
          </w:tcPr>
          <w:p>
            <w:pPr>
              <w:spacing w:line="360" w:lineRule="auto"/>
              <w:rPr>
                <w:rFonts w:hint="eastAsia" w:ascii="宋体" w:hAnsi="宋体" w:cs="宋体"/>
              </w:rPr>
            </w:pPr>
          </w:p>
        </w:tc>
        <w:tc>
          <w:tcPr>
            <w:tcW w:w="3591" w:type="dxa"/>
            <w:noWrap w:val="0"/>
            <w:vAlign w:val="top"/>
          </w:tcPr>
          <w:p>
            <w:pPr>
              <w:spacing w:line="360" w:lineRule="auto"/>
              <w:rPr>
                <w:rFonts w:hint="eastAsia" w:ascii="宋体" w:hAnsi="宋体" w:cs="宋体"/>
              </w:rPr>
            </w:pPr>
          </w:p>
        </w:tc>
        <w:tc>
          <w:tcPr>
            <w:tcW w:w="1843" w:type="dxa"/>
            <w:noWrap w:val="0"/>
            <w:vAlign w:val="top"/>
          </w:tcPr>
          <w:p>
            <w:pPr>
              <w:spacing w:line="360" w:lineRule="auto"/>
              <w:rPr>
                <w:rFonts w:hint="eastAsia" w:ascii="宋体" w:hAnsi="宋体" w:cs="宋体"/>
              </w:rPr>
            </w:pPr>
          </w:p>
        </w:tc>
        <w:tc>
          <w:tcPr>
            <w:tcW w:w="1559" w:type="dxa"/>
            <w:noWrap w:val="0"/>
            <w:vAlign w:val="top"/>
          </w:tcPr>
          <w:p>
            <w:pPr>
              <w:spacing w:line="36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6" w:type="dxa"/>
            <w:noWrap w:val="0"/>
            <w:vAlign w:val="top"/>
          </w:tcPr>
          <w:p>
            <w:pPr>
              <w:spacing w:line="360" w:lineRule="auto"/>
              <w:rPr>
                <w:rFonts w:hint="eastAsia" w:ascii="宋体" w:hAnsi="宋体" w:cs="宋体"/>
              </w:rPr>
            </w:pPr>
          </w:p>
        </w:tc>
        <w:tc>
          <w:tcPr>
            <w:tcW w:w="3591" w:type="dxa"/>
            <w:noWrap w:val="0"/>
            <w:vAlign w:val="top"/>
          </w:tcPr>
          <w:p>
            <w:pPr>
              <w:spacing w:line="360" w:lineRule="auto"/>
              <w:rPr>
                <w:rFonts w:hint="eastAsia" w:ascii="宋体" w:hAnsi="宋体" w:cs="宋体"/>
              </w:rPr>
            </w:pPr>
          </w:p>
        </w:tc>
        <w:tc>
          <w:tcPr>
            <w:tcW w:w="1843" w:type="dxa"/>
            <w:noWrap w:val="0"/>
            <w:vAlign w:val="top"/>
          </w:tcPr>
          <w:p>
            <w:pPr>
              <w:spacing w:line="360" w:lineRule="auto"/>
              <w:rPr>
                <w:rFonts w:hint="eastAsia" w:ascii="宋体" w:hAnsi="宋体" w:cs="宋体"/>
              </w:rPr>
            </w:pPr>
          </w:p>
        </w:tc>
        <w:tc>
          <w:tcPr>
            <w:tcW w:w="1559" w:type="dxa"/>
            <w:noWrap w:val="0"/>
            <w:vAlign w:val="top"/>
          </w:tcPr>
          <w:p>
            <w:pPr>
              <w:spacing w:line="36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6" w:type="dxa"/>
            <w:noWrap w:val="0"/>
            <w:vAlign w:val="top"/>
          </w:tcPr>
          <w:p>
            <w:pPr>
              <w:spacing w:line="360" w:lineRule="auto"/>
              <w:rPr>
                <w:rFonts w:hint="eastAsia" w:ascii="宋体" w:hAnsi="宋体" w:cs="宋体"/>
              </w:rPr>
            </w:pPr>
          </w:p>
        </w:tc>
        <w:tc>
          <w:tcPr>
            <w:tcW w:w="3591" w:type="dxa"/>
            <w:noWrap w:val="0"/>
            <w:vAlign w:val="top"/>
          </w:tcPr>
          <w:p>
            <w:pPr>
              <w:spacing w:line="360" w:lineRule="auto"/>
              <w:rPr>
                <w:rFonts w:hint="eastAsia" w:ascii="宋体" w:hAnsi="宋体" w:cs="宋体"/>
              </w:rPr>
            </w:pPr>
          </w:p>
        </w:tc>
        <w:tc>
          <w:tcPr>
            <w:tcW w:w="1843" w:type="dxa"/>
            <w:noWrap w:val="0"/>
            <w:vAlign w:val="top"/>
          </w:tcPr>
          <w:p>
            <w:pPr>
              <w:spacing w:line="360" w:lineRule="auto"/>
              <w:rPr>
                <w:rFonts w:hint="eastAsia" w:ascii="宋体" w:hAnsi="宋体" w:cs="宋体"/>
              </w:rPr>
            </w:pPr>
          </w:p>
        </w:tc>
        <w:tc>
          <w:tcPr>
            <w:tcW w:w="1559" w:type="dxa"/>
            <w:noWrap w:val="0"/>
            <w:vAlign w:val="top"/>
          </w:tcPr>
          <w:p>
            <w:pPr>
              <w:spacing w:line="36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6" w:type="dxa"/>
            <w:noWrap w:val="0"/>
            <w:vAlign w:val="top"/>
          </w:tcPr>
          <w:p>
            <w:pPr>
              <w:spacing w:line="360" w:lineRule="auto"/>
              <w:rPr>
                <w:rFonts w:hint="eastAsia" w:ascii="宋体" w:hAnsi="宋体" w:cs="宋体"/>
              </w:rPr>
            </w:pPr>
          </w:p>
        </w:tc>
        <w:tc>
          <w:tcPr>
            <w:tcW w:w="3591" w:type="dxa"/>
            <w:noWrap w:val="0"/>
            <w:vAlign w:val="top"/>
          </w:tcPr>
          <w:p>
            <w:pPr>
              <w:spacing w:line="360" w:lineRule="auto"/>
              <w:rPr>
                <w:rFonts w:hint="eastAsia" w:ascii="宋体" w:hAnsi="宋体" w:cs="宋体"/>
              </w:rPr>
            </w:pPr>
          </w:p>
        </w:tc>
        <w:tc>
          <w:tcPr>
            <w:tcW w:w="1843" w:type="dxa"/>
            <w:noWrap w:val="0"/>
            <w:vAlign w:val="top"/>
          </w:tcPr>
          <w:p>
            <w:pPr>
              <w:spacing w:line="360" w:lineRule="auto"/>
              <w:rPr>
                <w:rFonts w:hint="eastAsia" w:ascii="宋体" w:hAnsi="宋体" w:cs="宋体"/>
              </w:rPr>
            </w:pPr>
          </w:p>
        </w:tc>
        <w:tc>
          <w:tcPr>
            <w:tcW w:w="1559" w:type="dxa"/>
            <w:noWrap w:val="0"/>
            <w:vAlign w:val="top"/>
          </w:tcPr>
          <w:p>
            <w:pPr>
              <w:spacing w:line="36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6" w:type="dxa"/>
            <w:noWrap w:val="0"/>
            <w:vAlign w:val="top"/>
          </w:tcPr>
          <w:p>
            <w:pPr>
              <w:spacing w:line="360" w:lineRule="auto"/>
              <w:rPr>
                <w:rFonts w:hint="eastAsia" w:ascii="宋体" w:hAnsi="宋体" w:cs="宋体"/>
              </w:rPr>
            </w:pPr>
          </w:p>
        </w:tc>
        <w:tc>
          <w:tcPr>
            <w:tcW w:w="3591" w:type="dxa"/>
            <w:noWrap w:val="0"/>
            <w:vAlign w:val="top"/>
          </w:tcPr>
          <w:p>
            <w:pPr>
              <w:spacing w:line="360" w:lineRule="auto"/>
              <w:rPr>
                <w:rFonts w:hint="eastAsia" w:ascii="宋体" w:hAnsi="宋体" w:cs="宋体"/>
              </w:rPr>
            </w:pPr>
          </w:p>
        </w:tc>
        <w:tc>
          <w:tcPr>
            <w:tcW w:w="1843" w:type="dxa"/>
            <w:noWrap w:val="0"/>
            <w:vAlign w:val="top"/>
          </w:tcPr>
          <w:p>
            <w:pPr>
              <w:spacing w:line="360" w:lineRule="auto"/>
              <w:rPr>
                <w:rFonts w:hint="eastAsia" w:ascii="宋体" w:hAnsi="宋体" w:cs="宋体"/>
              </w:rPr>
            </w:pPr>
          </w:p>
        </w:tc>
        <w:tc>
          <w:tcPr>
            <w:tcW w:w="1559" w:type="dxa"/>
            <w:noWrap w:val="0"/>
            <w:vAlign w:val="top"/>
          </w:tcPr>
          <w:p>
            <w:pPr>
              <w:spacing w:line="36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6" w:type="dxa"/>
            <w:noWrap w:val="0"/>
            <w:vAlign w:val="top"/>
          </w:tcPr>
          <w:p>
            <w:pPr>
              <w:spacing w:line="360" w:lineRule="auto"/>
              <w:rPr>
                <w:rFonts w:hint="eastAsia" w:ascii="宋体" w:hAnsi="宋体" w:cs="宋体"/>
              </w:rPr>
            </w:pPr>
          </w:p>
        </w:tc>
        <w:tc>
          <w:tcPr>
            <w:tcW w:w="3591" w:type="dxa"/>
            <w:noWrap w:val="0"/>
            <w:vAlign w:val="top"/>
          </w:tcPr>
          <w:p>
            <w:pPr>
              <w:spacing w:line="360" w:lineRule="auto"/>
              <w:rPr>
                <w:rFonts w:hint="eastAsia" w:ascii="宋体" w:hAnsi="宋体" w:cs="宋体"/>
              </w:rPr>
            </w:pPr>
          </w:p>
        </w:tc>
        <w:tc>
          <w:tcPr>
            <w:tcW w:w="1843" w:type="dxa"/>
            <w:noWrap w:val="0"/>
            <w:vAlign w:val="top"/>
          </w:tcPr>
          <w:p>
            <w:pPr>
              <w:spacing w:line="360" w:lineRule="auto"/>
              <w:rPr>
                <w:rFonts w:hint="eastAsia" w:ascii="宋体" w:hAnsi="宋体" w:cs="宋体"/>
              </w:rPr>
            </w:pPr>
          </w:p>
        </w:tc>
        <w:tc>
          <w:tcPr>
            <w:tcW w:w="1559" w:type="dxa"/>
            <w:noWrap w:val="0"/>
            <w:vAlign w:val="top"/>
          </w:tcPr>
          <w:p>
            <w:pPr>
              <w:spacing w:line="360" w:lineRule="auto"/>
              <w:rPr>
                <w:rFonts w:hint="eastAsia" w:ascii="宋体" w:hAnsi="宋体" w:cs="宋体"/>
              </w:rPr>
            </w:pPr>
          </w:p>
        </w:tc>
      </w:tr>
    </w:tbl>
    <w:p>
      <w:pPr>
        <w:jc w:val="center"/>
        <w:rPr>
          <w:rFonts w:hint="eastAsia" w:ascii="宋体" w:hAnsi="宋体" w:cs="宋体"/>
        </w:rPr>
      </w:pPr>
    </w:p>
    <w:p>
      <w:pPr>
        <w:spacing w:line="360" w:lineRule="auto"/>
        <w:jc w:val="left"/>
        <w:rPr>
          <w:rFonts w:hint="eastAsia" w:ascii="宋体" w:hAnsi="宋体" w:cs="宋体"/>
        </w:rPr>
      </w:pPr>
    </w:p>
    <w:p>
      <w:pPr>
        <w:spacing w:line="360" w:lineRule="auto"/>
        <w:jc w:val="left"/>
        <w:rPr>
          <w:rFonts w:hint="eastAsia" w:ascii="宋体" w:hAnsi="宋体" w:cs="宋体"/>
        </w:rPr>
      </w:pPr>
    </w:p>
    <w:p>
      <w:pPr>
        <w:spacing w:line="360" w:lineRule="auto"/>
        <w:jc w:val="left"/>
        <w:rPr>
          <w:rFonts w:hint="eastAsia" w:ascii="宋体" w:hAnsi="宋体" w:cs="宋体"/>
        </w:rPr>
      </w:pPr>
      <w:r>
        <w:rPr>
          <w:rFonts w:hint="eastAsia" w:ascii="宋体" w:hAnsi="宋体" w:cs="宋体"/>
          <w:sz w:val="24"/>
        </w:rPr>
        <w:t>供应商代表签字：</w:t>
      </w:r>
      <w:r>
        <w:rPr>
          <w:rFonts w:hint="eastAsia" w:ascii="宋体" w:hAnsi="宋体" w:cs="宋体"/>
          <w:sz w:val="24"/>
          <w:u w:val="single"/>
        </w:rPr>
        <w:t xml:space="preserve">                 </w:t>
      </w:r>
      <w:r>
        <w:rPr>
          <w:rFonts w:hint="eastAsia" w:ascii="宋体" w:hAnsi="宋体" w:cs="宋体"/>
        </w:rPr>
        <w:t xml:space="preserve"> </w:t>
      </w:r>
    </w:p>
    <w:p>
      <w:pPr>
        <w:spacing w:line="360" w:lineRule="auto"/>
        <w:jc w:val="left"/>
        <w:rPr>
          <w:rFonts w:hint="eastAsia" w:ascii="宋体" w:hAnsi="宋体" w:cs="宋体"/>
        </w:rPr>
      </w:pPr>
    </w:p>
    <w:p>
      <w:pPr>
        <w:spacing w:line="360" w:lineRule="auto"/>
        <w:jc w:val="left"/>
        <w:rPr>
          <w:rFonts w:hint="eastAsia" w:ascii="宋体" w:hAnsi="宋体" w:cs="宋体"/>
          <w:u w:val="single"/>
        </w:rPr>
      </w:pPr>
      <w:r>
        <w:rPr>
          <w:rFonts w:hint="eastAsia" w:ascii="宋体" w:hAnsi="宋体" w:cs="宋体"/>
        </w:rPr>
        <w:t>公章：</w:t>
      </w:r>
      <w:r>
        <w:rPr>
          <w:rFonts w:hint="eastAsia" w:ascii="宋体" w:hAnsi="宋体" w:cs="宋体"/>
          <w:u w:val="single"/>
        </w:rPr>
        <w:t xml:space="preserve">                                </w:t>
      </w:r>
    </w:p>
    <w:p>
      <w:pPr>
        <w:rPr>
          <w:rFonts w:hint="eastAsia" w:ascii="宋体" w:hAnsi="宋体" w:cs="宋体"/>
          <w:sz w:val="24"/>
          <w:u w:val="single"/>
        </w:rPr>
      </w:pPr>
    </w:p>
    <w:p>
      <w:pPr>
        <w:rPr>
          <w:rFonts w:hint="eastAsia" w:ascii="宋体" w:hAnsi="宋体" w:cs="宋体"/>
          <w:sz w:val="24"/>
          <w:u w:val="single"/>
        </w:rPr>
      </w:pPr>
    </w:p>
    <w:p>
      <w:pPr>
        <w:rPr>
          <w:rFonts w:hint="eastAsia" w:ascii="宋体" w:hAnsi="宋体" w:cs="宋体"/>
          <w:sz w:val="24"/>
          <w:u w:val="single"/>
        </w:rPr>
      </w:pPr>
    </w:p>
    <w:p>
      <w:pPr>
        <w:rPr>
          <w:rFonts w:hint="eastAsia" w:ascii="宋体" w:hAnsi="宋体" w:cs="宋体"/>
          <w:sz w:val="24"/>
          <w:u w:val="single"/>
        </w:rPr>
      </w:pPr>
    </w:p>
    <w:p>
      <w:pPr>
        <w:rPr>
          <w:rFonts w:hint="eastAsia" w:ascii="宋体" w:hAnsi="宋体" w:cs="宋体"/>
          <w:sz w:val="24"/>
          <w:u w:val="single"/>
        </w:rPr>
      </w:pPr>
    </w:p>
    <w:p>
      <w:pPr>
        <w:rPr>
          <w:rFonts w:hint="eastAsia" w:ascii="宋体" w:hAnsi="宋体" w:cs="宋体"/>
          <w:sz w:val="24"/>
          <w:u w:val="single"/>
        </w:rPr>
      </w:pPr>
    </w:p>
    <w:p>
      <w:pPr>
        <w:rPr>
          <w:rFonts w:hint="eastAsia" w:ascii="宋体" w:hAnsi="宋体" w:cs="宋体"/>
          <w:sz w:val="24"/>
          <w:u w:val="single"/>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r>
        <w:rPr>
          <w:rFonts w:hint="eastAsia" w:ascii="宋体" w:hAnsi="宋体" w:cs="宋体"/>
          <w:sz w:val="24"/>
        </w:rPr>
        <w:t>附件4：</w:t>
      </w:r>
      <w:r>
        <w:rPr>
          <w:rFonts w:hint="eastAsia" w:ascii="宋体" w:hAnsi="宋体" w:cs="宋体"/>
          <w:bCs/>
          <w:sz w:val="24"/>
        </w:rPr>
        <w:t>用户名单</w:t>
      </w:r>
    </w:p>
    <w:p>
      <w:pPr>
        <w:jc w:val="center"/>
        <w:rPr>
          <w:rFonts w:hint="eastAsia" w:ascii="宋体" w:hAnsi="宋体" w:cs="宋体"/>
          <w:sz w:val="24"/>
        </w:rPr>
      </w:pPr>
      <w:r>
        <w:rPr>
          <w:rFonts w:hint="eastAsia" w:ascii="宋体" w:hAnsi="宋体" w:cs="宋体"/>
          <w:b/>
          <w:sz w:val="32"/>
          <w:szCs w:val="20"/>
        </w:rPr>
        <w:t>用户名单</w:t>
      </w:r>
    </w:p>
    <w:tbl>
      <w:tblPr>
        <w:tblStyle w:val="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1559"/>
        <w:gridCol w:w="1560"/>
        <w:gridCol w:w="1275"/>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trPr>
        <w:tc>
          <w:tcPr>
            <w:tcW w:w="3085" w:type="dxa"/>
            <w:noWrap w:val="0"/>
            <w:vAlign w:val="top"/>
          </w:tcPr>
          <w:p>
            <w:pPr>
              <w:spacing w:line="360" w:lineRule="auto"/>
              <w:jc w:val="center"/>
              <w:rPr>
                <w:rFonts w:hint="eastAsia" w:ascii="宋体" w:hAnsi="宋体" w:cs="宋体"/>
                <w:sz w:val="24"/>
              </w:rPr>
            </w:pPr>
            <w:r>
              <w:rPr>
                <w:rFonts w:hint="eastAsia" w:ascii="宋体" w:hAnsi="宋体" w:cs="宋体"/>
                <w:sz w:val="24"/>
              </w:rPr>
              <w:t>用户名称</w:t>
            </w:r>
          </w:p>
        </w:tc>
        <w:tc>
          <w:tcPr>
            <w:tcW w:w="1559" w:type="dxa"/>
            <w:noWrap w:val="0"/>
            <w:vAlign w:val="top"/>
          </w:tcPr>
          <w:p>
            <w:pPr>
              <w:spacing w:line="360" w:lineRule="auto"/>
              <w:jc w:val="center"/>
              <w:rPr>
                <w:rFonts w:hint="eastAsia" w:ascii="宋体" w:hAnsi="宋体" w:cs="宋体"/>
                <w:sz w:val="24"/>
              </w:rPr>
            </w:pPr>
            <w:r>
              <w:rPr>
                <w:rFonts w:hint="eastAsia" w:ascii="宋体" w:hAnsi="宋体" w:cs="宋体"/>
                <w:sz w:val="24"/>
              </w:rPr>
              <w:t>所属城市</w:t>
            </w:r>
          </w:p>
        </w:tc>
        <w:tc>
          <w:tcPr>
            <w:tcW w:w="1560" w:type="dxa"/>
            <w:noWrap w:val="0"/>
            <w:vAlign w:val="top"/>
          </w:tcPr>
          <w:p>
            <w:pPr>
              <w:spacing w:line="360" w:lineRule="auto"/>
              <w:jc w:val="center"/>
              <w:rPr>
                <w:rFonts w:hint="eastAsia" w:ascii="宋体" w:hAnsi="宋体" w:cs="宋体"/>
                <w:sz w:val="24"/>
              </w:rPr>
            </w:pPr>
            <w:r>
              <w:rPr>
                <w:rFonts w:hint="eastAsia" w:ascii="宋体" w:hAnsi="宋体" w:cs="宋体"/>
                <w:sz w:val="24"/>
              </w:rPr>
              <w:t>数量</w:t>
            </w:r>
          </w:p>
        </w:tc>
        <w:tc>
          <w:tcPr>
            <w:tcW w:w="1275" w:type="dxa"/>
            <w:noWrap w:val="0"/>
            <w:vAlign w:val="top"/>
          </w:tcPr>
          <w:p>
            <w:pPr>
              <w:spacing w:line="360" w:lineRule="auto"/>
              <w:jc w:val="center"/>
              <w:rPr>
                <w:rFonts w:hint="eastAsia" w:ascii="宋体" w:hAnsi="宋体" w:cs="宋体"/>
                <w:sz w:val="24"/>
              </w:rPr>
            </w:pPr>
            <w:r>
              <w:rPr>
                <w:rFonts w:hint="eastAsia" w:ascii="宋体" w:hAnsi="宋体" w:cs="宋体"/>
                <w:sz w:val="24"/>
              </w:rPr>
              <w:t>联系人</w:t>
            </w:r>
          </w:p>
        </w:tc>
        <w:tc>
          <w:tcPr>
            <w:tcW w:w="1843" w:type="dxa"/>
            <w:noWrap w:val="0"/>
            <w:vAlign w:val="top"/>
          </w:tcPr>
          <w:p>
            <w:pPr>
              <w:spacing w:line="360" w:lineRule="auto"/>
              <w:jc w:val="center"/>
              <w:rPr>
                <w:rFonts w:hint="eastAsia" w:ascii="宋体" w:hAnsi="宋体" w:cs="宋体"/>
                <w:sz w:val="24"/>
              </w:rPr>
            </w:pPr>
            <w:r>
              <w:rPr>
                <w:rFonts w:hint="eastAsia" w:ascii="宋体" w:hAnsi="宋体" w:cs="宋体"/>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3085" w:type="dxa"/>
            <w:noWrap w:val="0"/>
            <w:vAlign w:val="top"/>
          </w:tcPr>
          <w:p>
            <w:pPr>
              <w:spacing w:line="360" w:lineRule="auto"/>
              <w:rPr>
                <w:rFonts w:hint="eastAsia" w:ascii="宋体" w:hAnsi="宋体" w:cs="宋体"/>
              </w:rPr>
            </w:pPr>
          </w:p>
        </w:tc>
        <w:tc>
          <w:tcPr>
            <w:tcW w:w="1559" w:type="dxa"/>
            <w:noWrap w:val="0"/>
            <w:vAlign w:val="top"/>
          </w:tcPr>
          <w:p>
            <w:pPr>
              <w:spacing w:line="360" w:lineRule="auto"/>
              <w:rPr>
                <w:rFonts w:hint="eastAsia" w:ascii="宋体" w:hAnsi="宋体" w:cs="宋体"/>
              </w:rPr>
            </w:pPr>
          </w:p>
        </w:tc>
        <w:tc>
          <w:tcPr>
            <w:tcW w:w="1560" w:type="dxa"/>
            <w:noWrap w:val="0"/>
            <w:vAlign w:val="top"/>
          </w:tcPr>
          <w:p>
            <w:pPr>
              <w:spacing w:line="360" w:lineRule="auto"/>
              <w:rPr>
                <w:rFonts w:hint="eastAsia" w:ascii="宋体" w:hAnsi="宋体" w:cs="宋体"/>
              </w:rPr>
            </w:pPr>
          </w:p>
        </w:tc>
        <w:tc>
          <w:tcPr>
            <w:tcW w:w="1275" w:type="dxa"/>
            <w:noWrap w:val="0"/>
            <w:vAlign w:val="top"/>
          </w:tcPr>
          <w:p>
            <w:pPr>
              <w:spacing w:line="360" w:lineRule="auto"/>
              <w:rPr>
                <w:rFonts w:hint="eastAsia" w:ascii="宋体" w:hAnsi="宋体" w:cs="宋体"/>
              </w:rPr>
            </w:pPr>
          </w:p>
        </w:tc>
        <w:tc>
          <w:tcPr>
            <w:tcW w:w="1843" w:type="dxa"/>
            <w:noWrap w:val="0"/>
            <w:vAlign w:val="top"/>
          </w:tcPr>
          <w:p>
            <w:pPr>
              <w:spacing w:line="36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3085" w:type="dxa"/>
            <w:noWrap w:val="0"/>
            <w:vAlign w:val="top"/>
          </w:tcPr>
          <w:p>
            <w:pPr>
              <w:spacing w:line="360" w:lineRule="auto"/>
              <w:rPr>
                <w:rFonts w:hint="eastAsia" w:ascii="宋体" w:hAnsi="宋体" w:cs="宋体"/>
              </w:rPr>
            </w:pPr>
          </w:p>
        </w:tc>
        <w:tc>
          <w:tcPr>
            <w:tcW w:w="1559" w:type="dxa"/>
            <w:noWrap w:val="0"/>
            <w:vAlign w:val="top"/>
          </w:tcPr>
          <w:p>
            <w:pPr>
              <w:spacing w:line="360" w:lineRule="auto"/>
              <w:rPr>
                <w:rFonts w:hint="eastAsia" w:ascii="宋体" w:hAnsi="宋体" w:cs="宋体"/>
              </w:rPr>
            </w:pPr>
          </w:p>
        </w:tc>
        <w:tc>
          <w:tcPr>
            <w:tcW w:w="1560" w:type="dxa"/>
            <w:noWrap w:val="0"/>
            <w:vAlign w:val="top"/>
          </w:tcPr>
          <w:p>
            <w:pPr>
              <w:spacing w:line="360" w:lineRule="auto"/>
              <w:rPr>
                <w:rFonts w:hint="eastAsia" w:ascii="宋体" w:hAnsi="宋体" w:cs="宋体"/>
              </w:rPr>
            </w:pPr>
          </w:p>
        </w:tc>
        <w:tc>
          <w:tcPr>
            <w:tcW w:w="1275" w:type="dxa"/>
            <w:noWrap w:val="0"/>
            <w:vAlign w:val="top"/>
          </w:tcPr>
          <w:p>
            <w:pPr>
              <w:spacing w:line="360" w:lineRule="auto"/>
              <w:rPr>
                <w:rFonts w:hint="eastAsia" w:ascii="宋体" w:hAnsi="宋体" w:cs="宋体"/>
              </w:rPr>
            </w:pPr>
          </w:p>
        </w:tc>
        <w:tc>
          <w:tcPr>
            <w:tcW w:w="1843" w:type="dxa"/>
            <w:noWrap w:val="0"/>
            <w:vAlign w:val="top"/>
          </w:tcPr>
          <w:p>
            <w:pPr>
              <w:spacing w:line="36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3085" w:type="dxa"/>
            <w:noWrap w:val="0"/>
            <w:vAlign w:val="top"/>
          </w:tcPr>
          <w:p>
            <w:pPr>
              <w:spacing w:line="360" w:lineRule="auto"/>
              <w:rPr>
                <w:rFonts w:hint="eastAsia" w:ascii="宋体" w:hAnsi="宋体" w:cs="宋体"/>
              </w:rPr>
            </w:pPr>
          </w:p>
        </w:tc>
        <w:tc>
          <w:tcPr>
            <w:tcW w:w="1559" w:type="dxa"/>
            <w:noWrap w:val="0"/>
            <w:vAlign w:val="top"/>
          </w:tcPr>
          <w:p>
            <w:pPr>
              <w:spacing w:line="360" w:lineRule="auto"/>
              <w:rPr>
                <w:rFonts w:hint="eastAsia" w:ascii="宋体" w:hAnsi="宋体" w:cs="宋体"/>
              </w:rPr>
            </w:pPr>
          </w:p>
        </w:tc>
        <w:tc>
          <w:tcPr>
            <w:tcW w:w="1560" w:type="dxa"/>
            <w:noWrap w:val="0"/>
            <w:vAlign w:val="top"/>
          </w:tcPr>
          <w:p>
            <w:pPr>
              <w:spacing w:line="360" w:lineRule="auto"/>
              <w:rPr>
                <w:rFonts w:hint="eastAsia" w:ascii="宋体" w:hAnsi="宋体" w:cs="宋体"/>
              </w:rPr>
            </w:pPr>
          </w:p>
        </w:tc>
        <w:tc>
          <w:tcPr>
            <w:tcW w:w="1275" w:type="dxa"/>
            <w:noWrap w:val="0"/>
            <w:vAlign w:val="top"/>
          </w:tcPr>
          <w:p>
            <w:pPr>
              <w:spacing w:line="360" w:lineRule="auto"/>
              <w:rPr>
                <w:rFonts w:hint="eastAsia" w:ascii="宋体" w:hAnsi="宋体" w:cs="宋体"/>
              </w:rPr>
            </w:pPr>
          </w:p>
        </w:tc>
        <w:tc>
          <w:tcPr>
            <w:tcW w:w="1843" w:type="dxa"/>
            <w:noWrap w:val="0"/>
            <w:vAlign w:val="top"/>
          </w:tcPr>
          <w:p>
            <w:pPr>
              <w:spacing w:line="36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3085" w:type="dxa"/>
            <w:noWrap w:val="0"/>
            <w:vAlign w:val="top"/>
          </w:tcPr>
          <w:p>
            <w:pPr>
              <w:spacing w:line="360" w:lineRule="auto"/>
              <w:rPr>
                <w:rFonts w:hint="eastAsia" w:ascii="宋体" w:hAnsi="宋体" w:cs="宋体"/>
              </w:rPr>
            </w:pPr>
          </w:p>
        </w:tc>
        <w:tc>
          <w:tcPr>
            <w:tcW w:w="1559" w:type="dxa"/>
            <w:noWrap w:val="0"/>
            <w:vAlign w:val="top"/>
          </w:tcPr>
          <w:p>
            <w:pPr>
              <w:spacing w:line="360" w:lineRule="auto"/>
              <w:rPr>
                <w:rFonts w:hint="eastAsia" w:ascii="宋体" w:hAnsi="宋体" w:cs="宋体"/>
              </w:rPr>
            </w:pPr>
          </w:p>
        </w:tc>
        <w:tc>
          <w:tcPr>
            <w:tcW w:w="1560" w:type="dxa"/>
            <w:noWrap w:val="0"/>
            <w:vAlign w:val="top"/>
          </w:tcPr>
          <w:p>
            <w:pPr>
              <w:spacing w:line="360" w:lineRule="auto"/>
              <w:rPr>
                <w:rFonts w:hint="eastAsia" w:ascii="宋体" w:hAnsi="宋体" w:cs="宋体"/>
              </w:rPr>
            </w:pPr>
          </w:p>
        </w:tc>
        <w:tc>
          <w:tcPr>
            <w:tcW w:w="1275" w:type="dxa"/>
            <w:noWrap w:val="0"/>
            <w:vAlign w:val="top"/>
          </w:tcPr>
          <w:p>
            <w:pPr>
              <w:spacing w:line="360" w:lineRule="auto"/>
              <w:rPr>
                <w:rFonts w:hint="eastAsia" w:ascii="宋体" w:hAnsi="宋体" w:cs="宋体"/>
              </w:rPr>
            </w:pPr>
          </w:p>
        </w:tc>
        <w:tc>
          <w:tcPr>
            <w:tcW w:w="1843" w:type="dxa"/>
            <w:noWrap w:val="0"/>
            <w:vAlign w:val="top"/>
          </w:tcPr>
          <w:p>
            <w:pPr>
              <w:spacing w:line="36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3085" w:type="dxa"/>
            <w:noWrap w:val="0"/>
            <w:vAlign w:val="top"/>
          </w:tcPr>
          <w:p>
            <w:pPr>
              <w:spacing w:line="360" w:lineRule="auto"/>
              <w:rPr>
                <w:rFonts w:hint="eastAsia" w:ascii="宋体" w:hAnsi="宋体" w:cs="宋体"/>
              </w:rPr>
            </w:pPr>
          </w:p>
        </w:tc>
        <w:tc>
          <w:tcPr>
            <w:tcW w:w="1559" w:type="dxa"/>
            <w:noWrap w:val="0"/>
            <w:vAlign w:val="top"/>
          </w:tcPr>
          <w:p>
            <w:pPr>
              <w:spacing w:line="360" w:lineRule="auto"/>
              <w:rPr>
                <w:rFonts w:hint="eastAsia" w:ascii="宋体" w:hAnsi="宋体" w:cs="宋体"/>
              </w:rPr>
            </w:pPr>
          </w:p>
        </w:tc>
        <w:tc>
          <w:tcPr>
            <w:tcW w:w="1560" w:type="dxa"/>
            <w:noWrap w:val="0"/>
            <w:vAlign w:val="top"/>
          </w:tcPr>
          <w:p>
            <w:pPr>
              <w:spacing w:line="360" w:lineRule="auto"/>
              <w:rPr>
                <w:rFonts w:hint="eastAsia" w:ascii="宋体" w:hAnsi="宋体" w:cs="宋体"/>
              </w:rPr>
            </w:pPr>
          </w:p>
        </w:tc>
        <w:tc>
          <w:tcPr>
            <w:tcW w:w="1275" w:type="dxa"/>
            <w:noWrap w:val="0"/>
            <w:vAlign w:val="top"/>
          </w:tcPr>
          <w:p>
            <w:pPr>
              <w:spacing w:line="360" w:lineRule="auto"/>
              <w:rPr>
                <w:rFonts w:hint="eastAsia" w:ascii="宋体" w:hAnsi="宋体" w:cs="宋体"/>
              </w:rPr>
            </w:pPr>
          </w:p>
        </w:tc>
        <w:tc>
          <w:tcPr>
            <w:tcW w:w="1843" w:type="dxa"/>
            <w:noWrap w:val="0"/>
            <w:vAlign w:val="top"/>
          </w:tcPr>
          <w:p>
            <w:pPr>
              <w:spacing w:line="36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3085" w:type="dxa"/>
            <w:noWrap w:val="0"/>
            <w:vAlign w:val="top"/>
          </w:tcPr>
          <w:p>
            <w:pPr>
              <w:spacing w:line="360" w:lineRule="auto"/>
              <w:rPr>
                <w:rFonts w:hint="eastAsia" w:ascii="宋体" w:hAnsi="宋体" w:cs="宋体"/>
              </w:rPr>
            </w:pPr>
          </w:p>
        </w:tc>
        <w:tc>
          <w:tcPr>
            <w:tcW w:w="1559" w:type="dxa"/>
            <w:noWrap w:val="0"/>
            <w:vAlign w:val="top"/>
          </w:tcPr>
          <w:p>
            <w:pPr>
              <w:spacing w:line="360" w:lineRule="auto"/>
              <w:rPr>
                <w:rFonts w:hint="eastAsia" w:ascii="宋体" w:hAnsi="宋体" w:cs="宋体"/>
              </w:rPr>
            </w:pPr>
          </w:p>
        </w:tc>
        <w:tc>
          <w:tcPr>
            <w:tcW w:w="1560" w:type="dxa"/>
            <w:noWrap w:val="0"/>
            <w:vAlign w:val="top"/>
          </w:tcPr>
          <w:p>
            <w:pPr>
              <w:spacing w:line="360" w:lineRule="auto"/>
              <w:rPr>
                <w:rFonts w:hint="eastAsia" w:ascii="宋体" w:hAnsi="宋体" w:cs="宋体"/>
              </w:rPr>
            </w:pPr>
          </w:p>
        </w:tc>
        <w:tc>
          <w:tcPr>
            <w:tcW w:w="1275" w:type="dxa"/>
            <w:noWrap w:val="0"/>
            <w:vAlign w:val="top"/>
          </w:tcPr>
          <w:p>
            <w:pPr>
              <w:spacing w:line="360" w:lineRule="auto"/>
              <w:rPr>
                <w:rFonts w:hint="eastAsia" w:ascii="宋体" w:hAnsi="宋体" w:cs="宋体"/>
              </w:rPr>
            </w:pPr>
          </w:p>
        </w:tc>
        <w:tc>
          <w:tcPr>
            <w:tcW w:w="1843" w:type="dxa"/>
            <w:noWrap w:val="0"/>
            <w:vAlign w:val="top"/>
          </w:tcPr>
          <w:p>
            <w:pPr>
              <w:spacing w:line="36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3085" w:type="dxa"/>
            <w:noWrap w:val="0"/>
            <w:vAlign w:val="top"/>
          </w:tcPr>
          <w:p>
            <w:pPr>
              <w:spacing w:line="360" w:lineRule="auto"/>
              <w:rPr>
                <w:rFonts w:hint="eastAsia" w:ascii="宋体" w:hAnsi="宋体" w:cs="宋体"/>
              </w:rPr>
            </w:pPr>
          </w:p>
        </w:tc>
        <w:tc>
          <w:tcPr>
            <w:tcW w:w="1559" w:type="dxa"/>
            <w:noWrap w:val="0"/>
            <w:vAlign w:val="top"/>
          </w:tcPr>
          <w:p>
            <w:pPr>
              <w:spacing w:line="360" w:lineRule="auto"/>
              <w:rPr>
                <w:rFonts w:hint="eastAsia" w:ascii="宋体" w:hAnsi="宋体" w:cs="宋体"/>
              </w:rPr>
            </w:pPr>
          </w:p>
        </w:tc>
        <w:tc>
          <w:tcPr>
            <w:tcW w:w="1560" w:type="dxa"/>
            <w:noWrap w:val="0"/>
            <w:vAlign w:val="top"/>
          </w:tcPr>
          <w:p>
            <w:pPr>
              <w:spacing w:line="360" w:lineRule="auto"/>
              <w:rPr>
                <w:rFonts w:hint="eastAsia" w:ascii="宋体" w:hAnsi="宋体" w:cs="宋体"/>
              </w:rPr>
            </w:pPr>
          </w:p>
        </w:tc>
        <w:tc>
          <w:tcPr>
            <w:tcW w:w="1275" w:type="dxa"/>
            <w:noWrap w:val="0"/>
            <w:vAlign w:val="top"/>
          </w:tcPr>
          <w:p>
            <w:pPr>
              <w:spacing w:line="360" w:lineRule="auto"/>
              <w:rPr>
                <w:rFonts w:hint="eastAsia" w:ascii="宋体" w:hAnsi="宋体" w:cs="宋体"/>
              </w:rPr>
            </w:pPr>
          </w:p>
        </w:tc>
        <w:tc>
          <w:tcPr>
            <w:tcW w:w="1843" w:type="dxa"/>
            <w:noWrap w:val="0"/>
            <w:vAlign w:val="top"/>
          </w:tcPr>
          <w:p>
            <w:pPr>
              <w:spacing w:line="36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3085" w:type="dxa"/>
            <w:noWrap w:val="0"/>
            <w:vAlign w:val="top"/>
          </w:tcPr>
          <w:p>
            <w:pPr>
              <w:spacing w:line="360" w:lineRule="auto"/>
              <w:rPr>
                <w:rFonts w:hint="eastAsia" w:ascii="宋体" w:hAnsi="宋体" w:cs="宋体"/>
              </w:rPr>
            </w:pPr>
          </w:p>
        </w:tc>
        <w:tc>
          <w:tcPr>
            <w:tcW w:w="1559" w:type="dxa"/>
            <w:noWrap w:val="0"/>
            <w:vAlign w:val="top"/>
          </w:tcPr>
          <w:p>
            <w:pPr>
              <w:spacing w:line="360" w:lineRule="auto"/>
              <w:rPr>
                <w:rFonts w:hint="eastAsia" w:ascii="宋体" w:hAnsi="宋体" w:cs="宋体"/>
              </w:rPr>
            </w:pPr>
          </w:p>
        </w:tc>
        <w:tc>
          <w:tcPr>
            <w:tcW w:w="1560" w:type="dxa"/>
            <w:noWrap w:val="0"/>
            <w:vAlign w:val="top"/>
          </w:tcPr>
          <w:p>
            <w:pPr>
              <w:spacing w:line="360" w:lineRule="auto"/>
              <w:rPr>
                <w:rFonts w:hint="eastAsia" w:ascii="宋体" w:hAnsi="宋体" w:cs="宋体"/>
              </w:rPr>
            </w:pPr>
          </w:p>
        </w:tc>
        <w:tc>
          <w:tcPr>
            <w:tcW w:w="1275" w:type="dxa"/>
            <w:noWrap w:val="0"/>
            <w:vAlign w:val="top"/>
          </w:tcPr>
          <w:p>
            <w:pPr>
              <w:spacing w:line="360" w:lineRule="auto"/>
              <w:rPr>
                <w:rFonts w:hint="eastAsia" w:ascii="宋体" w:hAnsi="宋体" w:cs="宋体"/>
              </w:rPr>
            </w:pPr>
          </w:p>
        </w:tc>
        <w:tc>
          <w:tcPr>
            <w:tcW w:w="1843" w:type="dxa"/>
            <w:noWrap w:val="0"/>
            <w:vAlign w:val="top"/>
          </w:tcPr>
          <w:p>
            <w:pPr>
              <w:spacing w:line="360" w:lineRule="auto"/>
              <w:rPr>
                <w:rFonts w:hint="eastAsia" w:ascii="宋体" w:hAnsi="宋体" w:cs="宋体"/>
              </w:rPr>
            </w:pPr>
          </w:p>
        </w:tc>
      </w:tr>
    </w:tbl>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r>
        <w:rPr>
          <w:rFonts w:hint="eastAsia" w:ascii="宋体" w:hAnsi="宋体" w:cs="宋体"/>
          <w:sz w:val="24"/>
        </w:rPr>
        <w:t>附件5：信用中国查询结果截图（模板如下）：</w:t>
      </w:r>
    </w:p>
    <w:p>
      <w:pPr>
        <w:ind w:firstLine="2080" w:firstLineChars="650"/>
        <w:rPr>
          <w:rFonts w:hint="eastAsia" w:ascii="宋体" w:hAnsi="宋体" w:cs="宋体"/>
          <w:b/>
          <w:sz w:val="32"/>
          <w:szCs w:val="20"/>
        </w:rPr>
      </w:pPr>
      <w:r>
        <w:rPr>
          <w:rFonts w:hint="eastAsia" w:ascii="宋体" w:hAnsi="宋体" w:cs="宋体"/>
          <w:b/>
          <w:sz w:val="32"/>
          <w:szCs w:val="20"/>
        </w:rPr>
        <w:t>信用中国查询结果截图</w:t>
      </w:r>
    </w:p>
    <w:p>
      <w:pPr>
        <w:rPr>
          <w:rFonts w:hint="eastAsia" w:ascii="宋体" w:hAnsi="宋体" w:cs="宋体"/>
          <w:sz w:val="24"/>
        </w:rPr>
      </w:pPr>
      <w:r>
        <w:rPr>
          <w:rFonts w:hint="eastAsia" w:ascii="宋体" w:hAnsi="宋体" w:cs="宋体"/>
          <w:sz w:val="24"/>
        </w:rPr>
        <w:drawing>
          <wp:inline distT="0" distB="0" distL="114300" distR="114300">
            <wp:extent cx="5762625" cy="4307205"/>
            <wp:effectExtent l="0" t="0" r="9525" b="17145"/>
            <wp:docPr id="1" name="图片 1" descr="15402639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40263933(1)"/>
                    <pic:cNvPicPr>
                      <a:picLocks noChangeAspect="1"/>
                    </pic:cNvPicPr>
                  </pic:nvPicPr>
                  <pic:blipFill>
                    <a:blip r:embed="rId8"/>
                    <a:stretch>
                      <a:fillRect/>
                    </a:stretch>
                  </pic:blipFill>
                  <pic:spPr>
                    <a:xfrm>
                      <a:off x="0" y="0"/>
                      <a:ext cx="5762625" cy="4307205"/>
                    </a:xfrm>
                    <a:prstGeom prst="rect">
                      <a:avLst/>
                    </a:prstGeom>
                    <a:noFill/>
                    <a:ln>
                      <a:noFill/>
                    </a:ln>
                  </pic:spPr>
                </pic:pic>
              </a:graphicData>
            </a:graphic>
          </wp:inline>
        </w:drawing>
      </w: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r>
        <w:rPr>
          <w:rFonts w:hint="eastAsia" w:ascii="宋体" w:hAnsi="宋体" w:cs="宋体"/>
          <w:sz w:val="24"/>
        </w:rPr>
        <w:t>附件6：无重大违法记录承诺书</w:t>
      </w:r>
    </w:p>
    <w:p>
      <w:pPr>
        <w:jc w:val="center"/>
        <w:rPr>
          <w:rFonts w:hint="eastAsia" w:ascii="宋体" w:hAnsi="宋体" w:cs="宋体"/>
          <w:b/>
          <w:sz w:val="32"/>
          <w:szCs w:val="20"/>
        </w:rPr>
      </w:pPr>
      <w:r>
        <w:rPr>
          <w:rFonts w:hint="eastAsia" w:ascii="宋体" w:hAnsi="宋体" w:cs="宋体"/>
          <w:b/>
          <w:sz w:val="32"/>
          <w:szCs w:val="20"/>
        </w:rPr>
        <w:t>无重大违法记录承诺书（格式）</w:t>
      </w:r>
    </w:p>
    <w:p>
      <w:pPr>
        <w:rPr>
          <w:rFonts w:hint="eastAsia" w:ascii="宋体" w:hAnsi="宋体" w:cs="宋体"/>
          <w:b/>
          <w:sz w:val="24"/>
          <w:u w:val="single"/>
        </w:rPr>
      </w:pPr>
    </w:p>
    <w:p>
      <w:pPr>
        <w:rPr>
          <w:rFonts w:hint="eastAsia" w:ascii="宋体" w:hAnsi="宋体" w:cs="宋体"/>
          <w:sz w:val="24"/>
        </w:rPr>
      </w:pPr>
      <w:r>
        <w:rPr>
          <w:rFonts w:hint="eastAsia" w:ascii="宋体" w:hAnsi="宋体" w:cs="宋体"/>
          <w:sz w:val="24"/>
        </w:rPr>
        <w:t>上海市儿童医院：</w:t>
      </w:r>
    </w:p>
    <w:p>
      <w:pPr>
        <w:rPr>
          <w:rFonts w:hint="eastAsia" w:ascii="宋体" w:hAnsi="宋体" w:cs="宋体"/>
          <w:sz w:val="24"/>
          <w:u w:val="single"/>
        </w:rPr>
      </w:pPr>
    </w:p>
    <w:p>
      <w:pPr>
        <w:rPr>
          <w:rFonts w:hint="eastAsia" w:ascii="宋体" w:hAnsi="宋体" w:cs="宋体"/>
          <w:sz w:val="24"/>
          <w:u w:val="single"/>
        </w:rPr>
      </w:pPr>
      <w:r>
        <w:rPr>
          <w:rFonts w:hint="eastAsia" w:ascii="宋体" w:hAnsi="宋体" w:cs="宋体"/>
          <w:sz w:val="24"/>
          <w:u w:val="single"/>
        </w:rPr>
        <w:t xml:space="preserve">       （供应商名称）        </w:t>
      </w:r>
      <w:r>
        <w:rPr>
          <w:rFonts w:hint="eastAsia" w:ascii="宋体" w:hAnsi="宋体" w:cs="宋体"/>
          <w:sz w:val="24"/>
        </w:rPr>
        <w:t>参加贵医院组织的</w:t>
      </w:r>
      <w:r>
        <w:rPr>
          <w:rFonts w:hint="eastAsia" w:ascii="宋体" w:hAnsi="宋体" w:cs="宋体"/>
          <w:sz w:val="24"/>
          <w:u w:val="single"/>
        </w:rPr>
        <w:t xml:space="preserve">       （项目名称）      </w:t>
      </w:r>
      <w:r>
        <w:rPr>
          <w:rFonts w:hint="eastAsia" w:ascii="宋体" w:hAnsi="宋体" w:cs="宋体"/>
          <w:sz w:val="24"/>
        </w:rPr>
        <w:t>项目的投标。在此郑重声明：我公司在参加采购活动前三年内，在经营活动中没有重大违法记录。</w:t>
      </w:r>
    </w:p>
    <w:p>
      <w:pPr>
        <w:rPr>
          <w:rFonts w:hint="eastAsia" w:ascii="宋体" w:hAnsi="宋体" w:cs="宋体"/>
          <w:sz w:val="24"/>
          <w:u w:val="single"/>
        </w:rPr>
      </w:pPr>
    </w:p>
    <w:p>
      <w:pPr>
        <w:spacing w:beforeLines="50" w:afterLines="50" w:line="460" w:lineRule="atLeast"/>
        <w:rPr>
          <w:rFonts w:hint="eastAsia" w:ascii="宋体" w:hAnsi="宋体"/>
          <w:sz w:val="24"/>
        </w:rPr>
      </w:pPr>
      <w:r>
        <w:rPr>
          <w:rFonts w:hint="eastAsia" w:ascii="宋体" w:hAnsi="宋体"/>
          <w:sz w:val="24"/>
        </w:rPr>
        <w:t>注：</w:t>
      </w:r>
    </w:p>
    <w:p>
      <w:pPr>
        <w:spacing w:beforeLines="50" w:afterLines="50" w:line="460" w:lineRule="atLeast"/>
        <w:rPr>
          <w:rFonts w:hint="eastAsia" w:ascii="宋体" w:hAnsi="宋体"/>
          <w:sz w:val="24"/>
        </w:rPr>
      </w:pPr>
      <w:r>
        <w:rPr>
          <w:rFonts w:hint="eastAsia" w:ascii="宋体" w:hAnsi="宋体"/>
          <w:sz w:val="24"/>
        </w:rPr>
        <w:t>重大违法记录是指供应商因违法经营受到刑事处罚，或者责令停产停业吊销许可证或执照较大数额罚款等行政处罚。</w:t>
      </w:r>
    </w:p>
    <w:p>
      <w:pPr>
        <w:spacing w:beforeLines="50" w:afterLines="50" w:line="460" w:lineRule="atLeast"/>
        <w:rPr>
          <w:rFonts w:hint="eastAsia" w:ascii="宋体" w:hAnsi="宋体"/>
          <w:sz w:val="24"/>
        </w:rPr>
      </w:pPr>
      <w:r>
        <w:rPr>
          <w:rFonts w:hint="eastAsia" w:ascii="宋体" w:hAnsi="宋体"/>
          <w:sz w:val="24"/>
        </w:rPr>
        <w:t>较大数额定义参照：上海市人民政府令 第35号 第四条（较大数额标准）本规定所称的较大数额，对个人是指5000元以上（或者等值物品价值）；对法人或者其他组织是指5万元以上（或者等值物品价值）。</w:t>
      </w:r>
    </w:p>
    <w:p>
      <w:pPr>
        <w:rPr>
          <w:rFonts w:hint="eastAsia" w:ascii="宋体" w:hAnsi="宋体" w:cs="宋体"/>
          <w:sz w:val="24"/>
          <w:u w:val="single"/>
        </w:rPr>
      </w:pPr>
    </w:p>
    <w:p>
      <w:pPr>
        <w:rPr>
          <w:rFonts w:hint="eastAsia" w:ascii="宋体" w:hAnsi="宋体" w:cs="宋体"/>
          <w:sz w:val="24"/>
          <w:u w:val="single"/>
        </w:rPr>
      </w:pPr>
    </w:p>
    <w:p>
      <w:pPr>
        <w:rPr>
          <w:rFonts w:hint="eastAsia" w:ascii="宋体" w:hAnsi="宋体" w:cs="宋体"/>
          <w:sz w:val="24"/>
        </w:rPr>
      </w:pPr>
      <w:r>
        <w:rPr>
          <w:rFonts w:hint="eastAsia" w:ascii="宋体" w:hAnsi="宋体" w:cs="宋体"/>
          <w:sz w:val="24"/>
        </w:rPr>
        <w:t>供应商代表签字：</w:t>
      </w:r>
      <w:r>
        <w:rPr>
          <w:rFonts w:hint="eastAsia" w:ascii="宋体" w:hAnsi="宋体" w:cs="宋体"/>
          <w:sz w:val="24"/>
          <w:u w:val="single"/>
        </w:rPr>
        <w:t xml:space="preserve">                   </w:t>
      </w:r>
    </w:p>
    <w:p>
      <w:pPr>
        <w:rPr>
          <w:rFonts w:hint="eastAsia" w:ascii="宋体" w:hAnsi="宋体" w:cs="宋体"/>
          <w:sz w:val="24"/>
        </w:rPr>
      </w:pPr>
      <w:r>
        <w:rPr>
          <w:rFonts w:hint="eastAsia" w:ascii="宋体" w:hAnsi="宋体" w:cs="宋体"/>
          <w:sz w:val="24"/>
        </w:rPr>
        <w:t>日期：</w:t>
      </w:r>
      <w:r>
        <w:rPr>
          <w:rFonts w:hint="eastAsia" w:ascii="宋体" w:hAnsi="宋体" w:cs="宋体"/>
          <w:sz w:val="24"/>
          <w:u w:val="single"/>
        </w:rPr>
        <w:t xml:space="preserve">                             </w:t>
      </w:r>
    </w:p>
    <w:p>
      <w:pPr>
        <w:rPr>
          <w:rFonts w:hint="eastAsia" w:ascii="宋体" w:hAnsi="宋体" w:cs="宋体"/>
          <w:sz w:val="24"/>
        </w:rPr>
      </w:pPr>
      <w:r>
        <w:rPr>
          <w:rFonts w:hint="eastAsia" w:ascii="宋体" w:hAnsi="宋体" w:cs="宋体"/>
          <w:sz w:val="24"/>
        </w:rPr>
        <w:t>供应商名称：</w:t>
      </w:r>
      <w:r>
        <w:rPr>
          <w:rFonts w:hint="eastAsia" w:ascii="宋体" w:hAnsi="宋体" w:cs="宋体"/>
          <w:sz w:val="24"/>
          <w:u w:val="single"/>
        </w:rPr>
        <w:t xml:space="preserve">                       </w:t>
      </w:r>
    </w:p>
    <w:p>
      <w:pPr>
        <w:rPr>
          <w:rFonts w:hint="eastAsia" w:ascii="宋体" w:hAnsi="宋体" w:cs="宋体"/>
          <w:sz w:val="24"/>
        </w:rPr>
      </w:pPr>
      <w:r>
        <w:rPr>
          <w:rFonts w:hint="eastAsia" w:ascii="宋体" w:hAnsi="宋体" w:cs="宋体"/>
          <w:sz w:val="24"/>
        </w:rPr>
        <w:t>公章：</w:t>
      </w:r>
      <w:r>
        <w:rPr>
          <w:rFonts w:hint="eastAsia" w:ascii="宋体" w:hAnsi="宋体" w:cs="宋体"/>
          <w:sz w:val="24"/>
          <w:u w:val="single"/>
        </w:rPr>
        <w:t xml:space="preserve">                             </w:t>
      </w: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r>
        <w:rPr>
          <w:rFonts w:hint="eastAsia" w:ascii="宋体" w:hAnsi="宋体" w:cs="宋体"/>
          <w:sz w:val="24"/>
        </w:rPr>
        <w:t>附件7：无行贿犯罪记录声明函（格式）</w:t>
      </w:r>
    </w:p>
    <w:p>
      <w:pPr>
        <w:ind w:firstLine="1760" w:firstLineChars="550"/>
        <w:rPr>
          <w:rFonts w:hint="eastAsia" w:ascii="宋体" w:hAnsi="宋体" w:cs="宋体"/>
          <w:sz w:val="24"/>
        </w:rPr>
      </w:pPr>
      <w:r>
        <w:rPr>
          <w:rFonts w:hint="eastAsia" w:ascii="宋体" w:hAnsi="宋体" w:cs="宋体"/>
          <w:b/>
          <w:sz w:val="32"/>
          <w:szCs w:val="20"/>
        </w:rPr>
        <w:t>无行贿犯罪记录声明函（格式）</w:t>
      </w:r>
    </w:p>
    <w:p>
      <w:pPr>
        <w:rPr>
          <w:rFonts w:hint="eastAsia" w:ascii="宋体" w:hAnsi="宋体" w:cs="宋体"/>
          <w:sz w:val="24"/>
        </w:rPr>
      </w:pPr>
      <w:r>
        <w:rPr>
          <w:rFonts w:hint="eastAsia" w:ascii="宋体" w:hAnsi="宋体" w:cs="宋体"/>
          <w:sz w:val="24"/>
        </w:rPr>
        <w:t>上海市儿童医院：</w:t>
      </w:r>
    </w:p>
    <w:p>
      <w:pPr>
        <w:rPr>
          <w:rFonts w:hint="eastAsia" w:ascii="宋体" w:hAnsi="宋体" w:cs="宋体"/>
          <w:sz w:val="24"/>
        </w:rPr>
      </w:pPr>
    </w:p>
    <w:p>
      <w:pPr>
        <w:rPr>
          <w:rFonts w:hint="eastAsia"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（供应商名称）     </w:t>
      </w:r>
      <w:r>
        <w:rPr>
          <w:rFonts w:hint="eastAsia" w:ascii="宋体" w:hAnsi="宋体" w:cs="宋体"/>
          <w:sz w:val="24"/>
        </w:rPr>
        <w:t>参加贵医院组织的</w:t>
      </w:r>
      <w:r>
        <w:rPr>
          <w:rFonts w:hint="eastAsia" w:ascii="宋体" w:hAnsi="宋体" w:cs="宋体"/>
          <w:sz w:val="24"/>
          <w:u w:val="single"/>
        </w:rPr>
        <w:t xml:space="preserve">  （项目名称） </w:t>
      </w:r>
      <w:r>
        <w:rPr>
          <w:rFonts w:hint="eastAsia" w:ascii="宋体" w:hAnsi="宋体" w:cs="宋体"/>
          <w:sz w:val="24"/>
        </w:rPr>
        <w:t>项目的遴选。在此郑重声明：经查询中国裁判文书网，我公司自开展经营活动以来，未有过行贿犯罪记录。</w:t>
      </w:r>
    </w:p>
    <w:p>
      <w:pPr>
        <w:rPr>
          <w:rFonts w:hint="eastAsia" w:ascii="宋体" w:hAnsi="宋体" w:cs="宋体"/>
          <w:sz w:val="24"/>
        </w:rPr>
      </w:pPr>
      <w:r>
        <w:rPr>
          <w:rFonts w:hint="eastAsia" w:ascii="宋体" w:hAnsi="宋体" w:cs="宋体"/>
          <w:sz w:val="24"/>
        </w:rPr>
        <w:t xml:space="preserve">    特此声明。</w:t>
      </w:r>
    </w:p>
    <w:p>
      <w:pPr>
        <w:rPr>
          <w:rFonts w:hint="eastAsia" w:ascii="宋体" w:hAnsi="宋体" w:cs="宋体"/>
          <w:sz w:val="24"/>
        </w:rPr>
      </w:pPr>
      <w:r>
        <w:rPr>
          <w:rFonts w:hint="eastAsia" w:ascii="宋体" w:hAnsi="宋体" w:cs="宋体"/>
          <w:sz w:val="24"/>
        </w:rPr>
        <w:t xml:space="preserve">    本公司对上述声明的真实性负责。如有虚假，将依法承担相应责任。</w:t>
      </w: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r>
        <w:rPr>
          <w:rFonts w:hint="eastAsia" w:ascii="宋体" w:hAnsi="宋体" w:cs="宋体"/>
          <w:sz w:val="24"/>
        </w:rPr>
        <w:t>投标人代表签字:______________</w:t>
      </w:r>
    </w:p>
    <w:p>
      <w:pPr>
        <w:rPr>
          <w:rFonts w:hint="eastAsia" w:ascii="宋体" w:hAnsi="宋体" w:cs="宋体"/>
          <w:sz w:val="24"/>
        </w:rPr>
      </w:pPr>
      <w:r>
        <w:rPr>
          <w:rFonts w:hint="eastAsia" w:ascii="宋体" w:hAnsi="宋体" w:cs="宋体"/>
          <w:sz w:val="24"/>
        </w:rPr>
        <w:t xml:space="preserve">日期:___________________  </w:t>
      </w:r>
    </w:p>
    <w:p>
      <w:pPr>
        <w:rPr>
          <w:rFonts w:hint="eastAsia" w:ascii="宋体" w:hAnsi="宋体" w:cs="宋体"/>
          <w:sz w:val="24"/>
        </w:rPr>
      </w:pPr>
      <w:r>
        <w:rPr>
          <w:rFonts w:hint="eastAsia" w:ascii="宋体" w:hAnsi="宋体" w:cs="宋体"/>
          <w:sz w:val="24"/>
        </w:rPr>
        <w:t xml:space="preserve">投标人名称:______________________   </w:t>
      </w:r>
    </w:p>
    <w:p>
      <w:pPr>
        <w:rPr>
          <w:rFonts w:hint="eastAsia" w:ascii="宋体" w:hAnsi="宋体" w:cs="宋体"/>
          <w:sz w:val="24"/>
        </w:rPr>
      </w:pPr>
      <w:r>
        <w:rPr>
          <w:rFonts w:hint="eastAsia" w:ascii="宋体" w:hAnsi="宋体" w:cs="宋体"/>
          <w:sz w:val="24"/>
        </w:rPr>
        <w:t xml:space="preserve">公章：                          </w:t>
      </w:r>
    </w:p>
    <w:p>
      <w:pPr>
        <w:rPr>
          <w:rFonts w:hint="eastAsia" w:ascii="宋体" w:hAnsi="宋体" w:cs="宋体"/>
          <w:sz w:val="24"/>
          <w:u w:val="single"/>
        </w:rPr>
      </w:pPr>
    </w:p>
    <w:p>
      <w:pPr>
        <w:rPr>
          <w:rFonts w:hint="eastAsia" w:ascii="宋体" w:hAnsi="宋体" w:cs="宋体"/>
          <w:sz w:val="24"/>
          <w:u w:val="single"/>
        </w:rPr>
      </w:pPr>
    </w:p>
    <w:p>
      <w:pPr>
        <w:rPr>
          <w:rFonts w:hint="eastAsia" w:ascii="宋体" w:hAnsi="宋体" w:cs="宋体"/>
          <w:sz w:val="24"/>
          <w:u w:val="single"/>
        </w:rPr>
      </w:pPr>
    </w:p>
    <w:p>
      <w:pPr>
        <w:rPr>
          <w:rFonts w:hint="eastAsia" w:ascii="宋体" w:hAnsi="宋体" w:cs="宋体"/>
          <w:sz w:val="24"/>
          <w:u w:val="single"/>
        </w:rPr>
      </w:pPr>
    </w:p>
    <w:p>
      <w:pPr>
        <w:rPr>
          <w:rFonts w:hint="eastAsia" w:ascii="宋体" w:hAnsi="宋体" w:cs="宋体"/>
          <w:sz w:val="24"/>
          <w:u w:val="single"/>
        </w:rPr>
      </w:pPr>
    </w:p>
    <w:p>
      <w:pPr>
        <w:rPr>
          <w:rFonts w:hint="eastAsia" w:ascii="宋体" w:hAnsi="宋体" w:cs="宋体"/>
          <w:sz w:val="24"/>
          <w:u w:val="single"/>
        </w:rPr>
      </w:pPr>
    </w:p>
    <w:p>
      <w:pPr>
        <w:rPr>
          <w:rFonts w:hint="eastAsia" w:ascii="宋体" w:hAnsi="宋体" w:cs="宋体"/>
          <w:sz w:val="24"/>
          <w:u w:val="single"/>
        </w:rPr>
      </w:pPr>
    </w:p>
    <w:p/>
    <w:sectPr>
      <w:headerReference r:id="rId3" w:type="default"/>
      <w:footerReference r:id="rId4" w:type="default"/>
      <w:footerReference r:id="rId5" w:type="even"/>
      <w:pgSz w:w="11906" w:h="16838"/>
      <w:pgMar w:top="1440" w:right="1304" w:bottom="1440" w:left="1304" w:header="851" w:footer="992" w:gutter="0"/>
      <w:pgNumType w:start="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1</w:t>
    </w:r>
    <w:r>
      <w:rPr>
        <w:rStyle w:val="9"/>
      </w:rPr>
      <w:fldChar w:fldCharType="end"/>
    </w:r>
  </w:p>
  <w:p>
    <w:pPr>
      <w:pStyle w:val="4"/>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BCCC30"/>
    <w:multiLevelType w:val="singleLevel"/>
    <w:tmpl w:val="9EBCCC30"/>
    <w:lvl w:ilvl="0" w:tentative="0">
      <w:start w:val="2"/>
      <w:numFmt w:val="decimal"/>
      <w:suff w:val="space"/>
      <w:lvlText w:val="%1）"/>
      <w:lvlJc w:val="left"/>
    </w:lvl>
  </w:abstractNum>
  <w:abstractNum w:abstractNumId="1">
    <w:nsid w:val="02064CAD"/>
    <w:multiLevelType w:val="multilevel"/>
    <w:tmpl w:val="02064CAD"/>
    <w:lvl w:ilvl="0" w:tentative="0">
      <w:start w:val="2"/>
      <w:numFmt w:val="japaneseCounting"/>
      <w:lvlText w:val="第%1章"/>
      <w:lvlJc w:val="left"/>
      <w:pPr>
        <w:tabs>
          <w:tab w:val="left" w:pos="1260"/>
        </w:tabs>
        <w:ind w:left="1260" w:hanging="1260"/>
      </w:pPr>
      <w:rPr>
        <w:rFonts w:hint="eastAsia"/>
      </w:rPr>
    </w:lvl>
    <w:lvl w:ilvl="1" w:tentative="0">
      <w:start w:val="1"/>
      <w:numFmt w:val="decimal"/>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B782B7E"/>
    <w:multiLevelType w:val="multilevel"/>
    <w:tmpl w:val="0B782B7E"/>
    <w:lvl w:ilvl="0" w:tentative="0">
      <w:start w:val="1"/>
      <w:numFmt w:val="decimal"/>
      <w:lvlText w:val="%1."/>
      <w:lvlJc w:val="left"/>
      <w:pPr>
        <w:ind w:left="420" w:hanging="420"/>
      </w:pPr>
      <w:rPr>
        <w:rFonts w:hint="default"/>
        <w:b/>
        <w:bCs/>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8810C4B"/>
    <w:multiLevelType w:val="singleLevel"/>
    <w:tmpl w:val="18810C4B"/>
    <w:lvl w:ilvl="0" w:tentative="0">
      <w:start w:val="1"/>
      <w:numFmt w:val="decimal"/>
      <w:suff w:val="space"/>
      <w:lvlText w:val="%1）"/>
      <w:lvlJc w:val="left"/>
    </w:lvl>
  </w:abstractNum>
  <w:abstractNum w:abstractNumId="4">
    <w:nsid w:val="2CBC092A"/>
    <w:multiLevelType w:val="singleLevel"/>
    <w:tmpl w:val="2CBC092A"/>
    <w:lvl w:ilvl="0" w:tentative="0">
      <w:start w:val="1"/>
      <w:numFmt w:val="decimal"/>
      <w:lvlText w:val="%1)"/>
      <w:lvlJc w:val="left"/>
      <w:pPr>
        <w:tabs>
          <w:tab w:val="left" w:pos="420"/>
        </w:tabs>
        <w:ind w:left="845" w:hanging="425"/>
      </w:pPr>
      <w:rPr>
        <w:rFonts w:hint="default"/>
      </w:rPr>
    </w:lvl>
  </w:abstractNum>
  <w:abstractNum w:abstractNumId="5">
    <w:nsid w:val="399E2DD7"/>
    <w:multiLevelType w:val="multilevel"/>
    <w:tmpl w:val="399E2DD7"/>
    <w:lvl w:ilvl="0" w:tentative="0">
      <w:start w:val="1"/>
      <w:numFmt w:val="decimal"/>
      <w:lvlText w:val="%1)"/>
      <w:lvlJc w:val="left"/>
      <w:pPr>
        <w:ind w:left="844" w:hanging="420"/>
      </w:p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6">
    <w:nsid w:val="4F968C7E"/>
    <w:multiLevelType w:val="singleLevel"/>
    <w:tmpl w:val="4F968C7E"/>
    <w:lvl w:ilvl="0" w:tentative="0">
      <w:start w:val="1"/>
      <w:numFmt w:val="chineseCounting"/>
      <w:suff w:val="nothing"/>
      <w:lvlText w:val="%1、"/>
      <w:lvlJc w:val="left"/>
      <w:rPr>
        <w:rFonts w:hint="eastAsia"/>
      </w:rPr>
    </w:lvl>
  </w:abstractNum>
  <w:abstractNum w:abstractNumId="7">
    <w:nsid w:val="6145641A"/>
    <w:multiLevelType w:val="singleLevel"/>
    <w:tmpl w:val="6145641A"/>
    <w:lvl w:ilvl="0" w:tentative="0">
      <w:start w:val="1"/>
      <w:numFmt w:val="bullet"/>
      <w:lvlText w:val=""/>
      <w:lvlJc w:val="left"/>
      <w:pPr>
        <w:ind w:left="420" w:hanging="420"/>
      </w:pPr>
      <w:rPr>
        <w:rFonts w:hint="default" w:ascii="Wingdings" w:hAnsi="Wingdings"/>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4"/>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E6118F"/>
    <w:rsid w:val="01923C29"/>
    <w:rsid w:val="052354FA"/>
    <w:rsid w:val="062A77F8"/>
    <w:rsid w:val="20374568"/>
    <w:rsid w:val="22E6118F"/>
    <w:rsid w:val="32912E71"/>
    <w:rsid w:val="424E3D01"/>
    <w:rsid w:val="45337207"/>
    <w:rsid w:val="4F00104B"/>
    <w:rsid w:val="56F33FDD"/>
    <w:rsid w:val="65516071"/>
    <w:rsid w:val="73C82437"/>
    <w:rsid w:val="7DB70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pPr>
  </w:style>
  <w:style w:type="paragraph" w:styleId="3">
    <w:name w:val="Body Text Indent"/>
    <w:basedOn w:val="1"/>
    <w:qFormat/>
    <w:uiPriority w:val="0"/>
    <w:pPr>
      <w:spacing w:line="360" w:lineRule="auto"/>
      <w:ind w:left="420" w:firstLine="420"/>
    </w:pPr>
    <w:rPr>
      <w:rFonts w:ascii="宋体" w:hAnsi="宋体"/>
      <w:sz w:val="24"/>
      <w:shd w:val="pct10" w:color="auto" w:fill="FFFFFF"/>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2"/>
    <w:basedOn w:val="1"/>
    <w:qFormat/>
    <w:uiPriority w:val="0"/>
    <w:pPr>
      <w:jc w:val="center"/>
    </w:pPr>
    <w:rPr>
      <w:rFonts w:ascii="楷体_GB2312" w:eastAsia="楷体_GB2312"/>
      <w:b/>
      <w:sz w:val="72"/>
      <w:szCs w:val="20"/>
    </w:rPr>
  </w:style>
  <w:style w:type="character" w:styleId="9">
    <w:name w:val="page number"/>
    <w:qFormat/>
    <w:uiPriority w:val="0"/>
  </w:style>
  <w:style w:type="character" w:styleId="10">
    <w:name w:val="Hyperlink"/>
    <w:unhideWhenUsed/>
    <w:qFormat/>
    <w:uiPriority w:val="0"/>
    <w:rPr>
      <w:color w:val="0000FF"/>
      <w:u w:val="single"/>
    </w:rPr>
  </w:style>
  <w:style w:type="paragraph" w:customStyle="1" w:styleId="11">
    <w:name w:val="ITB-0"/>
    <w:basedOn w:val="1"/>
    <w:qFormat/>
    <w:uiPriority w:val="0"/>
    <w:pPr>
      <w:adjustRightInd w:val="0"/>
      <w:jc w:val="center"/>
    </w:pPr>
    <w:rPr>
      <w:b/>
      <w:sz w:val="32"/>
      <w:szCs w:val="20"/>
    </w:rPr>
  </w:style>
  <w:style w:type="paragraph" w:customStyle="1" w:styleId="12">
    <w:name w:val="bds"/>
    <w:basedOn w:val="1"/>
    <w:qFormat/>
    <w:uiPriority w:val="0"/>
    <w:pPr>
      <w:keepNext/>
      <w:keepLines/>
      <w:autoSpaceDE w:val="0"/>
      <w:autoSpaceDN w:val="0"/>
      <w:spacing w:before="260" w:after="260" w:line="360" w:lineRule="exact"/>
      <w:jc w:val="center"/>
      <w:outlineLvl w:val="2"/>
    </w:pPr>
    <w:rPr>
      <w:rFonts w:eastAsia="华文仿宋"/>
      <w:b/>
      <w:sz w:val="36"/>
      <w:szCs w:val="20"/>
    </w:rPr>
  </w:style>
  <w:style w:type="paragraph" w:customStyle="1" w:styleId="13">
    <w:name w:val="ifb-1"/>
    <w:basedOn w:val="1"/>
    <w:qFormat/>
    <w:uiPriority w:val="0"/>
    <w:pPr>
      <w:ind w:left="420" w:hanging="420"/>
    </w:pPr>
    <w:rPr>
      <w:rFonts w:ascii="楷体_GB2312" w:eastAsia="楷体_GB2312"/>
      <w:szCs w:val="20"/>
    </w:rPr>
  </w:style>
  <w:style w:type="paragraph" w:customStyle="1" w:styleId="14">
    <w:name w:val="List Paragraph"/>
    <w:basedOn w:val="1"/>
    <w:qFormat/>
    <w:uiPriority w:val="0"/>
    <w:pPr>
      <w:ind w:firstLine="420" w:firstLineChars="200"/>
    </w:pPr>
    <w:rPr>
      <w:rFonts w:ascii="Calibri" w:hAnsi="Calibri"/>
      <w:szCs w:val="22"/>
    </w:rPr>
  </w:style>
  <w:style w:type="paragraph" w:customStyle="1" w:styleId="15">
    <w:name w:val="att"/>
    <w:basedOn w:val="1"/>
    <w:qFormat/>
    <w:uiPriority w:val="0"/>
    <w:pPr>
      <w:spacing w:line="360" w:lineRule="auto"/>
    </w:pPr>
    <w:rPr>
      <w:rFonts w:eastAsia="楷体_GB2312"/>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44</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2021-10-08T00:43:00Z</dcterms:created>
  <dc:creator>共享账号请勿修改密码</dc:creator>
  <cp:lastModifiedBy>登不上拿网页操作！！</cp:lastModifiedBy>
  <dcterms:modified xsi:type="dcterms:W3CDTF">2021-11-05T04:25:56Z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1CD2683A977F44D7B5E335B7B5EB7F42</vt:lpwstr>
  </property>
</Properties>
</file>