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67" w:rsidRDefault="00C70E67">
      <w:pPr>
        <w:pStyle w:val="20"/>
        <w:rPr>
          <w:rFonts w:ascii="华文仿宋" w:eastAsia="华文仿宋" w:hAnsi="华文仿宋"/>
          <w:sz w:val="60"/>
          <w:szCs w:val="60"/>
        </w:rPr>
      </w:pPr>
    </w:p>
    <w:p w:rsidR="00C70E67" w:rsidRDefault="00E300B7">
      <w:pPr>
        <w:pStyle w:val="20"/>
        <w:rPr>
          <w:rFonts w:ascii="宋体" w:eastAsia="宋体" w:hAnsi="宋体" w:cs="宋体"/>
          <w:sz w:val="60"/>
          <w:szCs w:val="60"/>
        </w:rPr>
      </w:pPr>
      <w:r>
        <w:rPr>
          <w:rFonts w:ascii="宋体" w:eastAsia="宋体" w:hAnsi="宋体" w:cs="宋体" w:hint="eastAsia"/>
          <w:sz w:val="60"/>
          <w:szCs w:val="60"/>
        </w:rPr>
        <w:t>上海市儿童医院</w:t>
      </w:r>
    </w:p>
    <w:p w:rsidR="00C70E67" w:rsidRDefault="00C70E67">
      <w:pPr>
        <w:pStyle w:val="20"/>
        <w:tabs>
          <w:tab w:val="center" w:pos="4479"/>
          <w:tab w:val="right" w:pos="8958"/>
        </w:tabs>
        <w:rPr>
          <w:rFonts w:ascii="宋体" w:eastAsia="宋体" w:hAnsi="宋体" w:cs="宋体"/>
          <w:sz w:val="40"/>
          <w:szCs w:val="40"/>
        </w:rPr>
      </w:pPr>
    </w:p>
    <w:p w:rsidR="00C70E67" w:rsidRDefault="00C70E67">
      <w:pPr>
        <w:pStyle w:val="20"/>
        <w:tabs>
          <w:tab w:val="center" w:pos="4479"/>
          <w:tab w:val="right" w:pos="8958"/>
        </w:tabs>
        <w:rPr>
          <w:rFonts w:ascii="宋体" w:eastAsia="宋体" w:hAnsi="宋体" w:cs="宋体"/>
          <w:sz w:val="40"/>
          <w:szCs w:val="40"/>
        </w:rPr>
      </w:pPr>
    </w:p>
    <w:p w:rsidR="00C70E67" w:rsidRDefault="00C70E67">
      <w:pPr>
        <w:pStyle w:val="20"/>
        <w:tabs>
          <w:tab w:val="center" w:pos="4479"/>
          <w:tab w:val="right" w:pos="8958"/>
        </w:tabs>
        <w:rPr>
          <w:rFonts w:ascii="宋体" w:eastAsia="宋体" w:hAnsi="宋体" w:cs="宋体"/>
          <w:sz w:val="40"/>
          <w:szCs w:val="40"/>
        </w:rPr>
      </w:pPr>
    </w:p>
    <w:p w:rsidR="00C70E67" w:rsidRDefault="00E300B7">
      <w:pPr>
        <w:pStyle w:val="20"/>
        <w:tabs>
          <w:tab w:val="center" w:pos="4479"/>
          <w:tab w:val="right" w:pos="8958"/>
        </w:tabs>
        <w:rPr>
          <w:rFonts w:ascii="宋体" w:eastAsia="宋体" w:hAnsi="宋体" w:cs="宋体"/>
          <w:sz w:val="60"/>
          <w:szCs w:val="60"/>
        </w:rPr>
      </w:pPr>
      <w:r>
        <w:rPr>
          <w:rFonts w:ascii="宋体" w:eastAsia="宋体" w:hAnsi="宋体" w:cs="宋体" w:hint="eastAsia"/>
          <w:sz w:val="60"/>
          <w:szCs w:val="60"/>
        </w:rPr>
        <w:t>线上临床科研课程项目</w:t>
      </w:r>
    </w:p>
    <w:p w:rsidR="00C70E67" w:rsidRDefault="00C70E67">
      <w:pPr>
        <w:pStyle w:val="ITB-0"/>
        <w:spacing w:line="312" w:lineRule="atLeast"/>
        <w:outlineLvl w:val="0"/>
        <w:rPr>
          <w:rFonts w:ascii="宋体" w:hAnsi="宋体" w:cs="宋体"/>
          <w:sz w:val="60"/>
          <w:szCs w:val="60"/>
        </w:rPr>
      </w:pPr>
    </w:p>
    <w:p w:rsidR="00C70E67" w:rsidRDefault="00E300B7">
      <w:pPr>
        <w:pStyle w:val="ITB-0"/>
        <w:spacing w:line="312" w:lineRule="atLeast"/>
        <w:outlineLvl w:val="0"/>
        <w:rPr>
          <w:rFonts w:ascii="宋体" w:hAnsi="宋体" w:cs="宋体"/>
          <w:sz w:val="60"/>
          <w:szCs w:val="60"/>
        </w:rPr>
      </w:pPr>
      <w:bookmarkStart w:id="0" w:name="_GoBack"/>
      <w:r>
        <w:rPr>
          <w:rFonts w:ascii="宋体" w:hAnsi="宋体" w:cs="宋体" w:hint="eastAsia"/>
          <w:sz w:val="60"/>
          <w:szCs w:val="60"/>
        </w:rPr>
        <w:t>遴选文件</w:t>
      </w:r>
    </w:p>
    <w:bookmarkEnd w:id="0"/>
    <w:p w:rsidR="00C70E67" w:rsidRDefault="00C70E67">
      <w:pPr>
        <w:tabs>
          <w:tab w:val="left" w:pos="3150"/>
        </w:tabs>
        <w:jc w:val="center"/>
        <w:rPr>
          <w:rFonts w:ascii="宋体" w:hAnsi="宋体" w:cs="宋体"/>
          <w:b/>
          <w:sz w:val="36"/>
          <w:szCs w:val="20"/>
        </w:rPr>
      </w:pPr>
    </w:p>
    <w:p w:rsidR="00C70E67" w:rsidRDefault="00C70E67">
      <w:pPr>
        <w:tabs>
          <w:tab w:val="left" w:pos="3150"/>
        </w:tabs>
        <w:jc w:val="center"/>
        <w:rPr>
          <w:rFonts w:ascii="宋体" w:hAnsi="宋体" w:cs="宋体"/>
          <w:b/>
          <w:sz w:val="36"/>
          <w:szCs w:val="20"/>
        </w:rPr>
      </w:pPr>
    </w:p>
    <w:p w:rsidR="00C70E67" w:rsidRDefault="00C70E67">
      <w:pPr>
        <w:tabs>
          <w:tab w:val="left" w:pos="3150"/>
        </w:tabs>
        <w:jc w:val="center"/>
        <w:rPr>
          <w:rFonts w:ascii="宋体" w:hAnsi="宋体" w:cs="宋体"/>
          <w:b/>
          <w:sz w:val="36"/>
          <w:szCs w:val="20"/>
        </w:rPr>
      </w:pPr>
    </w:p>
    <w:p w:rsidR="00C70E67" w:rsidRDefault="00E300B7">
      <w:pPr>
        <w:tabs>
          <w:tab w:val="left" w:pos="3150"/>
        </w:tabs>
        <w:jc w:val="center"/>
        <w:rPr>
          <w:rFonts w:ascii="宋体" w:hAnsi="宋体" w:cs="宋体"/>
          <w:b/>
          <w:sz w:val="36"/>
          <w:szCs w:val="20"/>
        </w:rPr>
      </w:pPr>
      <w:r>
        <w:rPr>
          <w:rFonts w:ascii="宋体" w:hAnsi="宋体" w:cs="宋体" w:hint="eastAsia"/>
          <w:b/>
          <w:sz w:val="36"/>
          <w:szCs w:val="20"/>
        </w:rPr>
        <w:t>遴选编号：</w:t>
      </w:r>
      <w:r>
        <w:rPr>
          <w:rFonts w:ascii="宋体" w:hAnsi="宋体" w:cs="宋体" w:hint="eastAsia"/>
          <w:b/>
          <w:sz w:val="36"/>
          <w:szCs w:val="20"/>
        </w:rPr>
        <w:t>2021-ETLXXB-00</w:t>
      </w:r>
      <w:r>
        <w:rPr>
          <w:rFonts w:ascii="宋体" w:hAnsi="宋体" w:cs="宋体" w:hint="eastAsia"/>
          <w:b/>
          <w:sz w:val="36"/>
          <w:szCs w:val="20"/>
        </w:rPr>
        <w:t>6</w:t>
      </w:r>
    </w:p>
    <w:p w:rsidR="00C70E67" w:rsidRDefault="00C70E67">
      <w:pPr>
        <w:pStyle w:val="20"/>
        <w:rPr>
          <w:rFonts w:ascii="宋体" w:eastAsia="宋体" w:hAnsi="宋体" w:cs="宋体"/>
          <w:sz w:val="36"/>
        </w:rPr>
      </w:pPr>
    </w:p>
    <w:p w:rsidR="00C70E67" w:rsidRDefault="00E300B7">
      <w:pPr>
        <w:pStyle w:val="20"/>
        <w:rPr>
          <w:rFonts w:ascii="宋体" w:eastAsia="宋体" w:hAnsi="宋体" w:cs="宋体"/>
          <w:sz w:val="36"/>
        </w:rPr>
      </w:pPr>
      <w:r>
        <w:rPr>
          <w:rFonts w:ascii="宋体" w:eastAsia="宋体" w:hAnsi="宋体" w:cs="宋体" w:hint="eastAsia"/>
          <w:sz w:val="36"/>
        </w:rPr>
        <w:t>2021</w:t>
      </w:r>
      <w:r>
        <w:rPr>
          <w:rFonts w:ascii="宋体" w:eastAsia="宋体" w:hAnsi="宋体" w:cs="宋体" w:hint="eastAsia"/>
          <w:sz w:val="36"/>
        </w:rPr>
        <w:t>年</w:t>
      </w:r>
      <w:r>
        <w:rPr>
          <w:rFonts w:ascii="宋体" w:eastAsia="宋体" w:hAnsi="宋体" w:cs="宋体" w:hint="eastAsia"/>
          <w:sz w:val="36"/>
        </w:rPr>
        <w:t>10</w:t>
      </w:r>
      <w:r>
        <w:rPr>
          <w:rFonts w:ascii="宋体" w:eastAsia="宋体" w:hAnsi="宋体" w:cs="宋体" w:hint="eastAsia"/>
          <w:sz w:val="36"/>
        </w:rPr>
        <w:t>月</w:t>
      </w:r>
      <w:r>
        <w:rPr>
          <w:rFonts w:ascii="宋体" w:eastAsia="宋体" w:hAnsi="宋体" w:cs="宋体" w:hint="eastAsia"/>
          <w:sz w:val="36"/>
        </w:rPr>
        <w:t>28</w:t>
      </w:r>
      <w:r>
        <w:rPr>
          <w:rFonts w:ascii="宋体" w:eastAsia="宋体" w:hAnsi="宋体" w:cs="宋体" w:hint="eastAsia"/>
          <w:sz w:val="36"/>
        </w:rPr>
        <w:t>日</w:t>
      </w:r>
    </w:p>
    <w:p w:rsidR="00C70E67" w:rsidRDefault="00C70E67">
      <w:pPr>
        <w:pStyle w:val="20"/>
        <w:rPr>
          <w:rFonts w:ascii="宋体" w:eastAsia="宋体" w:hAnsi="宋体" w:cs="宋体"/>
          <w:sz w:val="36"/>
        </w:rPr>
      </w:pPr>
    </w:p>
    <w:p w:rsidR="00C70E67" w:rsidRDefault="00C70E67">
      <w:pPr>
        <w:pStyle w:val="20"/>
        <w:rPr>
          <w:rFonts w:ascii="宋体" w:eastAsia="宋体" w:hAnsi="宋体" w:cs="宋体"/>
          <w:sz w:val="36"/>
        </w:rPr>
      </w:pPr>
    </w:p>
    <w:p w:rsidR="00C70E67" w:rsidRDefault="00C70E67">
      <w:pPr>
        <w:pStyle w:val="20"/>
        <w:rPr>
          <w:rFonts w:ascii="宋体" w:eastAsia="宋体" w:hAnsi="宋体" w:cs="宋体"/>
          <w:sz w:val="36"/>
        </w:rPr>
      </w:pPr>
    </w:p>
    <w:p w:rsidR="00C70E67" w:rsidRDefault="00C70E67">
      <w:pPr>
        <w:pStyle w:val="20"/>
        <w:rPr>
          <w:rFonts w:ascii="宋体" w:eastAsia="宋体" w:hAnsi="宋体" w:cs="宋体"/>
          <w:sz w:val="36"/>
        </w:rPr>
      </w:pPr>
    </w:p>
    <w:p w:rsidR="00C70E67" w:rsidRDefault="00E300B7">
      <w:pPr>
        <w:pStyle w:val="bds"/>
        <w:jc w:val="both"/>
        <w:rPr>
          <w:rFonts w:ascii="宋体" w:eastAsia="宋体" w:hAnsi="宋体" w:cs="宋体"/>
        </w:rPr>
      </w:pPr>
      <w:bookmarkStart w:id="1" w:name="_Toc78271168"/>
      <w:r>
        <w:rPr>
          <w:rFonts w:ascii="宋体" w:eastAsia="宋体" w:hAnsi="宋体" w:cs="宋体" w:hint="eastAsia"/>
        </w:rPr>
        <w:lastRenderedPageBreak/>
        <w:t xml:space="preserve">                 </w:t>
      </w:r>
      <w:r>
        <w:rPr>
          <w:rFonts w:ascii="宋体" w:eastAsia="宋体" w:hAnsi="宋体" w:cs="宋体" w:hint="eastAsia"/>
        </w:rPr>
        <w:t>第一章</w:t>
      </w:r>
      <w:r>
        <w:rPr>
          <w:rFonts w:ascii="宋体" w:eastAsia="宋体" w:hAnsi="宋体" w:cs="宋体" w:hint="eastAsia"/>
        </w:rPr>
        <w:t xml:space="preserve"> </w:t>
      </w:r>
      <w:r>
        <w:rPr>
          <w:rFonts w:ascii="宋体" w:eastAsia="宋体" w:hAnsi="宋体" w:cs="宋体" w:hint="eastAsia"/>
        </w:rPr>
        <w:tab/>
      </w:r>
      <w:r>
        <w:rPr>
          <w:rFonts w:ascii="宋体" w:eastAsia="宋体" w:hAnsi="宋体" w:cs="宋体" w:hint="eastAsia"/>
        </w:rPr>
        <w:t>遴选邀请</w:t>
      </w:r>
      <w:bookmarkEnd w:id="1"/>
    </w:p>
    <w:p w:rsidR="00C70E67" w:rsidRDefault="00E300B7">
      <w:pPr>
        <w:tabs>
          <w:tab w:val="left" w:pos="3150"/>
        </w:tabs>
        <w:rPr>
          <w:rFonts w:ascii="宋体" w:hAnsi="宋体" w:cs="宋体"/>
          <w:sz w:val="24"/>
        </w:rPr>
      </w:pPr>
      <w:r>
        <w:rPr>
          <w:rFonts w:ascii="宋体" w:hAnsi="宋体" w:cs="宋体" w:hint="eastAsia"/>
          <w:sz w:val="24"/>
        </w:rPr>
        <w:t>遴选编号：</w:t>
      </w:r>
      <w:r>
        <w:rPr>
          <w:rFonts w:ascii="宋体" w:hAnsi="宋体" w:cs="宋体" w:hint="eastAsia"/>
          <w:sz w:val="24"/>
        </w:rPr>
        <w:t>2021-ETLXXB-00</w:t>
      </w:r>
      <w:r>
        <w:rPr>
          <w:rFonts w:ascii="宋体" w:hAnsi="宋体" w:cs="宋体" w:hint="eastAsia"/>
          <w:sz w:val="24"/>
        </w:rPr>
        <w:t>6</w:t>
      </w:r>
    </w:p>
    <w:p w:rsidR="00C70E67" w:rsidRDefault="00E300B7">
      <w:pPr>
        <w:pStyle w:val="ifb-1"/>
        <w:numPr>
          <w:ilvl w:val="0"/>
          <w:numId w:val="1"/>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根据医院有关规定，经院主管部门批准，我院拟对线上临床科研课程项目现以院内遴选采购的方式就下列所提供的货物和相关服务进行采购。</w:t>
      </w:r>
    </w:p>
    <w:p w:rsidR="00C70E67" w:rsidRDefault="00E300B7">
      <w:pPr>
        <w:pStyle w:val="ifb-1"/>
        <w:numPr>
          <w:ilvl w:val="0"/>
          <w:numId w:val="1"/>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遴选项目：</w:t>
      </w:r>
      <w:r>
        <w:rPr>
          <w:rFonts w:ascii="宋体" w:eastAsia="宋体" w:hAnsi="宋体" w:cs="宋体" w:hint="eastAsia"/>
          <w:b/>
          <w:sz w:val="24"/>
          <w:szCs w:val="24"/>
        </w:rPr>
        <w:t xml:space="preserve"> </w:t>
      </w:r>
    </w:p>
    <w:tbl>
      <w:tblPr>
        <w:tblW w:w="8037" w:type="dxa"/>
        <w:tblInd w:w="777" w:type="dxa"/>
        <w:tblLook w:val="04A0" w:firstRow="1" w:lastRow="0" w:firstColumn="1" w:lastColumn="0" w:noHBand="0" w:noVBand="1"/>
      </w:tblPr>
      <w:tblGrid>
        <w:gridCol w:w="1377"/>
        <w:gridCol w:w="2960"/>
        <w:gridCol w:w="1776"/>
        <w:gridCol w:w="1924"/>
      </w:tblGrid>
      <w:tr w:rsidR="00C70E67">
        <w:trPr>
          <w:trHeight w:hRule="exact" w:val="402"/>
        </w:trPr>
        <w:tc>
          <w:tcPr>
            <w:tcW w:w="1377" w:type="dxa"/>
            <w:tcBorders>
              <w:top w:val="single" w:sz="4" w:space="0" w:color="auto"/>
              <w:left w:val="single" w:sz="4" w:space="0" w:color="auto"/>
              <w:bottom w:val="single" w:sz="4" w:space="0" w:color="auto"/>
              <w:right w:val="single" w:sz="4" w:space="0" w:color="auto"/>
            </w:tcBorders>
            <w:vAlign w:val="center"/>
          </w:tcPr>
          <w:p w:rsidR="00C70E67" w:rsidRDefault="00E300B7">
            <w:pPr>
              <w:widowControl/>
              <w:jc w:val="center"/>
              <w:rPr>
                <w:rFonts w:ascii="宋体" w:hAnsi="宋体" w:cs="宋体"/>
                <w:szCs w:val="21"/>
              </w:rPr>
            </w:pPr>
            <w:r>
              <w:rPr>
                <w:rFonts w:ascii="宋体" w:hAnsi="宋体" w:cs="宋体" w:hint="eastAsia"/>
                <w:szCs w:val="21"/>
              </w:rPr>
              <w:t>序号</w:t>
            </w:r>
          </w:p>
        </w:tc>
        <w:tc>
          <w:tcPr>
            <w:tcW w:w="2960" w:type="dxa"/>
            <w:tcBorders>
              <w:top w:val="single" w:sz="4" w:space="0" w:color="auto"/>
              <w:left w:val="nil"/>
              <w:bottom w:val="single" w:sz="4" w:space="0" w:color="auto"/>
              <w:right w:val="single" w:sz="4" w:space="0" w:color="auto"/>
            </w:tcBorders>
            <w:vAlign w:val="center"/>
          </w:tcPr>
          <w:p w:rsidR="00C70E67" w:rsidRDefault="00E300B7">
            <w:pPr>
              <w:widowControl/>
              <w:jc w:val="center"/>
              <w:rPr>
                <w:rFonts w:ascii="宋体" w:hAnsi="宋体" w:cs="宋体"/>
                <w:szCs w:val="21"/>
              </w:rPr>
            </w:pPr>
            <w:r>
              <w:rPr>
                <w:rFonts w:ascii="宋体" w:hAnsi="宋体" w:cs="宋体" w:hint="eastAsia"/>
                <w:szCs w:val="21"/>
              </w:rPr>
              <w:t>项目名称</w:t>
            </w:r>
          </w:p>
        </w:tc>
        <w:tc>
          <w:tcPr>
            <w:tcW w:w="1776" w:type="dxa"/>
            <w:tcBorders>
              <w:top w:val="single" w:sz="4" w:space="0" w:color="auto"/>
              <w:left w:val="nil"/>
              <w:bottom w:val="single" w:sz="4" w:space="0" w:color="auto"/>
              <w:right w:val="single" w:sz="4" w:space="0" w:color="auto"/>
            </w:tcBorders>
            <w:vAlign w:val="center"/>
          </w:tcPr>
          <w:p w:rsidR="00C70E67" w:rsidRDefault="00E300B7">
            <w:pPr>
              <w:widowControl/>
              <w:jc w:val="center"/>
              <w:rPr>
                <w:rFonts w:ascii="宋体" w:hAnsi="宋体" w:cs="宋体"/>
                <w:szCs w:val="21"/>
              </w:rPr>
            </w:pPr>
            <w:r>
              <w:rPr>
                <w:rFonts w:ascii="宋体" w:hAnsi="宋体" w:cs="宋体" w:hint="eastAsia"/>
                <w:szCs w:val="21"/>
              </w:rPr>
              <w:t>数量</w:t>
            </w:r>
          </w:p>
        </w:tc>
        <w:tc>
          <w:tcPr>
            <w:tcW w:w="1924" w:type="dxa"/>
            <w:tcBorders>
              <w:top w:val="single" w:sz="4" w:space="0" w:color="auto"/>
              <w:left w:val="nil"/>
              <w:bottom w:val="single" w:sz="4" w:space="0" w:color="auto"/>
              <w:right w:val="single" w:sz="4" w:space="0" w:color="auto"/>
            </w:tcBorders>
            <w:vAlign w:val="center"/>
          </w:tcPr>
          <w:p w:rsidR="00C70E67" w:rsidRDefault="00E300B7">
            <w:pPr>
              <w:widowControl/>
              <w:jc w:val="center"/>
              <w:rPr>
                <w:rFonts w:ascii="宋体" w:hAnsi="宋体" w:cs="宋体"/>
                <w:szCs w:val="21"/>
              </w:rPr>
            </w:pPr>
            <w:r>
              <w:rPr>
                <w:rFonts w:ascii="宋体" w:hAnsi="宋体" w:cs="宋体" w:hint="eastAsia"/>
                <w:szCs w:val="21"/>
              </w:rPr>
              <w:t>项目预算（元）</w:t>
            </w:r>
          </w:p>
        </w:tc>
      </w:tr>
      <w:tr w:rsidR="00C70E67">
        <w:trPr>
          <w:trHeight w:hRule="exact" w:val="635"/>
        </w:trPr>
        <w:tc>
          <w:tcPr>
            <w:tcW w:w="1377" w:type="dxa"/>
            <w:tcBorders>
              <w:top w:val="single" w:sz="4" w:space="0" w:color="auto"/>
              <w:left w:val="single" w:sz="4" w:space="0" w:color="auto"/>
              <w:bottom w:val="single" w:sz="4" w:space="0" w:color="auto"/>
              <w:right w:val="single" w:sz="4" w:space="0" w:color="auto"/>
            </w:tcBorders>
            <w:vAlign w:val="center"/>
          </w:tcPr>
          <w:p w:rsidR="00C70E67" w:rsidRDefault="00E300B7">
            <w:pPr>
              <w:widowControl/>
              <w:jc w:val="center"/>
              <w:rPr>
                <w:rFonts w:ascii="宋体" w:hAnsi="宋体" w:cs="宋体"/>
                <w:szCs w:val="21"/>
              </w:rPr>
            </w:pPr>
            <w:r>
              <w:rPr>
                <w:rFonts w:ascii="宋体" w:hAnsi="宋体" w:cs="宋体" w:hint="eastAsia"/>
                <w:szCs w:val="21"/>
              </w:rPr>
              <w:t>1</w:t>
            </w:r>
          </w:p>
        </w:tc>
        <w:tc>
          <w:tcPr>
            <w:tcW w:w="2960" w:type="dxa"/>
            <w:tcBorders>
              <w:top w:val="single" w:sz="4" w:space="0" w:color="auto"/>
              <w:left w:val="nil"/>
              <w:bottom w:val="single" w:sz="4" w:space="0" w:color="auto"/>
              <w:right w:val="single" w:sz="4" w:space="0" w:color="auto"/>
            </w:tcBorders>
            <w:vAlign w:val="center"/>
          </w:tcPr>
          <w:p w:rsidR="00C70E67" w:rsidRDefault="00E300B7">
            <w:pPr>
              <w:widowControl/>
              <w:jc w:val="center"/>
              <w:rPr>
                <w:rFonts w:ascii="宋体" w:hAnsi="宋体" w:cs="宋体"/>
                <w:szCs w:val="21"/>
              </w:rPr>
            </w:pPr>
            <w:r>
              <w:rPr>
                <w:rFonts w:ascii="宋体" w:hAnsi="宋体" w:cs="宋体" w:hint="eastAsia"/>
                <w:szCs w:val="21"/>
              </w:rPr>
              <w:t>线上临床科研课程项目</w:t>
            </w:r>
          </w:p>
        </w:tc>
        <w:tc>
          <w:tcPr>
            <w:tcW w:w="1776" w:type="dxa"/>
            <w:tcBorders>
              <w:top w:val="single" w:sz="4" w:space="0" w:color="auto"/>
              <w:left w:val="nil"/>
              <w:bottom w:val="single" w:sz="4" w:space="0" w:color="auto"/>
              <w:right w:val="single" w:sz="4" w:space="0" w:color="auto"/>
            </w:tcBorders>
            <w:vAlign w:val="center"/>
          </w:tcPr>
          <w:p w:rsidR="00C70E67" w:rsidRDefault="00E300B7">
            <w:pPr>
              <w:widowControl/>
              <w:jc w:val="center"/>
              <w:rPr>
                <w:rFonts w:ascii="宋体" w:hAnsi="宋体" w:cs="宋体"/>
                <w:szCs w:val="21"/>
              </w:rPr>
            </w:pPr>
            <w:r>
              <w:rPr>
                <w:rFonts w:ascii="宋体" w:hAnsi="宋体" w:cs="宋体" w:hint="eastAsia"/>
                <w:szCs w:val="21"/>
              </w:rPr>
              <w:t>1</w:t>
            </w:r>
          </w:p>
        </w:tc>
        <w:tc>
          <w:tcPr>
            <w:tcW w:w="1924" w:type="dxa"/>
            <w:tcBorders>
              <w:top w:val="single" w:sz="4" w:space="0" w:color="auto"/>
              <w:left w:val="nil"/>
              <w:bottom w:val="single" w:sz="4" w:space="0" w:color="auto"/>
              <w:right w:val="single" w:sz="4" w:space="0" w:color="auto"/>
            </w:tcBorders>
            <w:vAlign w:val="center"/>
          </w:tcPr>
          <w:p w:rsidR="00C70E67" w:rsidRDefault="00E300B7">
            <w:pPr>
              <w:widowControl/>
              <w:jc w:val="center"/>
              <w:rPr>
                <w:rFonts w:ascii="宋体" w:hAnsi="宋体" w:cs="宋体"/>
                <w:szCs w:val="21"/>
              </w:rPr>
            </w:pPr>
            <w:r>
              <w:rPr>
                <w:rFonts w:ascii="宋体" w:hAnsi="宋体" w:cs="宋体" w:hint="eastAsia"/>
                <w:szCs w:val="21"/>
              </w:rPr>
              <w:t>175000.00</w:t>
            </w:r>
          </w:p>
        </w:tc>
      </w:tr>
    </w:tbl>
    <w:p w:rsidR="00C70E67" w:rsidRDefault="00E300B7">
      <w:pPr>
        <w:pStyle w:val="ifb-1"/>
        <w:autoSpaceDE w:val="0"/>
        <w:autoSpaceDN w:val="0"/>
        <w:spacing w:line="360" w:lineRule="exact"/>
        <w:ind w:leftChars="50" w:left="105" w:firstLineChars="150" w:firstLine="360"/>
        <w:jc w:val="left"/>
        <w:rPr>
          <w:rFonts w:ascii="宋体" w:eastAsia="宋体" w:hAnsi="宋体" w:cs="宋体"/>
          <w:sz w:val="24"/>
          <w:szCs w:val="24"/>
        </w:rPr>
      </w:pPr>
      <w:r>
        <w:rPr>
          <w:rFonts w:ascii="宋体" w:eastAsia="宋体" w:hAnsi="宋体" w:cs="宋体" w:hint="eastAsia"/>
          <w:sz w:val="24"/>
          <w:szCs w:val="24"/>
        </w:rPr>
        <w:t>说明：</w:t>
      </w:r>
      <w:r>
        <w:rPr>
          <w:rFonts w:ascii="宋体" w:eastAsia="宋体" w:hAnsi="宋体" w:cs="宋体" w:hint="eastAsia"/>
          <w:sz w:val="24"/>
          <w:szCs w:val="24"/>
        </w:rPr>
        <w:t>1</w:t>
      </w:r>
      <w:r>
        <w:rPr>
          <w:rFonts w:ascii="宋体" w:eastAsia="宋体" w:hAnsi="宋体" w:cs="宋体" w:hint="eastAsia"/>
          <w:sz w:val="24"/>
          <w:szCs w:val="24"/>
        </w:rPr>
        <w:t>、超过预算的投标将被否决。</w:t>
      </w:r>
    </w:p>
    <w:p w:rsidR="00C70E67" w:rsidRDefault="00E300B7">
      <w:pPr>
        <w:pStyle w:val="ifb-1"/>
        <w:numPr>
          <w:ilvl w:val="0"/>
          <w:numId w:val="1"/>
        </w:numPr>
        <w:autoSpaceDE w:val="0"/>
        <w:autoSpaceDN w:val="0"/>
        <w:spacing w:line="360" w:lineRule="exact"/>
        <w:jc w:val="left"/>
        <w:rPr>
          <w:rFonts w:ascii="宋体" w:eastAsia="宋体" w:hAnsi="宋体" w:cs="宋体"/>
          <w:b/>
          <w:sz w:val="24"/>
          <w:szCs w:val="24"/>
        </w:rPr>
      </w:pPr>
      <w:bookmarkStart w:id="2" w:name="_Toc461613010"/>
      <w:bookmarkStart w:id="3" w:name="_Toc461613082"/>
      <w:r>
        <w:rPr>
          <w:rFonts w:ascii="宋体" w:eastAsia="宋体" w:hAnsi="宋体" w:cs="宋体" w:hint="eastAsia"/>
          <w:b/>
          <w:sz w:val="24"/>
          <w:szCs w:val="24"/>
        </w:rPr>
        <w:t>遴选响应文件要求</w:t>
      </w:r>
    </w:p>
    <w:p w:rsidR="00C70E67" w:rsidRDefault="00E300B7">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sz w:val="24"/>
          <w:szCs w:val="24"/>
        </w:rPr>
        <w:t>有兴趣的潜在投标人请于</w:t>
      </w:r>
      <w:r>
        <w:rPr>
          <w:rFonts w:ascii="宋体" w:eastAsia="宋体" w:hAnsi="宋体" w:cs="宋体" w:hint="eastAsia"/>
          <w:b/>
          <w:sz w:val="24"/>
          <w:szCs w:val="24"/>
        </w:rPr>
        <w:t>2021</w:t>
      </w:r>
      <w:r>
        <w:rPr>
          <w:rFonts w:ascii="宋体" w:eastAsia="宋体" w:hAnsi="宋体" w:cs="宋体" w:hint="eastAsia"/>
          <w:b/>
          <w:sz w:val="24"/>
          <w:szCs w:val="24"/>
        </w:rPr>
        <w:t>年</w:t>
      </w:r>
      <w:r>
        <w:rPr>
          <w:rFonts w:ascii="宋体" w:eastAsia="宋体" w:hAnsi="宋体" w:cs="宋体" w:hint="eastAsia"/>
          <w:b/>
          <w:sz w:val="24"/>
          <w:szCs w:val="24"/>
        </w:rPr>
        <w:t>10</w:t>
      </w:r>
      <w:r>
        <w:rPr>
          <w:rFonts w:ascii="宋体" w:eastAsia="宋体" w:hAnsi="宋体" w:cs="宋体" w:hint="eastAsia"/>
          <w:b/>
          <w:sz w:val="24"/>
          <w:szCs w:val="24"/>
        </w:rPr>
        <w:t>月</w:t>
      </w:r>
      <w:r>
        <w:rPr>
          <w:rFonts w:ascii="宋体" w:eastAsia="宋体" w:hAnsi="宋体" w:cs="宋体" w:hint="eastAsia"/>
          <w:b/>
          <w:sz w:val="24"/>
          <w:szCs w:val="24"/>
        </w:rPr>
        <w:t>28</w:t>
      </w:r>
      <w:r>
        <w:rPr>
          <w:rFonts w:ascii="宋体" w:eastAsia="宋体" w:hAnsi="宋体" w:cs="宋体" w:hint="eastAsia"/>
          <w:b/>
          <w:sz w:val="24"/>
          <w:szCs w:val="24"/>
        </w:rPr>
        <w:t>日起至</w:t>
      </w:r>
      <w:r>
        <w:rPr>
          <w:rFonts w:ascii="宋体" w:eastAsia="宋体" w:hAnsi="宋体" w:cs="宋体" w:hint="eastAsia"/>
          <w:b/>
          <w:sz w:val="24"/>
          <w:szCs w:val="24"/>
        </w:rPr>
        <w:t>2021</w:t>
      </w:r>
      <w:r>
        <w:rPr>
          <w:rFonts w:ascii="宋体" w:eastAsia="宋体" w:hAnsi="宋体" w:cs="宋体" w:hint="eastAsia"/>
          <w:b/>
          <w:sz w:val="24"/>
          <w:szCs w:val="24"/>
        </w:rPr>
        <w:t>年</w:t>
      </w:r>
      <w:r>
        <w:rPr>
          <w:rFonts w:ascii="宋体" w:eastAsia="宋体" w:hAnsi="宋体" w:cs="宋体" w:hint="eastAsia"/>
          <w:b/>
          <w:sz w:val="24"/>
          <w:szCs w:val="24"/>
        </w:rPr>
        <w:t>11</w:t>
      </w:r>
      <w:r>
        <w:rPr>
          <w:rFonts w:ascii="宋体" w:eastAsia="宋体" w:hAnsi="宋体" w:cs="宋体" w:hint="eastAsia"/>
          <w:b/>
          <w:sz w:val="24"/>
          <w:szCs w:val="24"/>
        </w:rPr>
        <w:t>月</w:t>
      </w:r>
      <w:r>
        <w:rPr>
          <w:rFonts w:ascii="宋体" w:eastAsia="宋体" w:hAnsi="宋体" w:cs="宋体" w:hint="eastAsia"/>
          <w:b/>
          <w:sz w:val="24"/>
          <w:szCs w:val="24"/>
        </w:rPr>
        <w:t>04</w:t>
      </w:r>
      <w:r>
        <w:rPr>
          <w:rFonts w:ascii="宋体" w:eastAsia="宋体" w:hAnsi="宋体" w:cs="宋体" w:hint="eastAsia"/>
          <w:b/>
          <w:sz w:val="24"/>
          <w:szCs w:val="24"/>
        </w:rPr>
        <w:t>日</w:t>
      </w:r>
      <w:proofErr w:type="gramStart"/>
      <w:r>
        <w:rPr>
          <w:rFonts w:ascii="宋体" w:eastAsia="宋体" w:hAnsi="宋体" w:cs="宋体" w:hint="eastAsia"/>
          <w:sz w:val="24"/>
          <w:szCs w:val="24"/>
        </w:rPr>
        <w:t>止</w:t>
      </w:r>
      <w:proofErr w:type="gramEnd"/>
      <w:r>
        <w:rPr>
          <w:rFonts w:ascii="宋体" w:eastAsia="宋体" w:hAnsi="宋体" w:cs="宋体" w:hint="eastAsia"/>
          <w:sz w:val="24"/>
          <w:szCs w:val="24"/>
        </w:rPr>
        <w:t>上海市儿童医院官网中“医疗动态”栏的“招标公示”界面下</w:t>
      </w:r>
      <w:r>
        <w:rPr>
          <w:rFonts w:ascii="宋体" w:eastAsia="宋体" w:hAnsi="宋体" w:cs="宋体" w:hint="eastAsia"/>
          <w:sz w:val="24"/>
          <w:szCs w:val="24"/>
        </w:rPr>
        <w:t>(http://www.shchildren.com.cn/channels/95.html)</w:t>
      </w:r>
      <w:r>
        <w:rPr>
          <w:rFonts w:ascii="宋体" w:eastAsia="宋体" w:hAnsi="宋体" w:cs="宋体" w:hint="eastAsia"/>
          <w:sz w:val="24"/>
          <w:szCs w:val="24"/>
        </w:rPr>
        <w:t>自行下载单一来源采购文件并于截止时间前完成“供应商平台”接待登记，接待部门请选择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sz w:val="24"/>
          <w:szCs w:val="24"/>
        </w:rPr>
        <w:t>http://101.231.51.115:7070/defaultroot/modules/hospital/supplier/platform/login.jsp</w:t>
      </w:r>
      <w:r>
        <w:rPr>
          <w:rFonts w:ascii="宋体" w:eastAsia="宋体" w:hAnsi="宋体" w:cs="宋体" w:hint="eastAsia"/>
          <w:sz w:val="24"/>
          <w:szCs w:val="24"/>
        </w:rPr>
        <w:t>）若供应商平台注册中遇到问题，请致电刘昕工程师：</w:t>
      </w:r>
      <w:r>
        <w:rPr>
          <w:rFonts w:ascii="宋体" w:eastAsia="宋体" w:hAnsi="宋体" w:cs="宋体" w:hint="eastAsia"/>
          <w:sz w:val="24"/>
          <w:szCs w:val="24"/>
        </w:rPr>
        <w:t>13997840824</w:t>
      </w:r>
      <w:r>
        <w:rPr>
          <w:rFonts w:ascii="宋体" w:eastAsia="宋体" w:hAnsi="宋体" w:cs="宋体" w:hint="eastAsia"/>
          <w:sz w:val="24"/>
          <w:szCs w:val="24"/>
        </w:rPr>
        <w:t>。</w:t>
      </w:r>
    </w:p>
    <w:p w:rsidR="00C70E67" w:rsidRDefault="00E300B7">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sz w:val="24"/>
          <w:szCs w:val="24"/>
        </w:rPr>
        <w:t>遴选响应文件应包括但不限于公司（企业）营业执照、法人代表授权书、遴选采购报价表、产品授权书、资格证明文件、系统详细的功能、售后服务承诺书、类似项目案例及其他一切有效证书的复印件加盖公司公章。</w:t>
      </w:r>
    </w:p>
    <w:p w:rsidR="00C70E67" w:rsidRDefault="00E300B7">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遴选采购报价表：成交价格</w:t>
      </w:r>
      <w:r>
        <w:rPr>
          <w:rFonts w:ascii="宋体" w:eastAsia="宋体" w:hAnsi="宋体" w:cs="宋体" w:hint="eastAsia"/>
          <w:b/>
          <w:sz w:val="24"/>
          <w:szCs w:val="24"/>
        </w:rPr>
        <w:t>（人民币报价）</w:t>
      </w:r>
      <w:r>
        <w:rPr>
          <w:rFonts w:ascii="宋体" w:eastAsia="宋体" w:hAnsi="宋体" w:cs="宋体" w:hint="eastAsia"/>
          <w:sz w:val="24"/>
          <w:szCs w:val="24"/>
        </w:rPr>
        <w:t>及交货时间。（详见遴选文</w:t>
      </w:r>
      <w:r>
        <w:rPr>
          <w:rFonts w:ascii="宋体" w:eastAsia="宋体" w:hAnsi="宋体" w:cs="宋体" w:hint="eastAsia"/>
          <w:sz w:val="24"/>
          <w:szCs w:val="24"/>
        </w:rPr>
        <w:t>件中附件</w:t>
      </w:r>
      <w:r>
        <w:rPr>
          <w:rFonts w:ascii="宋体" w:eastAsia="宋体" w:hAnsi="宋体" w:cs="宋体" w:hint="eastAsia"/>
          <w:sz w:val="24"/>
          <w:szCs w:val="24"/>
        </w:rPr>
        <w:t>1</w:t>
      </w:r>
      <w:r>
        <w:rPr>
          <w:rFonts w:ascii="宋体" w:eastAsia="宋体" w:hAnsi="宋体" w:cs="宋体" w:hint="eastAsia"/>
          <w:sz w:val="24"/>
          <w:szCs w:val="24"/>
        </w:rPr>
        <w:t>）</w:t>
      </w:r>
    </w:p>
    <w:p w:rsidR="00C70E67" w:rsidRDefault="00E300B7">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资格证明文件包括：供应商的资格文件（三证合一的企业法人营业执照、法人代表授权书）等相关证明的复印件。（附件</w:t>
      </w:r>
      <w:r>
        <w:rPr>
          <w:rFonts w:ascii="宋体" w:eastAsia="宋体" w:hAnsi="宋体" w:cs="宋体" w:hint="eastAsia"/>
          <w:sz w:val="24"/>
          <w:szCs w:val="24"/>
        </w:rPr>
        <w:t>2</w:t>
      </w:r>
      <w:r>
        <w:rPr>
          <w:rFonts w:ascii="宋体" w:eastAsia="宋体" w:hAnsi="宋体" w:cs="宋体" w:hint="eastAsia"/>
          <w:sz w:val="24"/>
          <w:szCs w:val="24"/>
        </w:rPr>
        <w:t>法人授权格式）</w:t>
      </w:r>
    </w:p>
    <w:p w:rsidR="00C70E67" w:rsidRDefault="00E300B7">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设备详细配置：包括提供的信息系统详细的功能清单及技术参数响应情况，并填写技术参数偏离表（附件</w:t>
      </w:r>
      <w:r>
        <w:rPr>
          <w:rFonts w:ascii="宋体" w:eastAsia="宋体" w:hAnsi="宋体" w:cs="宋体" w:hint="eastAsia"/>
          <w:sz w:val="24"/>
          <w:szCs w:val="24"/>
        </w:rPr>
        <w:t>3</w:t>
      </w:r>
      <w:r>
        <w:rPr>
          <w:rFonts w:ascii="宋体" w:eastAsia="宋体" w:hAnsi="宋体" w:cs="宋体" w:hint="eastAsia"/>
          <w:sz w:val="24"/>
          <w:szCs w:val="24"/>
        </w:rPr>
        <w:t>）。</w:t>
      </w:r>
    </w:p>
    <w:p w:rsidR="00C70E67" w:rsidRDefault="00E300B7">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售后服务承诺书：请写明质保期的时间、保修内容、维修服务响应时间、</w:t>
      </w:r>
      <w:proofErr w:type="gramStart"/>
      <w:r>
        <w:rPr>
          <w:rFonts w:ascii="宋体" w:eastAsia="宋体" w:hAnsi="宋体" w:cs="宋体" w:hint="eastAsia"/>
          <w:sz w:val="24"/>
          <w:szCs w:val="24"/>
        </w:rPr>
        <w:t>出保后</w:t>
      </w:r>
      <w:proofErr w:type="gramEnd"/>
      <w:r>
        <w:rPr>
          <w:rFonts w:ascii="宋体" w:eastAsia="宋体" w:hAnsi="宋体" w:cs="宋体" w:hint="eastAsia"/>
          <w:sz w:val="24"/>
          <w:szCs w:val="24"/>
        </w:rPr>
        <w:t>的维修费用、培训等。</w:t>
      </w:r>
      <w:bookmarkStart w:id="4" w:name="_Toc461613085"/>
      <w:bookmarkStart w:id="5" w:name="_Toc461613013"/>
    </w:p>
    <w:bookmarkEnd w:id="4"/>
    <w:bookmarkEnd w:id="5"/>
    <w:p w:rsidR="00C70E67" w:rsidRDefault="00E300B7">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用户名单：同类项目案例的用户名单，并提供联系人及联系方式（附件</w:t>
      </w:r>
      <w:r>
        <w:rPr>
          <w:rFonts w:ascii="宋体" w:eastAsia="宋体" w:hAnsi="宋体" w:cs="宋体" w:hint="eastAsia"/>
          <w:sz w:val="24"/>
          <w:szCs w:val="24"/>
        </w:rPr>
        <w:t>4</w:t>
      </w:r>
      <w:r>
        <w:rPr>
          <w:rFonts w:ascii="宋体" w:eastAsia="宋体" w:hAnsi="宋体" w:cs="宋体" w:hint="eastAsia"/>
          <w:sz w:val="24"/>
          <w:szCs w:val="24"/>
        </w:rPr>
        <w:t>）</w:t>
      </w:r>
    </w:p>
    <w:p w:rsidR="00C70E67" w:rsidRDefault="00E300B7">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供应商需提供在“信用中国”网站（</w:t>
      </w:r>
      <w:r>
        <w:rPr>
          <w:rFonts w:ascii="宋体" w:eastAsia="宋体" w:hAnsi="宋体" w:cs="宋体" w:hint="eastAsia"/>
          <w:sz w:val="24"/>
          <w:szCs w:val="24"/>
        </w:rPr>
        <w:t>www.creditchina.gov.cn</w:t>
      </w:r>
      <w:r>
        <w:rPr>
          <w:rFonts w:ascii="宋体" w:eastAsia="宋体" w:hAnsi="宋体" w:cs="宋体" w:hint="eastAsia"/>
          <w:sz w:val="24"/>
          <w:szCs w:val="24"/>
        </w:rPr>
        <w:t>）上的查询结果截图（详见遴选文件中附件</w:t>
      </w:r>
      <w:r>
        <w:rPr>
          <w:rFonts w:ascii="宋体" w:eastAsia="宋体" w:hAnsi="宋体" w:cs="宋体" w:hint="eastAsia"/>
          <w:sz w:val="24"/>
          <w:szCs w:val="24"/>
        </w:rPr>
        <w:t>5</w:t>
      </w:r>
      <w:r>
        <w:rPr>
          <w:rFonts w:ascii="宋体" w:eastAsia="宋体" w:hAnsi="宋体" w:cs="宋体" w:hint="eastAsia"/>
          <w:sz w:val="24"/>
          <w:szCs w:val="24"/>
        </w:rPr>
        <w:t>）；</w:t>
      </w:r>
    </w:p>
    <w:p w:rsidR="00C70E67" w:rsidRDefault="00E300B7">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无重大违法记录承诺书。（详见遴选文件中附件</w:t>
      </w:r>
      <w:r>
        <w:rPr>
          <w:rFonts w:ascii="宋体" w:eastAsia="宋体" w:hAnsi="宋体" w:cs="宋体" w:hint="eastAsia"/>
          <w:sz w:val="24"/>
          <w:szCs w:val="24"/>
        </w:rPr>
        <w:t>6</w:t>
      </w:r>
      <w:r>
        <w:rPr>
          <w:rFonts w:ascii="宋体" w:eastAsia="宋体" w:hAnsi="宋体" w:cs="宋体" w:hint="eastAsia"/>
          <w:sz w:val="24"/>
          <w:szCs w:val="24"/>
        </w:rPr>
        <w:t>）</w:t>
      </w:r>
    </w:p>
    <w:p w:rsidR="00C70E67" w:rsidRDefault="00E300B7">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无行贿犯罪记录声明函（格式）。（附件</w:t>
      </w:r>
      <w:r>
        <w:rPr>
          <w:rFonts w:ascii="宋体" w:eastAsia="宋体" w:hAnsi="宋体" w:cs="宋体" w:hint="eastAsia"/>
          <w:sz w:val="24"/>
          <w:szCs w:val="24"/>
        </w:rPr>
        <w:t>7</w:t>
      </w:r>
      <w:r>
        <w:rPr>
          <w:rFonts w:ascii="宋体" w:eastAsia="宋体" w:hAnsi="宋体" w:cs="宋体" w:hint="eastAsia"/>
          <w:sz w:val="24"/>
          <w:szCs w:val="24"/>
        </w:rPr>
        <w:t>）</w:t>
      </w:r>
    </w:p>
    <w:p w:rsidR="00C70E67" w:rsidRDefault="00E300B7">
      <w:pPr>
        <w:pStyle w:val="ifb-1"/>
        <w:numPr>
          <w:ilvl w:val="0"/>
          <w:numId w:val="2"/>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遴选响应文件的份数：纸质正本</w:t>
      </w:r>
      <w:r>
        <w:rPr>
          <w:rFonts w:ascii="宋体" w:eastAsia="宋体" w:hAnsi="宋体" w:cs="宋体" w:hint="eastAsia"/>
          <w:sz w:val="24"/>
          <w:szCs w:val="24"/>
        </w:rPr>
        <w:t>1</w:t>
      </w:r>
      <w:r>
        <w:rPr>
          <w:rFonts w:ascii="宋体" w:eastAsia="宋体" w:hAnsi="宋体" w:cs="宋体" w:hint="eastAsia"/>
          <w:sz w:val="24"/>
          <w:szCs w:val="24"/>
        </w:rPr>
        <w:t>份，电子版</w:t>
      </w:r>
      <w:r>
        <w:rPr>
          <w:rFonts w:ascii="宋体" w:eastAsia="宋体" w:hAnsi="宋体" w:cs="宋体" w:hint="eastAsia"/>
          <w:sz w:val="24"/>
          <w:szCs w:val="24"/>
        </w:rPr>
        <w:t>1</w:t>
      </w:r>
      <w:r>
        <w:rPr>
          <w:rFonts w:ascii="宋体" w:eastAsia="宋体" w:hAnsi="宋体" w:cs="宋体" w:hint="eastAsia"/>
          <w:sz w:val="24"/>
          <w:szCs w:val="24"/>
        </w:rPr>
        <w:t>份（所有资料必须以档案袋密封</w:t>
      </w:r>
      <w:r>
        <w:rPr>
          <w:rFonts w:ascii="宋体" w:eastAsia="宋体" w:hAnsi="宋体" w:cs="宋体" w:hint="eastAsia"/>
          <w:sz w:val="24"/>
          <w:szCs w:val="24"/>
        </w:rPr>
        <w:t>,</w:t>
      </w:r>
      <w:r>
        <w:rPr>
          <w:rFonts w:ascii="宋体" w:eastAsia="宋体" w:hAnsi="宋体" w:cs="宋体" w:hint="eastAsia"/>
          <w:sz w:val="24"/>
          <w:szCs w:val="24"/>
        </w:rPr>
        <w:t>密封处加盖公司骑缝公章</w:t>
      </w:r>
      <w:r>
        <w:rPr>
          <w:rFonts w:ascii="宋体" w:eastAsia="宋体" w:hAnsi="宋体" w:cs="宋体" w:hint="eastAsia"/>
          <w:sz w:val="24"/>
          <w:szCs w:val="24"/>
        </w:rPr>
        <w:t>,</w:t>
      </w:r>
      <w:r>
        <w:rPr>
          <w:rFonts w:ascii="宋体" w:eastAsia="宋体" w:hAnsi="宋体" w:cs="宋体" w:hint="eastAsia"/>
          <w:sz w:val="24"/>
          <w:szCs w:val="24"/>
        </w:rPr>
        <w:t>且非格式报价单、开口报价单均无效</w:t>
      </w:r>
      <w:r>
        <w:rPr>
          <w:rFonts w:ascii="宋体" w:eastAsia="宋体" w:hAnsi="宋体" w:cs="宋体" w:hint="eastAsia"/>
          <w:sz w:val="24"/>
          <w:szCs w:val="24"/>
        </w:rPr>
        <w:t>,</w:t>
      </w:r>
      <w:r>
        <w:rPr>
          <w:rFonts w:ascii="宋体" w:eastAsia="宋体" w:hAnsi="宋体" w:cs="宋体" w:hint="eastAsia"/>
          <w:sz w:val="24"/>
          <w:szCs w:val="24"/>
        </w:rPr>
        <w:t>不符合以上要求的资料一律作为无效资料处理</w:t>
      </w:r>
      <w:r>
        <w:rPr>
          <w:rFonts w:ascii="宋体" w:eastAsia="宋体" w:hAnsi="宋体" w:cs="宋体" w:hint="eastAsia"/>
          <w:sz w:val="24"/>
          <w:szCs w:val="24"/>
        </w:rPr>
        <w:t>,</w:t>
      </w:r>
      <w:r>
        <w:rPr>
          <w:rFonts w:ascii="宋体" w:eastAsia="宋体" w:hAnsi="宋体" w:cs="宋体" w:hint="eastAsia"/>
          <w:sz w:val="24"/>
          <w:szCs w:val="24"/>
        </w:rPr>
        <w:t>不具备遴选资格。</w:t>
      </w:r>
      <w:r>
        <w:rPr>
          <w:rFonts w:ascii="宋体" w:eastAsia="宋体" w:hAnsi="宋体" w:cs="宋体" w:hint="eastAsia"/>
          <w:sz w:val="24"/>
          <w:szCs w:val="24"/>
        </w:rPr>
        <w:t>3.</w:t>
      </w:r>
      <w:r>
        <w:rPr>
          <w:rFonts w:ascii="宋体" w:eastAsia="宋体" w:hAnsi="宋体" w:cs="宋体" w:hint="eastAsia"/>
          <w:sz w:val="24"/>
          <w:szCs w:val="24"/>
        </w:rPr>
        <w:t>电子版文件请按照“遴选编号</w:t>
      </w:r>
      <w:r>
        <w:rPr>
          <w:rFonts w:ascii="宋体" w:eastAsia="宋体" w:hAnsi="宋体" w:cs="宋体" w:hint="eastAsia"/>
          <w:sz w:val="24"/>
          <w:szCs w:val="24"/>
        </w:rPr>
        <w:t>-</w:t>
      </w:r>
      <w:r>
        <w:rPr>
          <w:rFonts w:ascii="宋体" w:eastAsia="宋体" w:hAnsi="宋体" w:cs="宋体" w:hint="eastAsia"/>
          <w:sz w:val="24"/>
          <w:szCs w:val="24"/>
        </w:rPr>
        <w:t>包件号</w:t>
      </w:r>
      <w:r>
        <w:rPr>
          <w:rFonts w:ascii="宋体" w:eastAsia="宋体" w:hAnsi="宋体" w:cs="宋体" w:hint="eastAsia"/>
          <w:sz w:val="24"/>
          <w:szCs w:val="24"/>
        </w:rPr>
        <w:t>-</w:t>
      </w:r>
      <w:r>
        <w:rPr>
          <w:rFonts w:ascii="宋体" w:eastAsia="宋体" w:hAnsi="宋体" w:cs="宋体" w:hint="eastAsia"/>
          <w:sz w:val="24"/>
          <w:szCs w:val="24"/>
        </w:rPr>
        <w:t>项目名称</w:t>
      </w:r>
      <w:r>
        <w:rPr>
          <w:rFonts w:ascii="宋体" w:eastAsia="宋体" w:hAnsi="宋体" w:cs="宋体" w:hint="eastAsia"/>
          <w:sz w:val="24"/>
          <w:szCs w:val="24"/>
        </w:rPr>
        <w:t>-</w:t>
      </w:r>
      <w:r>
        <w:rPr>
          <w:rFonts w:ascii="宋体" w:eastAsia="宋体" w:hAnsi="宋体" w:cs="宋体" w:hint="eastAsia"/>
          <w:sz w:val="24"/>
          <w:szCs w:val="24"/>
        </w:rPr>
        <w:t>公司名称投标文件”命名，</w:t>
      </w:r>
      <w:r>
        <w:rPr>
          <w:rFonts w:ascii="宋体" w:eastAsia="宋体" w:hAnsi="宋体" w:cs="宋体" w:hint="eastAsia"/>
          <w:sz w:val="24"/>
          <w:szCs w:val="24"/>
          <w:u w:val="single"/>
        </w:rPr>
        <w:t>开标后</w:t>
      </w:r>
      <w:r>
        <w:rPr>
          <w:rFonts w:ascii="宋体" w:eastAsia="宋体" w:hAnsi="宋体" w:cs="宋体" w:hint="eastAsia"/>
          <w:sz w:val="24"/>
          <w:szCs w:val="24"/>
        </w:rPr>
        <w:t>发送至邮箱</w:t>
      </w:r>
      <w:hyperlink r:id="rId9" w:history="1">
        <w:r>
          <w:rPr>
            <w:rStyle w:val="a7"/>
            <w:rFonts w:ascii="宋体"/>
            <w:szCs w:val="21"/>
          </w:rPr>
          <w:t>liyi@shchildren.com.cn</w:t>
        </w:r>
      </w:hyperlink>
      <w:r>
        <w:rPr>
          <w:rFonts w:ascii="宋体" w:eastAsia="宋体" w:hAnsi="宋体" w:cs="宋体" w:hint="eastAsia"/>
          <w:sz w:val="24"/>
          <w:szCs w:val="24"/>
        </w:rPr>
        <w:t>）。</w:t>
      </w:r>
    </w:p>
    <w:p w:rsidR="00C70E67" w:rsidRDefault="00E300B7">
      <w:pPr>
        <w:pStyle w:val="ifb-1"/>
        <w:autoSpaceDE w:val="0"/>
        <w:autoSpaceDN w:val="0"/>
        <w:spacing w:line="360" w:lineRule="exact"/>
        <w:ind w:leftChars="202" w:left="424" w:firstLine="0"/>
        <w:jc w:val="left"/>
        <w:rPr>
          <w:rFonts w:ascii="宋体" w:eastAsia="宋体" w:hAnsi="宋体" w:cs="宋体"/>
          <w:sz w:val="24"/>
          <w:szCs w:val="24"/>
        </w:rPr>
      </w:pPr>
      <w:r>
        <w:rPr>
          <w:rFonts w:ascii="宋体" w:eastAsia="宋体" w:hAnsi="宋体" w:cs="宋体" w:hint="eastAsia"/>
          <w:sz w:val="24"/>
          <w:szCs w:val="24"/>
        </w:rPr>
        <w:t>上海市儿童医院</w:t>
      </w:r>
      <w:r>
        <w:rPr>
          <w:rFonts w:ascii="宋体" w:eastAsia="宋体" w:hAnsi="宋体" w:cs="宋体" w:hint="eastAsia"/>
          <w:sz w:val="24"/>
          <w:szCs w:val="24"/>
        </w:rPr>
        <w:t>-</w:t>
      </w:r>
      <w:r>
        <w:rPr>
          <w:rFonts w:ascii="宋体" w:eastAsia="宋体" w:hAnsi="宋体" w:cs="宋体" w:hint="eastAsia"/>
          <w:sz w:val="24"/>
          <w:szCs w:val="24"/>
        </w:rPr>
        <w:t>采购中心</w:t>
      </w:r>
    </w:p>
    <w:p w:rsidR="00C70E67" w:rsidRDefault="00E300B7">
      <w:pPr>
        <w:pStyle w:val="ifb-1"/>
        <w:autoSpaceDE w:val="0"/>
        <w:autoSpaceDN w:val="0"/>
        <w:spacing w:line="360" w:lineRule="exact"/>
        <w:ind w:leftChars="200" w:firstLine="0"/>
        <w:rPr>
          <w:rFonts w:ascii="宋体" w:eastAsia="宋体" w:hAnsi="宋体" w:cs="宋体"/>
          <w:sz w:val="24"/>
          <w:szCs w:val="24"/>
        </w:rPr>
      </w:pPr>
      <w:bookmarkStart w:id="6" w:name="OLE_LINK16"/>
      <w:bookmarkStart w:id="7" w:name="OLE_LINK11"/>
      <w:r>
        <w:rPr>
          <w:rFonts w:ascii="宋体" w:eastAsia="宋体" w:hAnsi="宋体" w:cs="宋体" w:hint="eastAsia"/>
          <w:sz w:val="24"/>
          <w:szCs w:val="24"/>
        </w:rPr>
        <w:t>地址：</w:t>
      </w:r>
      <w:bookmarkStart w:id="8" w:name="OLE_LINK13"/>
      <w:r>
        <w:rPr>
          <w:rFonts w:ascii="宋体" w:eastAsia="宋体" w:hAnsi="宋体" w:cs="宋体" w:hint="eastAsia"/>
          <w:sz w:val="24"/>
          <w:szCs w:val="24"/>
        </w:rPr>
        <w:t>上海市普陀区泸定路</w:t>
      </w:r>
      <w:r>
        <w:rPr>
          <w:rFonts w:ascii="宋体" w:eastAsia="宋体" w:hAnsi="宋体" w:cs="宋体" w:hint="eastAsia"/>
          <w:sz w:val="24"/>
          <w:szCs w:val="24"/>
        </w:rPr>
        <w:t>355</w:t>
      </w:r>
      <w:r>
        <w:rPr>
          <w:rFonts w:ascii="宋体" w:eastAsia="宋体" w:hAnsi="宋体" w:cs="宋体" w:hint="eastAsia"/>
          <w:sz w:val="24"/>
          <w:szCs w:val="24"/>
        </w:rPr>
        <w:t>号</w:t>
      </w:r>
      <w:r>
        <w:rPr>
          <w:rFonts w:ascii="宋体" w:eastAsia="宋体" w:hAnsi="宋体" w:cs="宋体" w:hint="eastAsia"/>
          <w:sz w:val="24"/>
          <w:szCs w:val="24"/>
        </w:rPr>
        <w:t>1</w:t>
      </w:r>
      <w:r>
        <w:rPr>
          <w:rFonts w:ascii="宋体" w:eastAsia="宋体" w:hAnsi="宋体" w:cs="宋体" w:hint="eastAsia"/>
          <w:sz w:val="24"/>
          <w:szCs w:val="24"/>
        </w:rPr>
        <w:t>楼</w:t>
      </w:r>
    </w:p>
    <w:p w:rsidR="00C70E67" w:rsidRDefault="00E300B7">
      <w:pPr>
        <w:pStyle w:val="ifb-1"/>
        <w:autoSpaceDE w:val="0"/>
        <w:autoSpaceDN w:val="0"/>
        <w:spacing w:line="360" w:lineRule="exact"/>
        <w:ind w:leftChars="200" w:firstLine="0"/>
        <w:rPr>
          <w:rFonts w:ascii="宋体" w:eastAsia="宋体" w:hAnsi="宋体" w:cs="宋体"/>
          <w:sz w:val="24"/>
          <w:szCs w:val="24"/>
        </w:rPr>
      </w:pPr>
      <w:bookmarkStart w:id="9" w:name="OLE_LINK129"/>
      <w:r>
        <w:rPr>
          <w:rFonts w:ascii="宋体" w:eastAsia="宋体" w:hAnsi="宋体" w:cs="宋体" w:hint="eastAsia"/>
          <w:sz w:val="24"/>
          <w:szCs w:val="24"/>
        </w:rPr>
        <w:lastRenderedPageBreak/>
        <w:t>邮编：</w:t>
      </w:r>
      <w:bookmarkStart w:id="10" w:name="OLE_LINK17"/>
      <w:r>
        <w:rPr>
          <w:rFonts w:ascii="宋体" w:eastAsia="宋体" w:hAnsi="宋体" w:cs="宋体" w:hint="eastAsia"/>
          <w:sz w:val="24"/>
          <w:szCs w:val="24"/>
        </w:rPr>
        <w:t>200062</w:t>
      </w:r>
      <w:bookmarkEnd w:id="6"/>
      <w:bookmarkEnd w:id="9"/>
      <w:bookmarkEnd w:id="10"/>
    </w:p>
    <w:p w:rsidR="00C70E67" w:rsidRDefault="00E300B7">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w:t>
      </w:r>
      <w:r>
        <w:rPr>
          <w:rFonts w:ascii="宋体" w:eastAsia="宋体" w:hAnsi="宋体" w:cs="宋体" w:hint="eastAsia"/>
          <w:sz w:val="24"/>
          <w:szCs w:val="24"/>
        </w:rPr>
        <w:t>021-52974032</w:t>
      </w:r>
    </w:p>
    <w:bookmarkEnd w:id="7"/>
    <w:bookmarkEnd w:id="8"/>
    <w:p w:rsidR="00C70E67" w:rsidRDefault="00E300B7">
      <w:pPr>
        <w:autoSpaceDE w:val="0"/>
        <w:autoSpaceDN w:val="0"/>
        <w:spacing w:line="360" w:lineRule="exact"/>
        <w:ind w:left="1470" w:hanging="1050"/>
        <w:rPr>
          <w:rFonts w:ascii="宋体" w:hAnsi="宋体" w:cs="宋体"/>
          <w:sz w:val="24"/>
        </w:rPr>
      </w:pPr>
      <w:r>
        <w:rPr>
          <w:rFonts w:ascii="宋体" w:hAnsi="宋体" w:cs="宋体" w:hint="eastAsia"/>
          <w:sz w:val="24"/>
        </w:rPr>
        <w:t>联系人：李怡</w:t>
      </w:r>
    </w:p>
    <w:p w:rsidR="00C70E67" w:rsidRDefault="00E300B7">
      <w:pPr>
        <w:autoSpaceDE w:val="0"/>
        <w:autoSpaceDN w:val="0"/>
        <w:spacing w:line="360" w:lineRule="exact"/>
        <w:ind w:left="1470" w:hanging="1050"/>
        <w:rPr>
          <w:rFonts w:ascii="宋体" w:hAnsi="宋体" w:cs="宋体"/>
          <w:sz w:val="24"/>
        </w:rPr>
      </w:pPr>
      <w:r>
        <w:rPr>
          <w:rFonts w:ascii="宋体" w:hAnsi="宋体" w:cs="宋体" w:hint="eastAsia"/>
          <w:sz w:val="24"/>
        </w:rPr>
        <w:t>邮箱：</w:t>
      </w:r>
      <w:bookmarkEnd w:id="2"/>
      <w:bookmarkEnd w:id="3"/>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a7"/>
          <w:rFonts w:ascii="宋体"/>
          <w:szCs w:val="21"/>
        </w:rPr>
        <w:t>liyi@shchildren.com.cn</w:t>
      </w:r>
      <w:r>
        <w:rPr>
          <w:rFonts w:ascii="宋体"/>
          <w:szCs w:val="21"/>
        </w:rPr>
        <w:fldChar w:fldCharType="end"/>
      </w:r>
    </w:p>
    <w:p w:rsidR="00C70E67" w:rsidRDefault="00E300B7">
      <w:pPr>
        <w:pStyle w:val="ifb-1"/>
        <w:numPr>
          <w:ilvl w:val="0"/>
          <w:numId w:val="1"/>
        </w:numPr>
        <w:autoSpaceDE w:val="0"/>
        <w:autoSpaceDN w:val="0"/>
        <w:spacing w:line="360" w:lineRule="exact"/>
        <w:jc w:val="left"/>
        <w:rPr>
          <w:rFonts w:ascii="宋体" w:eastAsia="宋体" w:hAnsi="宋体" w:cs="宋体"/>
          <w:sz w:val="24"/>
          <w:szCs w:val="24"/>
        </w:rPr>
      </w:pPr>
      <w:r>
        <w:rPr>
          <w:rFonts w:ascii="宋体" w:eastAsia="宋体" w:hAnsi="宋体" w:cs="宋体" w:hint="eastAsia"/>
          <w:b/>
          <w:sz w:val="24"/>
          <w:szCs w:val="24"/>
        </w:rPr>
        <w:t>开标时间、地点</w:t>
      </w:r>
    </w:p>
    <w:p w:rsidR="00C70E67" w:rsidRDefault="00E300B7">
      <w:pPr>
        <w:pStyle w:val="ifb-1"/>
        <w:autoSpaceDE w:val="0"/>
        <w:autoSpaceDN w:val="0"/>
        <w:spacing w:line="360" w:lineRule="exact"/>
        <w:ind w:firstLine="0"/>
        <w:jc w:val="left"/>
        <w:rPr>
          <w:rFonts w:ascii="宋体" w:eastAsia="宋体" w:hAnsi="宋体" w:cs="宋体"/>
          <w:sz w:val="24"/>
          <w:szCs w:val="24"/>
        </w:rPr>
      </w:pPr>
      <w:r>
        <w:rPr>
          <w:rFonts w:ascii="宋体" w:eastAsia="宋体" w:hAnsi="宋体" w:cs="宋体" w:hint="eastAsia"/>
          <w:sz w:val="24"/>
          <w:szCs w:val="24"/>
        </w:rPr>
        <w:t>所有遴选响应文件务必</w:t>
      </w:r>
      <w:r>
        <w:rPr>
          <w:rFonts w:ascii="宋体" w:eastAsia="宋体" w:hAnsi="宋体" w:cs="宋体" w:hint="eastAsia"/>
          <w:sz w:val="24"/>
          <w:szCs w:val="24"/>
        </w:rPr>
        <w:t>排版胶装并</w:t>
      </w:r>
      <w:r>
        <w:rPr>
          <w:rFonts w:ascii="宋体" w:eastAsia="宋体" w:hAnsi="宋体" w:cs="宋体" w:hint="eastAsia"/>
          <w:sz w:val="24"/>
          <w:szCs w:val="24"/>
        </w:rPr>
        <w:t>按要求密封后于</w:t>
      </w:r>
      <w:r>
        <w:rPr>
          <w:rFonts w:ascii="宋体" w:eastAsia="宋体" w:hAnsi="宋体" w:cs="宋体" w:hint="eastAsia"/>
          <w:sz w:val="24"/>
          <w:szCs w:val="24"/>
        </w:rPr>
        <w:t>2021</w:t>
      </w:r>
      <w:r>
        <w:rPr>
          <w:rFonts w:ascii="宋体" w:eastAsia="宋体" w:hAnsi="宋体" w:cs="宋体" w:hint="eastAsia"/>
          <w:sz w:val="24"/>
          <w:szCs w:val="24"/>
        </w:rPr>
        <w:t>年</w:t>
      </w:r>
      <w:r>
        <w:rPr>
          <w:rFonts w:ascii="宋体" w:eastAsia="宋体" w:hAnsi="宋体" w:cs="宋体" w:hint="eastAsia"/>
          <w:sz w:val="24"/>
          <w:szCs w:val="24"/>
        </w:rPr>
        <w:t>11</w:t>
      </w:r>
      <w:r>
        <w:rPr>
          <w:rFonts w:ascii="宋体" w:eastAsia="宋体" w:hAnsi="宋体" w:cs="宋体" w:hint="eastAsia"/>
          <w:sz w:val="24"/>
          <w:szCs w:val="24"/>
        </w:rPr>
        <w:t>月</w:t>
      </w:r>
      <w:r>
        <w:rPr>
          <w:rFonts w:ascii="宋体" w:eastAsia="宋体" w:hAnsi="宋体" w:cs="宋体" w:hint="eastAsia"/>
          <w:sz w:val="24"/>
          <w:szCs w:val="24"/>
        </w:rPr>
        <w:t>04</w:t>
      </w:r>
      <w:r>
        <w:rPr>
          <w:rFonts w:ascii="宋体" w:eastAsia="宋体" w:hAnsi="宋体" w:cs="宋体" w:hint="eastAsia"/>
          <w:sz w:val="24"/>
          <w:szCs w:val="24"/>
        </w:rPr>
        <w:t>日北京时间</w:t>
      </w: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sz w:val="24"/>
          <w:szCs w:val="24"/>
        </w:rPr>
        <w:t>30</w:t>
      </w:r>
      <w:r>
        <w:rPr>
          <w:rFonts w:ascii="宋体" w:eastAsia="宋体" w:hAnsi="宋体" w:cs="宋体" w:hint="eastAsia"/>
          <w:sz w:val="24"/>
          <w:szCs w:val="24"/>
        </w:rPr>
        <w:t>前提交上海市泸定路</w:t>
      </w:r>
      <w:r>
        <w:rPr>
          <w:rFonts w:ascii="宋体" w:eastAsia="宋体" w:hAnsi="宋体" w:cs="宋体" w:hint="eastAsia"/>
          <w:sz w:val="24"/>
          <w:szCs w:val="24"/>
        </w:rPr>
        <w:t>355</w:t>
      </w:r>
      <w:r>
        <w:rPr>
          <w:rFonts w:ascii="宋体" w:eastAsia="宋体" w:hAnsi="宋体" w:cs="宋体" w:hint="eastAsia"/>
          <w:sz w:val="24"/>
          <w:szCs w:val="24"/>
        </w:rPr>
        <w:t>号住院部</w:t>
      </w:r>
      <w:r>
        <w:rPr>
          <w:rFonts w:ascii="宋体" w:eastAsia="宋体" w:hAnsi="宋体" w:cs="宋体" w:hint="eastAsia"/>
          <w:sz w:val="24"/>
          <w:szCs w:val="24"/>
        </w:rPr>
        <w:t>503</w:t>
      </w:r>
      <w:r>
        <w:rPr>
          <w:rFonts w:ascii="宋体" w:eastAsia="宋体" w:hAnsi="宋体" w:cs="宋体" w:hint="eastAsia"/>
          <w:sz w:val="24"/>
          <w:szCs w:val="24"/>
        </w:rPr>
        <w:t>会议室，并于</w:t>
      </w:r>
      <w:r>
        <w:rPr>
          <w:rFonts w:ascii="宋体" w:eastAsia="宋体" w:hAnsi="宋体" w:cs="宋体" w:hint="eastAsia"/>
          <w:sz w:val="24"/>
          <w:szCs w:val="24"/>
          <w:u w:val="single"/>
        </w:rPr>
        <w:t>2021</w:t>
      </w:r>
      <w:r>
        <w:rPr>
          <w:rFonts w:ascii="宋体" w:eastAsia="宋体" w:hAnsi="宋体" w:cs="宋体" w:hint="eastAsia"/>
          <w:sz w:val="24"/>
          <w:szCs w:val="24"/>
          <w:u w:val="single"/>
        </w:rPr>
        <w:t>年</w:t>
      </w:r>
      <w:r>
        <w:rPr>
          <w:rFonts w:ascii="宋体" w:eastAsia="宋体" w:hAnsi="宋体" w:cs="宋体" w:hint="eastAsia"/>
          <w:sz w:val="24"/>
          <w:szCs w:val="24"/>
          <w:u w:val="single"/>
        </w:rPr>
        <w:t>11</w:t>
      </w:r>
      <w:r>
        <w:rPr>
          <w:rFonts w:ascii="宋体" w:eastAsia="宋体" w:hAnsi="宋体" w:cs="宋体" w:hint="eastAsia"/>
          <w:sz w:val="24"/>
          <w:szCs w:val="24"/>
          <w:u w:val="single"/>
        </w:rPr>
        <w:t>月</w:t>
      </w:r>
      <w:r>
        <w:rPr>
          <w:rFonts w:ascii="宋体" w:eastAsia="宋体" w:hAnsi="宋体" w:cs="宋体" w:hint="eastAsia"/>
          <w:sz w:val="24"/>
          <w:szCs w:val="24"/>
          <w:u w:val="single"/>
        </w:rPr>
        <w:t>04</w:t>
      </w:r>
      <w:r>
        <w:rPr>
          <w:rFonts w:ascii="宋体" w:eastAsia="宋体" w:hAnsi="宋体" w:cs="宋体" w:hint="eastAsia"/>
          <w:sz w:val="24"/>
          <w:szCs w:val="24"/>
          <w:u w:val="single"/>
        </w:rPr>
        <w:t>日北京时间</w:t>
      </w:r>
      <w:r>
        <w:rPr>
          <w:rFonts w:ascii="宋体" w:eastAsia="宋体" w:hAnsi="宋体" w:cs="宋体" w:hint="eastAsia"/>
          <w:sz w:val="24"/>
          <w:szCs w:val="24"/>
          <w:u w:val="single"/>
        </w:rPr>
        <w:t>10</w:t>
      </w:r>
      <w:r>
        <w:rPr>
          <w:rFonts w:ascii="宋体" w:eastAsia="宋体" w:hAnsi="宋体" w:cs="宋体" w:hint="eastAsia"/>
          <w:sz w:val="24"/>
          <w:szCs w:val="24"/>
          <w:u w:val="single"/>
        </w:rPr>
        <w:t>:</w:t>
      </w:r>
      <w:r>
        <w:rPr>
          <w:rFonts w:ascii="宋体" w:eastAsia="宋体" w:hAnsi="宋体" w:cs="宋体" w:hint="eastAsia"/>
          <w:sz w:val="24"/>
          <w:szCs w:val="24"/>
          <w:u w:val="single"/>
        </w:rPr>
        <w:t>30</w:t>
      </w:r>
      <w:r>
        <w:rPr>
          <w:rFonts w:ascii="宋体" w:eastAsia="宋体" w:hAnsi="宋体" w:cs="宋体" w:hint="eastAsia"/>
          <w:sz w:val="24"/>
          <w:szCs w:val="24"/>
        </w:rPr>
        <w:t>在</w:t>
      </w:r>
      <w:r>
        <w:rPr>
          <w:rFonts w:ascii="宋体" w:eastAsia="宋体" w:hAnsi="宋体" w:cs="宋体" w:hint="eastAsia"/>
          <w:sz w:val="24"/>
          <w:szCs w:val="24"/>
          <w:u w:val="single"/>
        </w:rPr>
        <w:t>上海市泸定路</w:t>
      </w:r>
      <w:r>
        <w:rPr>
          <w:rFonts w:ascii="宋体" w:eastAsia="宋体" w:hAnsi="宋体" w:cs="宋体" w:hint="eastAsia"/>
          <w:sz w:val="24"/>
          <w:szCs w:val="24"/>
          <w:u w:val="single"/>
        </w:rPr>
        <w:t>355</w:t>
      </w:r>
      <w:r>
        <w:rPr>
          <w:rFonts w:ascii="宋体" w:eastAsia="宋体" w:hAnsi="宋体" w:cs="宋体" w:hint="eastAsia"/>
          <w:sz w:val="24"/>
          <w:szCs w:val="24"/>
          <w:u w:val="single"/>
        </w:rPr>
        <w:t>号住院部</w:t>
      </w:r>
      <w:r>
        <w:rPr>
          <w:rFonts w:ascii="宋体" w:eastAsia="宋体" w:hAnsi="宋体" w:cs="宋体" w:hint="eastAsia"/>
          <w:sz w:val="24"/>
          <w:szCs w:val="24"/>
          <w:u w:val="single"/>
        </w:rPr>
        <w:t>503</w:t>
      </w:r>
      <w:r>
        <w:rPr>
          <w:rFonts w:ascii="宋体" w:eastAsia="宋体" w:hAnsi="宋体" w:cs="宋体" w:hint="eastAsia"/>
          <w:sz w:val="24"/>
          <w:szCs w:val="24"/>
          <w:u w:val="single"/>
        </w:rPr>
        <w:t>会议室</w:t>
      </w:r>
      <w:r>
        <w:rPr>
          <w:rFonts w:ascii="宋体" w:eastAsia="宋体" w:hAnsi="宋体" w:cs="宋体" w:hint="eastAsia"/>
          <w:sz w:val="24"/>
          <w:szCs w:val="24"/>
        </w:rPr>
        <w:t>举行遴选开标，届时投标人可派代表出席开标会。</w:t>
      </w:r>
    </w:p>
    <w:p w:rsidR="00C70E67" w:rsidRDefault="00E300B7">
      <w:pPr>
        <w:pStyle w:val="ifb-1"/>
        <w:numPr>
          <w:ilvl w:val="0"/>
          <w:numId w:val="1"/>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评审原则</w:t>
      </w:r>
      <w:r>
        <w:rPr>
          <w:rFonts w:ascii="宋体" w:eastAsia="宋体" w:hAnsi="宋体" w:cs="宋体" w:hint="eastAsia"/>
          <w:b/>
          <w:sz w:val="24"/>
          <w:szCs w:val="24"/>
        </w:rPr>
        <w:t>及方法</w:t>
      </w:r>
    </w:p>
    <w:p w:rsidR="00C70E67" w:rsidRDefault="00E300B7">
      <w:pPr>
        <w:pStyle w:val="ifb-1"/>
        <w:numPr>
          <w:ilvl w:val="0"/>
          <w:numId w:val="3"/>
        </w:numPr>
        <w:autoSpaceDE w:val="0"/>
        <w:autoSpaceDN w:val="0"/>
        <w:spacing w:line="360" w:lineRule="exact"/>
        <w:ind w:leftChars="171" w:left="359" w:firstLine="0"/>
        <w:jc w:val="left"/>
        <w:rPr>
          <w:rFonts w:ascii="宋体" w:eastAsia="宋体" w:hAnsi="宋体" w:cs="宋体"/>
          <w:sz w:val="24"/>
          <w:szCs w:val="24"/>
        </w:rPr>
      </w:pPr>
      <w:r>
        <w:rPr>
          <w:rFonts w:ascii="宋体" w:eastAsia="宋体" w:hAnsi="宋体" w:cs="宋体" w:hint="eastAsia"/>
          <w:sz w:val="24"/>
          <w:szCs w:val="24"/>
        </w:rPr>
        <w:t>遴选响应文件中不满足技术规格中加注</w:t>
      </w:r>
      <w:r>
        <w:rPr>
          <w:rFonts w:ascii="宋体" w:eastAsia="宋体" w:hAnsi="宋体" w:cs="宋体" w:hint="eastAsia"/>
          <w:sz w:val="24"/>
        </w:rPr>
        <w:t>“★”</w:t>
      </w:r>
      <w:r>
        <w:rPr>
          <w:rFonts w:ascii="宋体" w:eastAsia="宋体" w:hAnsi="宋体" w:cs="宋体" w:hint="eastAsia"/>
          <w:sz w:val="24"/>
          <w:szCs w:val="24"/>
        </w:rPr>
        <w:t>要求的视为投标无效；</w:t>
      </w:r>
    </w:p>
    <w:p w:rsidR="00C70E67" w:rsidRDefault="00E300B7" w:rsidP="00A16189">
      <w:pPr>
        <w:pStyle w:val="ifb-1"/>
        <w:autoSpaceDE w:val="0"/>
        <w:autoSpaceDN w:val="0"/>
        <w:spacing w:line="360" w:lineRule="exact"/>
        <w:ind w:leftChars="171" w:left="359" w:firstLine="0"/>
        <w:jc w:val="left"/>
        <w:rPr>
          <w:rFonts w:ascii="宋体" w:eastAsia="宋体" w:hAnsi="宋体" w:cs="宋体"/>
          <w:sz w:val="24"/>
          <w:szCs w:val="24"/>
        </w:rPr>
      </w:pPr>
      <w:r>
        <w:rPr>
          <w:rFonts w:ascii="宋体" w:eastAsia="宋体" w:hAnsi="宋体" w:cs="宋体" w:hint="eastAsia"/>
          <w:sz w:val="24"/>
          <w:szCs w:val="24"/>
        </w:rPr>
        <w:t>“▲”号的为关键技术参数，对任</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关键技术参数低于遴选文件要求，其技术得分为</w:t>
      </w:r>
      <w:r>
        <w:rPr>
          <w:rFonts w:ascii="宋体" w:eastAsia="宋体" w:hAnsi="宋体" w:cs="宋体" w:hint="eastAsia"/>
          <w:sz w:val="24"/>
          <w:szCs w:val="24"/>
        </w:rPr>
        <w:t>0</w:t>
      </w:r>
      <w:r>
        <w:rPr>
          <w:rFonts w:ascii="宋体" w:eastAsia="宋体" w:hAnsi="宋体" w:cs="宋体" w:hint="eastAsia"/>
          <w:sz w:val="24"/>
          <w:szCs w:val="24"/>
        </w:rPr>
        <w:t>分。</w:t>
      </w:r>
    </w:p>
    <w:p w:rsidR="00C70E67" w:rsidRDefault="00E300B7">
      <w:pPr>
        <w:pStyle w:val="ifb-1"/>
        <w:numPr>
          <w:ilvl w:val="0"/>
          <w:numId w:val="4"/>
        </w:numPr>
        <w:autoSpaceDE w:val="0"/>
        <w:autoSpaceDN w:val="0"/>
        <w:spacing w:line="360" w:lineRule="exact"/>
        <w:ind w:leftChars="171" w:left="359" w:firstLine="0"/>
        <w:jc w:val="left"/>
        <w:rPr>
          <w:rFonts w:ascii="宋体" w:eastAsia="宋体" w:hAnsi="宋体" w:cs="宋体"/>
          <w:sz w:val="24"/>
          <w:szCs w:val="24"/>
        </w:rPr>
      </w:pPr>
      <w:r>
        <w:rPr>
          <w:rFonts w:ascii="宋体" w:eastAsia="宋体" w:hAnsi="宋体" w:cs="宋体" w:hint="eastAsia"/>
          <w:sz w:val="24"/>
          <w:szCs w:val="24"/>
        </w:rPr>
        <w:t>采用综合评分法进行评审。评标委员会成员对所有的投标文件进行独立评审、评价、打分，得出每一投标人的综合得分，并计算出平均分值，按平均分</w:t>
      </w:r>
      <w:r>
        <w:rPr>
          <w:rFonts w:ascii="宋体" w:eastAsia="宋体" w:hAnsi="宋体" w:cs="宋体" w:hint="eastAsia"/>
          <w:sz w:val="24"/>
          <w:szCs w:val="24"/>
        </w:rPr>
        <w:t>值的高低依次排名，推荐出排名第一的为中标候选人。若投标人投标报价中存在缺漏项，则视作缺漏项包含在投标总价中，并将其他有效投标中该项的</w:t>
      </w:r>
      <w:proofErr w:type="gramStart"/>
      <w:r>
        <w:rPr>
          <w:rFonts w:ascii="宋体" w:eastAsia="宋体" w:hAnsi="宋体" w:cs="宋体" w:hint="eastAsia"/>
          <w:sz w:val="24"/>
          <w:szCs w:val="24"/>
        </w:rPr>
        <w:t>最</w:t>
      </w:r>
      <w:proofErr w:type="gramEnd"/>
      <w:r>
        <w:rPr>
          <w:rFonts w:ascii="宋体" w:eastAsia="宋体" w:hAnsi="宋体" w:cs="宋体" w:hint="eastAsia"/>
          <w:sz w:val="24"/>
          <w:szCs w:val="24"/>
        </w:rPr>
        <w:t>高价计入其评标总价。签订合同时以投标总价为准。具体评分标准如下：</w:t>
      </w:r>
      <w:r>
        <w:rPr>
          <w:rFonts w:ascii="宋体" w:eastAsia="宋体" w:hAnsi="宋体" w:cs="宋体" w:hint="eastAsia"/>
          <w:sz w:val="24"/>
          <w:szCs w:val="24"/>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948"/>
        <w:gridCol w:w="5899"/>
      </w:tblGrid>
      <w:tr w:rsidR="00C70E67">
        <w:trPr>
          <w:trHeight w:val="346"/>
          <w:jc w:val="center"/>
        </w:trPr>
        <w:tc>
          <w:tcPr>
            <w:tcW w:w="1012" w:type="pct"/>
          </w:tcPr>
          <w:p w:rsidR="00C70E67" w:rsidRDefault="00E300B7">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评审内容</w:t>
            </w:r>
          </w:p>
        </w:tc>
        <w:tc>
          <w:tcPr>
            <w:tcW w:w="552" w:type="pct"/>
          </w:tcPr>
          <w:p w:rsidR="00C70E67" w:rsidRDefault="00E300B7">
            <w:pPr>
              <w:spacing w:line="360" w:lineRule="auto"/>
              <w:ind w:left="-91"/>
              <w:jc w:val="left"/>
              <w:rPr>
                <w:rFonts w:ascii="宋体" w:hAnsi="宋体" w:cs="宋体"/>
                <w:b/>
                <w:spacing w:val="8"/>
                <w:kern w:val="0"/>
                <w:sz w:val="24"/>
              </w:rPr>
            </w:pPr>
            <w:r>
              <w:rPr>
                <w:rFonts w:ascii="宋体" w:hAnsi="宋体" w:cs="宋体" w:hint="eastAsia"/>
                <w:b/>
                <w:spacing w:val="8"/>
                <w:kern w:val="0"/>
                <w:sz w:val="24"/>
              </w:rPr>
              <w:t>满分</w:t>
            </w:r>
          </w:p>
        </w:tc>
        <w:tc>
          <w:tcPr>
            <w:tcW w:w="3434" w:type="pct"/>
            <w:vAlign w:val="center"/>
          </w:tcPr>
          <w:p w:rsidR="00C70E67" w:rsidRDefault="00E300B7">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评分标准</w:t>
            </w:r>
          </w:p>
        </w:tc>
      </w:tr>
      <w:tr w:rsidR="00C70E67">
        <w:trPr>
          <w:trHeight w:val="346"/>
          <w:jc w:val="center"/>
        </w:trPr>
        <w:tc>
          <w:tcPr>
            <w:tcW w:w="1012" w:type="pct"/>
          </w:tcPr>
          <w:p w:rsidR="00C70E67" w:rsidRDefault="00E300B7">
            <w:pPr>
              <w:spacing w:line="360" w:lineRule="auto"/>
              <w:ind w:left="-91"/>
              <w:jc w:val="left"/>
              <w:rPr>
                <w:rFonts w:ascii="宋体" w:hAnsi="宋体" w:cs="宋体"/>
                <w:b/>
                <w:spacing w:val="8"/>
                <w:kern w:val="0"/>
                <w:sz w:val="24"/>
              </w:rPr>
            </w:pPr>
            <w:r>
              <w:rPr>
                <w:rFonts w:ascii="宋体" w:hAnsi="宋体" w:hint="eastAsia"/>
                <w:sz w:val="24"/>
              </w:rPr>
              <w:t>一、报价部分</w:t>
            </w:r>
          </w:p>
        </w:tc>
        <w:tc>
          <w:tcPr>
            <w:tcW w:w="552" w:type="pct"/>
            <w:vAlign w:val="center"/>
          </w:tcPr>
          <w:p w:rsidR="00C70E67" w:rsidRDefault="00E300B7">
            <w:pPr>
              <w:spacing w:line="360" w:lineRule="auto"/>
              <w:jc w:val="left"/>
              <w:rPr>
                <w:rFonts w:ascii="宋体" w:hAnsi="宋体" w:cs="宋体"/>
                <w:b/>
                <w:spacing w:val="8"/>
                <w:kern w:val="0"/>
                <w:sz w:val="24"/>
              </w:rPr>
            </w:pPr>
            <w:r>
              <w:rPr>
                <w:rFonts w:ascii="宋体" w:hAnsi="宋体" w:hint="eastAsia"/>
                <w:sz w:val="24"/>
              </w:rPr>
              <w:t>50</w:t>
            </w:r>
            <w:r>
              <w:rPr>
                <w:rFonts w:ascii="宋体" w:hAnsi="宋体" w:hint="eastAsia"/>
                <w:sz w:val="24"/>
              </w:rPr>
              <w:t>分</w:t>
            </w:r>
          </w:p>
        </w:tc>
        <w:tc>
          <w:tcPr>
            <w:tcW w:w="3434" w:type="pct"/>
            <w:vAlign w:val="center"/>
          </w:tcPr>
          <w:p w:rsidR="00C70E67" w:rsidRDefault="00E300B7">
            <w:pPr>
              <w:spacing w:line="360" w:lineRule="auto"/>
              <w:jc w:val="left"/>
              <w:rPr>
                <w:rFonts w:ascii="宋体" w:hAnsi="宋体"/>
                <w:sz w:val="24"/>
              </w:rPr>
            </w:pPr>
            <w:r>
              <w:rPr>
                <w:rFonts w:ascii="宋体" w:hAnsi="宋体" w:hint="eastAsia"/>
                <w:sz w:val="24"/>
              </w:rPr>
              <w:t>N</w:t>
            </w:r>
            <w:r>
              <w:rPr>
                <w:rFonts w:ascii="宋体" w:hAnsi="宋体" w:hint="eastAsia"/>
                <w:sz w:val="24"/>
              </w:rPr>
              <w:t>＝</w:t>
            </w:r>
            <w:r>
              <w:rPr>
                <w:rFonts w:ascii="宋体" w:hAnsi="宋体" w:hint="eastAsia"/>
                <w:sz w:val="24"/>
              </w:rPr>
              <w:t>5</w:t>
            </w:r>
            <w:r>
              <w:rPr>
                <w:rFonts w:ascii="宋体" w:hAnsi="宋体" w:hint="eastAsia"/>
                <w:sz w:val="24"/>
              </w:rPr>
              <w:t>0*</w:t>
            </w:r>
            <w:r>
              <w:rPr>
                <w:rFonts w:ascii="宋体" w:hAnsi="宋体" w:hint="eastAsia"/>
                <w:sz w:val="24"/>
              </w:rPr>
              <w:t>所有投标中的有效最低投标报价</w:t>
            </w:r>
            <w:r>
              <w:rPr>
                <w:rFonts w:ascii="宋体" w:hAnsi="宋体" w:hint="eastAsia"/>
                <w:sz w:val="24"/>
              </w:rPr>
              <w:t>/</w:t>
            </w:r>
            <w:r>
              <w:rPr>
                <w:rFonts w:ascii="宋体" w:hAnsi="宋体" w:hint="eastAsia"/>
                <w:sz w:val="24"/>
              </w:rPr>
              <w:t>合格投标人的投标报价。</w:t>
            </w:r>
          </w:p>
          <w:p w:rsidR="00C70E67" w:rsidRDefault="00E300B7">
            <w:pPr>
              <w:spacing w:line="360" w:lineRule="auto"/>
              <w:jc w:val="left"/>
              <w:rPr>
                <w:rFonts w:ascii="宋体" w:hAnsi="宋体"/>
                <w:sz w:val="24"/>
              </w:rPr>
            </w:pPr>
            <w:r>
              <w:rPr>
                <w:rFonts w:ascii="宋体" w:hAnsi="宋体" w:hint="eastAsia"/>
                <w:sz w:val="24"/>
              </w:rPr>
              <w:t>说明：“</w:t>
            </w:r>
            <w:r>
              <w:rPr>
                <w:rFonts w:ascii="宋体" w:hAnsi="宋体" w:hint="eastAsia"/>
                <w:sz w:val="24"/>
              </w:rPr>
              <w:t>N</w:t>
            </w:r>
            <w:r>
              <w:rPr>
                <w:rFonts w:ascii="宋体" w:hAnsi="宋体" w:hint="eastAsia"/>
                <w:sz w:val="24"/>
              </w:rPr>
              <w:t>”表示报价得分；</w:t>
            </w:r>
          </w:p>
        </w:tc>
      </w:tr>
      <w:tr w:rsidR="00C70E67">
        <w:trPr>
          <w:trHeight w:val="346"/>
          <w:jc w:val="center"/>
        </w:trPr>
        <w:tc>
          <w:tcPr>
            <w:tcW w:w="1012" w:type="pct"/>
          </w:tcPr>
          <w:p w:rsidR="00C70E67" w:rsidRDefault="00E300B7">
            <w:pPr>
              <w:spacing w:line="360" w:lineRule="auto"/>
              <w:ind w:left="-91"/>
              <w:jc w:val="left"/>
              <w:rPr>
                <w:rFonts w:ascii="宋体" w:hAnsi="宋体"/>
                <w:sz w:val="24"/>
              </w:rPr>
            </w:pPr>
            <w:r>
              <w:rPr>
                <w:rFonts w:ascii="宋体" w:hAnsi="宋体" w:hint="eastAsia"/>
                <w:sz w:val="24"/>
              </w:rPr>
              <w:t>二、商务部分</w:t>
            </w:r>
          </w:p>
        </w:tc>
        <w:tc>
          <w:tcPr>
            <w:tcW w:w="3987" w:type="pct"/>
            <w:gridSpan w:val="2"/>
            <w:vAlign w:val="center"/>
          </w:tcPr>
          <w:p w:rsidR="00C70E67" w:rsidRDefault="00E300B7">
            <w:pPr>
              <w:spacing w:line="360" w:lineRule="auto"/>
              <w:jc w:val="left"/>
              <w:rPr>
                <w:rFonts w:ascii="宋体" w:hAnsi="宋体"/>
                <w:sz w:val="24"/>
              </w:rPr>
            </w:pPr>
            <w:r>
              <w:rPr>
                <w:rFonts w:ascii="宋体" w:hAnsi="宋体" w:hint="eastAsia"/>
                <w:sz w:val="24"/>
              </w:rPr>
              <w:t>10</w:t>
            </w:r>
            <w:r>
              <w:rPr>
                <w:rFonts w:ascii="宋体" w:hAnsi="宋体" w:hint="eastAsia"/>
                <w:sz w:val="24"/>
              </w:rPr>
              <w:t>分</w:t>
            </w:r>
          </w:p>
        </w:tc>
      </w:tr>
      <w:tr w:rsidR="00C70E67">
        <w:trPr>
          <w:trHeight w:val="257"/>
          <w:jc w:val="center"/>
        </w:trPr>
        <w:tc>
          <w:tcPr>
            <w:tcW w:w="1012" w:type="pct"/>
          </w:tcPr>
          <w:p w:rsidR="00C70E67" w:rsidRDefault="00E300B7">
            <w:pPr>
              <w:spacing w:line="360" w:lineRule="auto"/>
              <w:jc w:val="left"/>
              <w:rPr>
                <w:rFonts w:ascii="宋体" w:hAnsi="宋体"/>
                <w:sz w:val="24"/>
              </w:rPr>
            </w:pPr>
            <w:r>
              <w:rPr>
                <w:rFonts w:ascii="宋体" w:hAnsi="宋体" w:hint="eastAsia"/>
                <w:sz w:val="24"/>
              </w:rPr>
              <w:t>1</w:t>
            </w:r>
            <w:r>
              <w:rPr>
                <w:rFonts w:ascii="宋体" w:hAnsi="宋体" w:hint="eastAsia"/>
                <w:sz w:val="24"/>
              </w:rPr>
              <w:t>、综合实力</w:t>
            </w:r>
          </w:p>
        </w:tc>
        <w:tc>
          <w:tcPr>
            <w:tcW w:w="552" w:type="pct"/>
            <w:vAlign w:val="center"/>
          </w:tcPr>
          <w:p w:rsidR="00C70E67" w:rsidRDefault="00E300B7">
            <w:pPr>
              <w:spacing w:line="360" w:lineRule="auto"/>
              <w:jc w:val="left"/>
              <w:rPr>
                <w:rFonts w:ascii="宋体" w:hAnsi="宋体"/>
                <w:sz w:val="24"/>
              </w:rPr>
            </w:pPr>
            <w:r>
              <w:rPr>
                <w:rFonts w:ascii="宋体" w:hAnsi="宋体" w:hint="eastAsia"/>
                <w:sz w:val="24"/>
              </w:rPr>
              <w:t>5</w:t>
            </w:r>
            <w:r>
              <w:rPr>
                <w:rFonts w:ascii="宋体" w:hAnsi="宋体" w:hint="eastAsia"/>
                <w:sz w:val="24"/>
              </w:rPr>
              <w:t>分</w:t>
            </w:r>
          </w:p>
        </w:tc>
        <w:tc>
          <w:tcPr>
            <w:tcW w:w="3434" w:type="pct"/>
          </w:tcPr>
          <w:p w:rsidR="00C70E67" w:rsidRDefault="00E300B7">
            <w:pPr>
              <w:spacing w:line="360" w:lineRule="auto"/>
              <w:jc w:val="left"/>
              <w:rPr>
                <w:rFonts w:ascii="宋体" w:hAnsi="宋体"/>
                <w:sz w:val="24"/>
              </w:rPr>
            </w:pPr>
            <w:r>
              <w:rPr>
                <w:rFonts w:ascii="宋体" w:hAnsi="宋体" w:hint="eastAsia"/>
                <w:sz w:val="24"/>
              </w:rPr>
              <w:t>根据投标人的所获资质及荣誉、财务能力</w:t>
            </w:r>
            <w:r>
              <w:rPr>
                <w:rFonts w:ascii="宋体" w:hAnsi="宋体" w:hint="eastAsia"/>
                <w:sz w:val="24"/>
              </w:rPr>
              <w:t>、投标产品情况</w:t>
            </w:r>
            <w:r>
              <w:rPr>
                <w:rFonts w:ascii="宋体" w:hAnsi="宋体" w:hint="eastAsia"/>
                <w:sz w:val="24"/>
              </w:rPr>
              <w:t>等综合评定。最好，得</w:t>
            </w:r>
            <w:r>
              <w:rPr>
                <w:rFonts w:ascii="宋体" w:hAnsi="宋体" w:hint="eastAsia"/>
                <w:sz w:val="24"/>
              </w:rPr>
              <w:t>3</w:t>
            </w:r>
            <w:r>
              <w:rPr>
                <w:rFonts w:ascii="宋体" w:hAnsi="宋体" w:hint="eastAsia"/>
                <w:sz w:val="24"/>
              </w:rPr>
              <w:t>分</w:t>
            </w:r>
            <w:r>
              <w:rPr>
                <w:rFonts w:ascii="宋体" w:hAnsi="宋体" w:hint="eastAsia"/>
                <w:sz w:val="24"/>
              </w:rPr>
              <w:t>-5</w:t>
            </w:r>
            <w:r>
              <w:rPr>
                <w:rFonts w:ascii="宋体" w:hAnsi="宋体" w:hint="eastAsia"/>
                <w:sz w:val="24"/>
              </w:rPr>
              <w:t>分（含）；一般，得</w:t>
            </w:r>
            <w:r>
              <w:rPr>
                <w:rFonts w:ascii="宋体" w:hAnsi="宋体" w:hint="eastAsia"/>
                <w:sz w:val="24"/>
              </w:rPr>
              <w:t>1</w:t>
            </w:r>
            <w:r>
              <w:rPr>
                <w:rFonts w:ascii="宋体" w:hAnsi="宋体" w:hint="eastAsia"/>
                <w:sz w:val="24"/>
              </w:rPr>
              <w:t>分</w:t>
            </w:r>
            <w:r>
              <w:rPr>
                <w:rFonts w:ascii="宋体" w:hAnsi="宋体" w:hint="eastAsia"/>
                <w:sz w:val="24"/>
              </w:rPr>
              <w:t>-3</w:t>
            </w:r>
            <w:r>
              <w:rPr>
                <w:rFonts w:ascii="宋体" w:hAnsi="宋体" w:hint="eastAsia"/>
                <w:sz w:val="24"/>
              </w:rPr>
              <w:t>分（含）；较差</w:t>
            </w:r>
            <w:r>
              <w:rPr>
                <w:rFonts w:ascii="宋体" w:hAnsi="宋体" w:hint="eastAsia"/>
                <w:sz w:val="24"/>
              </w:rPr>
              <w:t>0</w:t>
            </w:r>
            <w:r>
              <w:rPr>
                <w:rFonts w:ascii="宋体" w:hAnsi="宋体" w:hint="eastAsia"/>
                <w:sz w:val="24"/>
              </w:rPr>
              <w:t>分（含）</w:t>
            </w:r>
            <w:r>
              <w:rPr>
                <w:rFonts w:ascii="宋体" w:hAnsi="宋体" w:hint="eastAsia"/>
                <w:sz w:val="24"/>
              </w:rPr>
              <w:t>-1</w:t>
            </w:r>
            <w:r>
              <w:rPr>
                <w:rFonts w:ascii="宋体" w:hAnsi="宋体" w:hint="eastAsia"/>
                <w:sz w:val="24"/>
              </w:rPr>
              <w:t>分（含）。</w:t>
            </w:r>
          </w:p>
        </w:tc>
      </w:tr>
      <w:tr w:rsidR="00C70E67">
        <w:trPr>
          <w:trHeight w:val="257"/>
          <w:jc w:val="center"/>
        </w:trPr>
        <w:tc>
          <w:tcPr>
            <w:tcW w:w="1012" w:type="pct"/>
          </w:tcPr>
          <w:p w:rsidR="00C70E67" w:rsidRDefault="00E300B7">
            <w:pPr>
              <w:spacing w:line="360" w:lineRule="auto"/>
              <w:jc w:val="left"/>
              <w:rPr>
                <w:rFonts w:ascii="宋体" w:hAnsi="宋体"/>
                <w:sz w:val="24"/>
              </w:rPr>
            </w:pPr>
            <w:r>
              <w:rPr>
                <w:rFonts w:ascii="宋体" w:hAnsi="宋体" w:hint="eastAsia"/>
                <w:sz w:val="24"/>
              </w:rPr>
              <w:t>2</w:t>
            </w:r>
            <w:r>
              <w:rPr>
                <w:rFonts w:ascii="宋体" w:hAnsi="宋体" w:hint="eastAsia"/>
                <w:sz w:val="24"/>
              </w:rPr>
              <w:t>、类似项目经验</w:t>
            </w:r>
          </w:p>
        </w:tc>
        <w:tc>
          <w:tcPr>
            <w:tcW w:w="552" w:type="pct"/>
            <w:vAlign w:val="center"/>
          </w:tcPr>
          <w:p w:rsidR="00C70E67" w:rsidRDefault="00E300B7">
            <w:pPr>
              <w:spacing w:line="360" w:lineRule="auto"/>
              <w:jc w:val="left"/>
              <w:rPr>
                <w:rFonts w:ascii="宋体" w:hAnsi="宋体"/>
                <w:sz w:val="24"/>
              </w:rPr>
            </w:pPr>
            <w:r>
              <w:rPr>
                <w:rFonts w:ascii="宋体" w:hAnsi="宋体" w:hint="eastAsia"/>
                <w:sz w:val="24"/>
              </w:rPr>
              <w:t>5</w:t>
            </w:r>
            <w:r>
              <w:rPr>
                <w:rFonts w:ascii="宋体" w:hAnsi="宋体" w:hint="eastAsia"/>
                <w:sz w:val="24"/>
              </w:rPr>
              <w:t>分</w:t>
            </w:r>
          </w:p>
        </w:tc>
        <w:tc>
          <w:tcPr>
            <w:tcW w:w="3434" w:type="pct"/>
          </w:tcPr>
          <w:p w:rsidR="00C70E67" w:rsidRDefault="00E300B7">
            <w:pPr>
              <w:spacing w:line="360" w:lineRule="auto"/>
              <w:rPr>
                <w:rFonts w:ascii="宋体" w:hAnsi="宋体"/>
                <w:sz w:val="24"/>
              </w:rPr>
            </w:pPr>
            <w:r>
              <w:rPr>
                <w:rFonts w:ascii="宋体" w:hAnsi="宋体" w:hint="eastAsia"/>
                <w:sz w:val="24"/>
              </w:rPr>
              <w:t>投标人自</w:t>
            </w:r>
            <w:r>
              <w:rPr>
                <w:rFonts w:ascii="宋体" w:hAnsi="宋体" w:hint="eastAsia"/>
                <w:sz w:val="24"/>
              </w:rPr>
              <w:t>2018</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日以来承接的类似相关业务经验证明</w:t>
            </w:r>
            <w:r>
              <w:rPr>
                <w:rFonts w:ascii="宋体" w:hAnsi="宋体" w:hint="eastAsia"/>
                <w:sz w:val="24"/>
              </w:rPr>
              <w:t>(</w:t>
            </w:r>
            <w:r>
              <w:rPr>
                <w:rFonts w:ascii="宋体" w:hAnsi="宋体" w:hint="eastAsia"/>
                <w:sz w:val="24"/>
              </w:rPr>
              <w:t>以合同复印件为准，复印件中</w:t>
            </w:r>
            <w:proofErr w:type="gramStart"/>
            <w:r>
              <w:rPr>
                <w:rFonts w:ascii="宋体" w:hAnsi="宋体" w:hint="eastAsia"/>
                <w:sz w:val="24"/>
              </w:rPr>
              <w:t>需体现</w:t>
            </w:r>
            <w:proofErr w:type="gramEnd"/>
            <w:r>
              <w:rPr>
                <w:rFonts w:ascii="宋体" w:hAnsi="宋体" w:hint="eastAsia"/>
                <w:sz w:val="24"/>
              </w:rPr>
              <w:t>合同的签约主体、项目名称及内容、签约日期等合同要素的相关内容，否则将不予认可。</w:t>
            </w:r>
            <w:r>
              <w:rPr>
                <w:rFonts w:ascii="宋体" w:hAnsi="宋体" w:hint="eastAsia"/>
                <w:sz w:val="24"/>
              </w:rPr>
              <w:t>)</w:t>
            </w:r>
            <w:r>
              <w:rPr>
                <w:rFonts w:ascii="宋体" w:hAnsi="宋体" w:hint="eastAsia"/>
                <w:sz w:val="24"/>
              </w:rPr>
              <w:t>。最好，得</w:t>
            </w:r>
            <w:r>
              <w:rPr>
                <w:rFonts w:ascii="宋体" w:hAnsi="宋体" w:hint="eastAsia"/>
                <w:sz w:val="24"/>
              </w:rPr>
              <w:t>3</w:t>
            </w:r>
            <w:r>
              <w:rPr>
                <w:rFonts w:ascii="宋体" w:hAnsi="宋体" w:hint="eastAsia"/>
                <w:sz w:val="24"/>
              </w:rPr>
              <w:t>分</w:t>
            </w:r>
            <w:r>
              <w:rPr>
                <w:rFonts w:ascii="宋体" w:hAnsi="宋体" w:hint="eastAsia"/>
                <w:sz w:val="24"/>
              </w:rPr>
              <w:t>-5</w:t>
            </w:r>
            <w:r>
              <w:rPr>
                <w:rFonts w:ascii="宋体" w:hAnsi="宋体" w:hint="eastAsia"/>
                <w:sz w:val="24"/>
              </w:rPr>
              <w:t>分（含）；一般，得</w:t>
            </w:r>
            <w:r>
              <w:rPr>
                <w:rFonts w:ascii="宋体" w:hAnsi="宋体" w:hint="eastAsia"/>
                <w:sz w:val="24"/>
              </w:rPr>
              <w:t>1</w:t>
            </w:r>
            <w:r>
              <w:rPr>
                <w:rFonts w:ascii="宋体" w:hAnsi="宋体" w:hint="eastAsia"/>
                <w:sz w:val="24"/>
              </w:rPr>
              <w:t>分</w:t>
            </w:r>
            <w:r>
              <w:rPr>
                <w:rFonts w:ascii="宋体" w:hAnsi="宋体" w:hint="eastAsia"/>
                <w:sz w:val="24"/>
              </w:rPr>
              <w:t>-3</w:t>
            </w:r>
            <w:r>
              <w:rPr>
                <w:rFonts w:ascii="宋体" w:hAnsi="宋体" w:hint="eastAsia"/>
                <w:sz w:val="24"/>
              </w:rPr>
              <w:t>分（含）；较差</w:t>
            </w:r>
            <w:r>
              <w:rPr>
                <w:rFonts w:ascii="宋体" w:hAnsi="宋体" w:hint="eastAsia"/>
                <w:sz w:val="24"/>
              </w:rPr>
              <w:t>0</w:t>
            </w:r>
            <w:r>
              <w:rPr>
                <w:rFonts w:ascii="宋体" w:hAnsi="宋体" w:hint="eastAsia"/>
                <w:sz w:val="24"/>
              </w:rPr>
              <w:t>分（含）</w:t>
            </w:r>
            <w:r>
              <w:rPr>
                <w:rFonts w:ascii="宋体" w:hAnsi="宋体" w:hint="eastAsia"/>
                <w:sz w:val="24"/>
              </w:rPr>
              <w:t>-1</w:t>
            </w:r>
            <w:r>
              <w:rPr>
                <w:rFonts w:ascii="宋体" w:hAnsi="宋体" w:hint="eastAsia"/>
                <w:sz w:val="24"/>
              </w:rPr>
              <w:t>分（含）。</w:t>
            </w:r>
          </w:p>
        </w:tc>
      </w:tr>
      <w:tr w:rsidR="00C70E67">
        <w:trPr>
          <w:trHeight w:val="416"/>
          <w:jc w:val="center"/>
        </w:trPr>
        <w:tc>
          <w:tcPr>
            <w:tcW w:w="1012" w:type="pct"/>
          </w:tcPr>
          <w:p w:rsidR="00C70E67" w:rsidRDefault="00E300B7">
            <w:pPr>
              <w:spacing w:line="360" w:lineRule="auto"/>
              <w:ind w:left="-91"/>
              <w:jc w:val="left"/>
              <w:rPr>
                <w:rFonts w:ascii="宋体" w:hAnsi="宋体"/>
                <w:sz w:val="24"/>
              </w:rPr>
            </w:pPr>
            <w:r>
              <w:rPr>
                <w:rFonts w:ascii="宋体" w:hAnsi="宋体" w:hint="eastAsia"/>
                <w:sz w:val="24"/>
              </w:rPr>
              <w:t>三、技术部分</w:t>
            </w:r>
          </w:p>
        </w:tc>
        <w:tc>
          <w:tcPr>
            <w:tcW w:w="3987" w:type="pct"/>
            <w:gridSpan w:val="2"/>
            <w:vAlign w:val="center"/>
          </w:tcPr>
          <w:p w:rsidR="00C70E67" w:rsidRDefault="00E300B7">
            <w:pPr>
              <w:spacing w:line="360" w:lineRule="auto"/>
              <w:jc w:val="left"/>
              <w:rPr>
                <w:rFonts w:ascii="宋体" w:hAnsi="宋体"/>
                <w:sz w:val="24"/>
              </w:rPr>
            </w:pPr>
            <w:r>
              <w:rPr>
                <w:rFonts w:ascii="宋体" w:hAnsi="宋体" w:hint="eastAsia"/>
                <w:sz w:val="24"/>
              </w:rPr>
              <w:t>40</w:t>
            </w:r>
            <w:r>
              <w:rPr>
                <w:rFonts w:ascii="宋体" w:hAnsi="宋体" w:hint="eastAsia"/>
                <w:sz w:val="24"/>
              </w:rPr>
              <w:t>分</w:t>
            </w:r>
          </w:p>
        </w:tc>
      </w:tr>
      <w:tr w:rsidR="00C70E67">
        <w:trPr>
          <w:trHeight w:val="90"/>
          <w:jc w:val="center"/>
        </w:trPr>
        <w:tc>
          <w:tcPr>
            <w:tcW w:w="1012" w:type="pct"/>
          </w:tcPr>
          <w:p w:rsidR="00C70E67" w:rsidRDefault="00E300B7">
            <w:pPr>
              <w:spacing w:line="360" w:lineRule="auto"/>
              <w:jc w:val="left"/>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需求响应情况</w:t>
            </w:r>
          </w:p>
        </w:tc>
        <w:tc>
          <w:tcPr>
            <w:tcW w:w="552" w:type="pct"/>
            <w:vAlign w:val="center"/>
          </w:tcPr>
          <w:p w:rsidR="00C70E67" w:rsidRDefault="00E300B7">
            <w:pPr>
              <w:spacing w:line="360" w:lineRule="auto"/>
              <w:jc w:val="left"/>
              <w:rPr>
                <w:rFonts w:ascii="宋体" w:hAnsi="宋体"/>
                <w:sz w:val="24"/>
              </w:rPr>
            </w:pPr>
            <w:r>
              <w:rPr>
                <w:rFonts w:ascii="宋体" w:hAnsi="宋体" w:hint="eastAsia"/>
                <w:sz w:val="24"/>
              </w:rPr>
              <w:t>30</w:t>
            </w:r>
            <w:r>
              <w:rPr>
                <w:rFonts w:ascii="宋体" w:hAnsi="宋体" w:hint="eastAsia"/>
                <w:sz w:val="24"/>
              </w:rPr>
              <w:t>分</w:t>
            </w:r>
          </w:p>
        </w:tc>
        <w:tc>
          <w:tcPr>
            <w:tcW w:w="3434" w:type="pct"/>
            <w:vAlign w:val="center"/>
          </w:tcPr>
          <w:p w:rsidR="00C70E67" w:rsidRDefault="00E300B7">
            <w:pPr>
              <w:widowControl/>
              <w:spacing w:line="360" w:lineRule="auto"/>
              <w:rPr>
                <w:rFonts w:ascii="宋体" w:hAnsi="宋体"/>
                <w:sz w:val="24"/>
              </w:rPr>
            </w:pPr>
            <w:r>
              <w:rPr>
                <w:rFonts w:ascii="宋体" w:hAnsi="宋体" w:cs="宋体" w:hint="eastAsia"/>
                <w:sz w:val="24"/>
              </w:rPr>
              <w:t>在满足招标人主要要求的前提下，比较各投标人对技术要求条款响应情况</w:t>
            </w:r>
            <w:r>
              <w:rPr>
                <w:rFonts w:ascii="宋体" w:hAnsi="宋体" w:cs="宋体" w:hint="eastAsia"/>
                <w:sz w:val="24"/>
              </w:rPr>
              <w:t>，</w:t>
            </w:r>
            <w:r>
              <w:rPr>
                <w:rFonts w:ascii="宋体" w:hAnsi="宋体" w:cs="宋体" w:hint="eastAsia"/>
                <w:sz w:val="24"/>
              </w:rPr>
              <w:t>并结合投标人对技术要求条款偏离</w:t>
            </w:r>
            <w:r>
              <w:rPr>
                <w:rFonts w:ascii="宋体" w:hAnsi="宋体" w:cs="宋体" w:hint="eastAsia"/>
                <w:sz w:val="24"/>
              </w:rPr>
              <w:lastRenderedPageBreak/>
              <w:t>情况进行打分。如有标注“</w:t>
            </w:r>
            <w:r>
              <w:rPr>
                <w:rFonts w:ascii="宋体" w:hAnsi="宋体" w:cs="宋体" w:hint="eastAsia"/>
                <w:sz w:val="24"/>
              </w:rPr>
              <w:t>▲</w:t>
            </w:r>
            <w:r>
              <w:rPr>
                <w:rFonts w:ascii="宋体" w:hAnsi="宋体" w:cs="宋体" w:hint="eastAsia"/>
                <w:sz w:val="24"/>
              </w:rPr>
              <w:t>”号的技术指标低于或不满足招标文件要求，本项不得分。最好，得</w:t>
            </w:r>
            <w:r>
              <w:rPr>
                <w:rFonts w:ascii="宋体" w:hAnsi="宋体" w:cs="宋体" w:hint="eastAsia"/>
                <w:sz w:val="24"/>
              </w:rPr>
              <w:t>20</w:t>
            </w:r>
            <w:r>
              <w:rPr>
                <w:rFonts w:ascii="宋体" w:hAnsi="宋体" w:cs="宋体" w:hint="eastAsia"/>
                <w:sz w:val="24"/>
              </w:rPr>
              <w:t>分</w:t>
            </w:r>
            <w:r>
              <w:rPr>
                <w:rFonts w:ascii="宋体" w:hAnsi="宋体" w:cs="宋体" w:hint="eastAsia"/>
                <w:sz w:val="24"/>
              </w:rPr>
              <w:t>-30</w:t>
            </w:r>
            <w:r>
              <w:rPr>
                <w:rFonts w:ascii="宋体" w:hAnsi="宋体" w:cs="宋体" w:hint="eastAsia"/>
                <w:sz w:val="24"/>
              </w:rPr>
              <w:t>分（含）；一般，得</w:t>
            </w:r>
            <w:r>
              <w:rPr>
                <w:rFonts w:ascii="宋体" w:hAnsi="宋体" w:cs="宋体" w:hint="eastAsia"/>
                <w:sz w:val="24"/>
              </w:rPr>
              <w:t>10</w:t>
            </w:r>
            <w:r>
              <w:rPr>
                <w:rFonts w:ascii="宋体" w:hAnsi="宋体" w:cs="宋体" w:hint="eastAsia"/>
                <w:sz w:val="24"/>
              </w:rPr>
              <w:t>分</w:t>
            </w:r>
            <w:r>
              <w:rPr>
                <w:rFonts w:ascii="宋体" w:hAnsi="宋体" w:cs="宋体" w:hint="eastAsia"/>
                <w:sz w:val="24"/>
              </w:rPr>
              <w:t>-20</w:t>
            </w:r>
            <w:r>
              <w:rPr>
                <w:rFonts w:ascii="宋体" w:hAnsi="宋体" w:cs="宋体" w:hint="eastAsia"/>
                <w:sz w:val="24"/>
              </w:rPr>
              <w:t>分（含）；较差</w:t>
            </w:r>
            <w:r>
              <w:rPr>
                <w:rFonts w:ascii="宋体" w:hAnsi="宋体" w:cs="宋体" w:hint="eastAsia"/>
                <w:sz w:val="24"/>
              </w:rPr>
              <w:t>0</w:t>
            </w:r>
            <w:r>
              <w:rPr>
                <w:rFonts w:ascii="宋体" w:hAnsi="宋体" w:cs="宋体" w:hint="eastAsia"/>
                <w:sz w:val="24"/>
              </w:rPr>
              <w:t>分（含）</w:t>
            </w:r>
            <w:r>
              <w:rPr>
                <w:rFonts w:ascii="宋体" w:hAnsi="宋体" w:cs="宋体" w:hint="eastAsia"/>
                <w:sz w:val="24"/>
              </w:rPr>
              <w:t>-10</w:t>
            </w:r>
            <w:r>
              <w:rPr>
                <w:rFonts w:ascii="宋体" w:hAnsi="宋体" w:cs="宋体" w:hint="eastAsia"/>
                <w:sz w:val="24"/>
              </w:rPr>
              <w:t>分（含）。</w:t>
            </w:r>
          </w:p>
        </w:tc>
      </w:tr>
      <w:tr w:rsidR="00C70E67">
        <w:trPr>
          <w:trHeight w:val="691"/>
          <w:jc w:val="center"/>
        </w:trPr>
        <w:tc>
          <w:tcPr>
            <w:tcW w:w="1012" w:type="pct"/>
          </w:tcPr>
          <w:p w:rsidR="00C70E67" w:rsidRDefault="00E300B7">
            <w:pPr>
              <w:spacing w:line="360" w:lineRule="auto"/>
              <w:jc w:val="left"/>
              <w:rPr>
                <w:rFonts w:ascii="宋体" w:hAnsi="宋体"/>
                <w:snapToGrid w:val="0"/>
                <w:kern w:val="0"/>
                <w:sz w:val="24"/>
              </w:rPr>
            </w:pPr>
            <w:r>
              <w:rPr>
                <w:rFonts w:ascii="宋体" w:hAnsi="宋体" w:hint="eastAsia"/>
                <w:sz w:val="24"/>
              </w:rPr>
              <w:lastRenderedPageBreak/>
              <w:t>2</w:t>
            </w:r>
            <w:r>
              <w:rPr>
                <w:rFonts w:ascii="宋体" w:hAnsi="宋体" w:hint="eastAsia"/>
                <w:sz w:val="24"/>
              </w:rPr>
              <w:t>、</w:t>
            </w:r>
            <w:r>
              <w:rPr>
                <w:rFonts w:ascii="宋体" w:hAnsi="宋体" w:cs="宋体" w:hint="eastAsia"/>
                <w:color w:val="000000"/>
                <w:sz w:val="24"/>
              </w:rPr>
              <w:t>实施方案</w:t>
            </w:r>
          </w:p>
        </w:tc>
        <w:tc>
          <w:tcPr>
            <w:tcW w:w="552" w:type="pct"/>
            <w:vAlign w:val="center"/>
          </w:tcPr>
          <w:p w:rsidR="00C70E67" w:rsidRDefault="00E300B7">
            <w:pPr>
              <w:spacing w:line="360" w:lineRule="auto"/>
              <w:jc w:val="left"/>
              <w:rPr>
                <w:rFonts w:ascii="宋体" w:hAnsi="宋体"/>
                <w:sz w:val="24"/>
              </w:rPr>
            </w:pPr>
            <w:r>
              <w:rPr>
                <w:rFonts w:ascii="宋体" w:hAnsi="宋体" w:hint="eastAsia"/>
                <w:sz w:val="24"/>
              </w:rPr>
              <w:t>5</w:t>
            </w:r>
            <w:r>
              <w:rPr>
                <w:rFonts w:ascii="宋体" w:hAnsi="宋体" w:hint="eastAsia"/>
                <w:sz w:val="24"/>
              </w:rPr>
              <w:t>分</w:t>
            </w:r>
          </w:p>
        </w:tc>
        <w:tc>
          <w:tcPr>
            <w:tcW w:w="3434" w:type="pct"/>
            <w:vAlign w:val="center"/>
          </w:tcPr>
          <w:p w:rsidR="00C70E67" w:rsidRDefault="00E300B7">
            <w:pPr>
              <w:spacing w:line="360" w:lineRule="auto"/>
              <w:jc w:val="left"/>
              <w:rPr>
                <w:rFonts w:ascii="宋体" w:hAnsi="宋体"/>
                <w:sz w:val="24"/>
                <w:szCs w:val="21"/>
              </w:rPr>
            </w:pPr>
            <w:r>
              <w:rPr>
                <w:rFonts w:ascii="宋体" w:hAnsi="宋体" w:cs="宋体" w:hint="eastAsia"/>
                <w:sz w:val="24"/>
              </w:rPr>
              <w:t>在满足招标人的服务要求及标准的前提下，比较各投标人提交的实施方案的完整性、安全性和专业性，实施团队成员的经验、水平，人员配备及进度保证等。最好，得</w:t>
            </w:r>
            <w:r>
              <w:rPr>
                <w:rFonts w:ascii="宋体" w:hAnsi="宋体" w:cs="宋体" w:hint="eastAsia"/>
                <w:sz w:val="24"/>
              </w:rPr>
              <w:t>3</w:t>
            </w:r>
            <w:r>
              <w:rPr>
                <w:rFonts w:ascii="宋体" w:hAnsi="宋体" w:cs="宋体" w:hint="eastAsia"/>
                <w:sz w:val="24"/>
              </w:rPr>
              <w:t>分</w:t>
            </w:r>
            <w:r>
              <w:rPr>
                <w:rFonts w:ascii="宋体" w:hAnsi="宋体" w:cs="宋体" w:hint="eastAsia"/>
                <w:sz w:val="24"/>
              </w:rPr>
              <w:t>-5</w:t>
            </w:r>
            <w:r>
              <w:rPr>
                <w:rFonts w:ascii="宋体" w:hAnsi="宋体" w:cs="宋体" w:hint="eastAsia"/>
                <w:sz w:val="24"/>
              </w:rPr>
              <w:t>分（含）；一般，得</w:t>
            </w:r>
            <w:r>
              <w:rPr>
                <w:rFonts w:ascii="宋体" w:hAnsi="宋体" w:cs="宋体" w:hint="eastAsia"/>
                <w:sz w:val="24"/>
              </w:rPr>
              <w:t>1</w:t>
            </w:r>
            <w:r>
              <w:rPr>
                <w:rFonts w:ascii="宋体" w:hAnsi="宋体" w:cs="宋体" w:hint="eastAsia"/>
                <w:sz w:val="24"/>
              </w:rPr>
              <w:t>分</w:t>
            </w:r>
            <w:r>
              <w:rPr>
                <w:rFonts w:ascii="宋体" w:hAnsi="宋体" w:cs="宋体" w:hint="eastAsia"/>
                <w:sz w:val="24"/>
              </w:rPr>
              <w:t>-3</w:t>
            </w:r>
            <w:r>
              <w:rPr>
                <w:rFonts w:ascii="宋体" w:hAnsi="宋体" w:cs="宋体" w:hint="eastAsia"/>
                <w:sz w:val="24"/>
              </w:rPr>
              <w:t>分（含）；较差</w:t>
            </w:r>
            <w:r>
              <w:rPr>
                <w:rFonts w:ascii="宋体" w:hAnsi="宋体" w:cs="宋体" w:hint="eastAsia"/>
                <w:sz w:val="24"/>
              </w:rPr>
              <w:t>0</w:t>
            </w:r>
            <w:r>
              <w:rPr>
                <w:rFonts w:ascii="宋体" w:hAnsi="宋体" w:cs="宋体" w:hint="eastAsia"/>
                <w:sz w:val="24"/>
              </w:rPr>
              <w:t>分（含）</w:t>
            </w:r>
            <w:r>
              <w:rPr>
                <w:rFonts w:ascii="宋体" w:hAnsi="宋体" w:cs="宋体" w:hint="eastAsia"/>
                <w:sz w:val="24"/>
              </w:rPr>
              <w:t>-1</w:t>
            </w:r>
            <w:r>
              <w:rPr>
                <w:rFonts w:ascii="宋体" w:hAnsi="宋体" w:cs="宋体" w:hint="eastAsia"/>
                <w:sz w:val="24"/>
              </w:rPr>
              <w:t>分（含）。</w:t>
            </w:r>
          </w:p>
        </w:tc>
      </w:tr>
      <w:tr w:rsidR="00C70E67">
        <w:trPr>
          <w:trHeight w:val="691"/>
          <w:jc w:val="center"/>
        </w:trPr>
        <w:tc>
          <w:tcPr>
            <w:tcW w:w="1012" w:type="pct"/>
          </w:tcPr>
          <w:p w:rsidR="00C70E67" w:rsidRDefault="00E300B7">
            <w:pPr>
              <w:spacing w:line="360" w:lineRule="auto"/>
              <w:jc w:val="left"/>
              <w:rPr>
                <w:rFonts w:ascii="宋体" w:hAnsi="宋体"/>
                <w:sz w:val="24"/>
              </w:rPr>
            </w:pPr>
            <w:r>
              <w:rPr>
                <w:rFonts w:ascii="宋体" w:hAnsi="宋体" w:hint="eastAsia"/>
                <w:sz w:val="24"/>
              </w:rPr>
              <w:t>3</w:t>
            </w:r>
            <w:r>
              <w:rPr>
                <w:rFonts w:ascii="宋体" w:hAnsi="宋体" w:hint="eastAsia"/>
                <w:sz w:val="24"/>
              </w:rPr>
              <w:t>、</w:t>
            </w:r>
            <w:r>
              <w:rPr>
                <w:rFonts w:ascii="宋体" w:hAnsi="宋体" w:cs="宋体" w:hint="eastAsia"/>
                <w:color w:val="000000"/>
                <w:sz w:val="24"/>
              </w:rPr>
              <w:t>售后服务</w:t>
            </w:r>
            <w:r>
              <w:rPr>
                <w:rFonts w:ascii="宋体" w:hAnsi="宋体" w:cs="宋体" w:hint="eastAsia"/>
                <w:color w:val="000000"/>
                <w:sz w:val="24"/>
              </w:rPr>
              <w:t>及培训</w:t>
            </w:r>
          </w:p>
        </w:tc>
        <w:tc>
          <w:tcPr>
            <w:tcW w:w="552" w:type="pct"/>
            <w:vAlign w:val="center"/>
          </w:tcPr>
          <w:p w:rsidR="00C70E67" w:rsidRDefault="00E300B7">
            <w:pPr>
              <w:spacing w:line="360" w:lineRule="auto"/>
              <w:jc w:val="left"/>
              <w:rPr>
                <w:rFonts w:ascii="宋体" w:hAnsi="宋体"/>
                <w:sz w:val="24"/>
              </w:rPr>
            </w:pPr>
            <w:r>
              <w:rPr>
                <w:rFonts w:ascii="宋体" w:hAnsi="宋体" w:hint="eastAsia"/>
                <w:sz w:val="24"/>
              </w:rPr>
              <w:t>5</w:t>
            </w:r>
            <w:r>
              <w:rPr>
                <w:rFonts w:ascii="宋体" w:hAnsi="宋体" w:hint="eastAsia"/>
                <w:sz w:val="24"/>
              </w:rPr>
              <w:t>分</w:t>
            </w:r>
          </w:p>
        </w:tc>
        <w:tc>
          <w:tcPr>
            <w:tcW w:w="3434" w:type="pct"/>
            <w:vAlign w:val="center"/>
          </w:tcPr>
          <w:p w:rsidR="00C70E67" w:rsidRDefault="00E300B7">
            <w:pPr>
              <w:spacing w:line="360" w:lineRule="auto"/>
              <w:jc w:val="left"/>
              <w:rPr>
                <w:rFonts w:ascii="宋体" w:hAnsi="宋体"/>
                <w:sz w:val="24"/>
                <w:szCs w:val="21"/>
              </w:rPr>
            </w:pPr>
            <w:r>
              <w:rPr>
                <w:rFonts w:ascii="宋体" w:hAnsi="宋体" w:cs="宋体" w:hint="eastAsia"/>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r>
              <w:rPr>
                <w:rFonts w:ascii="宋体" w:hAnsi="宋体" w:cs="宋体" w:hint="eastAsia"/>
                <w:sz w:val="24"/>
              </w:rPr>
              <w:t>最好，得</w:t>
            </w:r>
            <w:r>
              <w:rPr>
                <w:rFonts w:ascii="宋体" w:hAnsi="宋体" w:cs="宋体" w:hint="eastAsia"/>
                <w:sz w:val="24"/>
              </w:rPr>
              <w:t>3</w:t>
            </w:r>
            <w:r>
              <w:rPr>
                <w:rFonts w:ascii="宋体" w:hAnsi="宋体" w:cs="宋体" w:hint="eastAsia"/>
                <w:sz w:val="24"/>
              </w:rPr>
              <w:t>分</w:t>
            </w:r>
            <w:r>
              <w:rPr>
                <w:rFonts w:ascii="宋体" w:hAnsi="宋体" w:cs="宋体" w:hint="eastAsia"/>
                <w:sz w:val="24"/>
              </w:rPr>
              <w:t>-5</w:t>
            </w:r>
            <w:r>
              <w:rPr>
                <w:rFonts w:ascii="宋体" w:hAnsi="宋体" w:cs="宋体" w:hint="eastAsia"/>
                <w:sz w:val="24"/>
              </w:rPr>
              <w:t>分（含）；一般，得</w:t>
            </w:r>
            <w:r>
              <w:rPr>
                <w:rFonts w:ascii="宋体" w:hAnsi="宋体" w:cs="宋体" w:hint="eastAsia"/>
                <w:sz w:val="24"/>
              </w:rPr>
              <w:t>1</w:t>
            </w:r>
            <w:r>
              <w:rPr>
                <w:rFonts w:ascii="宋体" w:hAnsi="宋体" w:cs="宋体" w:hint="eastAsia"/>
                <w:sz w:val="24"/>
              </w:rPr>
              <w:t>分</w:t>
            </w:r>
            <w:r>
              <w:rPr>
                <w:rFonts w:ascii="宋体" w:hAnsi="宋体" w:cs="宋体" w:hint="eastAsia"/>
                <w:sz w:val="24"/>
              </w:rPr>
              <w:t>-3</w:t>
            </w:r>
            <w:r>
              <w:rPr>
                <w:rFonts w:ascii="宋体" w:hAnsi="宋体" w:cs="宋体" w:hint="eastAsia"/>
                <w:sz w:val="24"/>
              </w:rPr>
              <w:t>分（含）；较差</w:t>
            </w:r>
            <w:r>
              <w:rPr>
                <w:rFonts w:ascii="宋体" w:hAnsi="宋体" w:cs="宋体" w:hint="eastAsia"/>
                <w:sz w:val="24"/>
              </w:rPr>
              <w:t>0</w:t>
            </w:r>
            <w:r>
              <w:rPr>
                <w:rFonts w:ascii="宋体" w:hAnsi="宋体" w:cs="宋体" w:hint="eastAsia"/>
                <w:sz w:val="24"/>
              </w:rPr>
              <w:t>分（含）</w:t>
            </w:r>
            <w:r>
              <w:rPr>
                <w:rFonts w:ascii="宋体" w:hAnsi="宋体" w:cs="宋体" w:hint="eastAsia"/>
                <w:sz w:val="24"/>
              </w:rPr>
              <w:t>-1</w:t>
            </w:r>
            <w:r>
              <w:rPr>
                <w:rFonts w:ascii="宋体" w:hAnsi="宋体" w:cs="宋体" w:hint="eastAsia"/>
                <w:sz w:val="24"/>
              </w:rPr>
              <w:t>分（含）。</w:t>
            </w:r>
          </w:p>
        </w:tc>
      </w:tr>
    </w:tbl>
    <w:p w:rsidR="00C70E67" w:rsidRDefault="00E300B7">
      <w:pPr>
        <w:pStyle w:val="ifb-1"/>
        <w:numPr>
          <w:ilvl w:val="0"/>
          <w:numId w:val="1"/>
        </w:numPr>
        <w:autoSpaceDE w:val="0"/>
        <w:autoSpaceDN w:val="0"/>
        <w:spacing w:line="360" w:lineRule="exact"/>
        <w:jc w:val="left"/>
        <w:rPr>
          <w:rFonts w:ascii="宋体" w:eastAsia="宋体" w:hAnsi="宋体" w:cs="宋体"/>
          <w:sz w:val="24"/>
          <w:szCs w:val="24"/>
        </w:rPr>
      </w:pPr>
      <w:r>
        <w:rPr>
          <w:rFonts w:ascii="宋体" w:eastAsia="宋体" w:hAnsi="宋体" w:cs="宋体" w:hint="eastAsia"/>
          <w:b/>
          <w:sz w:val="24"/>
          <w:szCs w:val="24"/>
        </w:rPr>
        <w:t>付款方式</w:t>
      </w:r>
    </w:p>
    <w:p w:rsidR="00C70E67" w:rsidRDefault="00E300B7">
      <w:pPr>
        <w:widowControl/>
        <w:numPr>
          <w:ilvl w:val="0"/>
          <w:numId w:val="5"/>
        </w:numPr>
        <w:tabs>
          <w:tab w:val="clear" w:pos="420"/>
          <w:tab w:val="left" w:pos="900"/>
          <w:tab w:val="left" w:pos="1276"/>
          <w:tab w:val="left" w:pos="1985"/>
        </w:tabs>
        <w:spacing w:line="380" w:lineRule="exact"/>
        <w:rPr>
          <w:rFonts w:ascii="宋体" w:hAnsi="宋体" w:cs="宋体"/>
          <w:sz w:val="24"/>
        </w:rPr>
      </w:pPr>
      <w:r>
        <w:rPr>
          <w:rFonts w:ascii="宋体" w:hAnsi="宋体" w:cs="宋体" w:hint="eastAsia"/>
          <w:sz w:val="24"/>
        </w:rPr>
        <w:t>双方签订合同后的</w:t>
      </w:r>
      <w:r>
        <w:rPr>
          <w:rFonts w:ascii="宋体" w:hAnsi="宋体" w:cs="宋体" w:hint="eastAsia"/>
          <w:sz w:val="24"/>
        </w:rPr>
        <w:t>30</w:t>
      </w:r>
      <w:r>
        <w:rPr>
          <w:rFonts w:ascii="宋体" w:hAnsi="宋体" w:cs="宋体" w:hint="eastAsia"/>
          <w:sz w:val="24"/>
        </w:rPr>
        <w:t>个工作日内，甲方收到乙方开具的发票，向乙方支付合同总价的</w:t>
      </w:r>
      <w:r>
        <w:rPr>
          <w:rFonts w:ascii="宋体" w:hAnsi="宋体" w:cs="宋体" w:hint="eastAsia"/>
          <w:sz w:val="24"/>
        </w:rPr>
        <w:t>30</w:t>
      </w:r>
      <w:r>
        <w:rPr>
          <w:rFonts w:ascii="宋体" w:hAnsi="宋体" w:cs="宋体" w:hint="eastAsia"/>
          <w:sz w:val="24"/>
        </w:rPr>
        <w:t>％</w:t>
      </w:r>
      <w:r>
        <w:rPr>
          <w:rFonts w:ascii="宋体" w:hAnsi="宋体" w:cs="宋体" w:hint="eastAsia"/>
          <w:sz w:val="24"/>
        </w:rPr>
        <w:t>,</w:t>
      </w:r>
    </w:p>
    <w:p w:rsidR="00C70E67" w:rsidRDefault="00E300B7">
      <w:pPr>
        <w:pStyle w:val="ifb-1"/>
        <w:numPr>
          <w:ilvl w:val="0"/>
          <w:numId w:val="5"/>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设备到货后双方在完成软件验收后的</w:t>
      </w:r>
      <w:r>
        <w:rPr>
          <w:rFonts w:ascii="宋体" w:eastAsia="宋体" w:hAnsi="宋体" w:cs="宋体" w:hint="eastAsia"/>
          <w:sz w:val="24"/>
          <w:szCs w:val="24"/>
        </w:rPr>
        <w:t>30</w:t>
      </w:r>
      <w:r>
        <w:rPr>
          <w:rFonts w:ascii="宋体" w:eastAsia="宋体" w:hAnsi="宋体" w:cs="宋体" w:hint="eastAsia"/>
          <w:sz w:val="24"/>
          <w:szCs w:val="24"/>
        </w:rPr>
        <w:t>个工作日内，甲方收到乙方开具的发票，甲方向乙方支付合同总价剩余的</w:t>
      </w:r>
      <w:r>
        <w:rPr>
          <w:rFonts w:ascii="宋体" w:eastAsia="宋体" w:hAnsi="宋体" w:cs="宋体" w:hint="eastAsia"/>
          <w:sz w:val="24"/>
          <w:szCs w:val="24"/>
        </w:rPr>
        <w:t>60</w:t>
      </w:r>
      <w:r>
        <w:rPr>
          <w:rFonts w:ascii="宋体" w:eastAsia="宋体" w:hAnsi="宋体" w:cs="宋体" w:hint="eastAsia"/>
          <w:sz w:val="24"/>
          <w:szCs w:val="24"/>
        </w:rPr>
        <w:t>％。</w:t>
      </w:r>
    </w:p>
    <w:p w:rsidR="00C70E67" w:rsidRDefault="00E300B7">
      <w:pPr>
        <w:pStyle w:val="ifb-1"/>
        <w:numPr>
          <w:ilvl w:val="0"/>
          <w:numId w:val="5"/>
        </w:numPr>
        <w:autoSpaceDE w:val="0"/>
        <w:autoSpaceDN w:val="0"/>
        <w:spacing w:line="360" w:lineRule="exact"/>
        <w:jc w:val="left"/>
        <w:rPr>
          <w:rFonts w:ascii="宋体" w:eastAsia="宋体" w:hAnsi="宋体" w:cs="宋体"/>
          <w:sz w:val="24"/>
          <w:szCs w:val="24"/>
        </w:rPr>
      </w:pPr>
      <w:r>
        <w:rPr>
          <w:rFonts w:ascii="宋体" w:eastAsia="宋体" w:hAnsi="宋体" w:cs="宋体" w:hint="eastAsia"/>
          <w:sz w:val="24"/>
          <w:szCs w:val="24"/>
        </w:rPr>
        <w:t>项目验收合格后，甲方收到乙方出具的正式</w:t>
      </w:r>
      <w:r>
        <w:rPr>
          <w:rFonts w:ascii="宋体" w:eastAsia="宋体" w:hAnsi="宋体" w:cs="宋体" w:hint="eastAsia"/>
          <w:sz w:val="24"/>
          <w:szCs w:val="24"/>
        </w:rPr>
        <w:t>、合法、有效等额发票及总金额</w:t>
      </w:r>
      <w:r>
        <w:rPr>
          <w:rFonts w:ascii="宋体" w:eastAsia="宋体" w:hAnsi="宋体" w:cs="宋体" w:hint="eastAsia"/>
          <w:sz w:val="24"/>
          <w:szCs w:val="24"/>
        </w:rPr>
        <w:t>10%</w:t>
      </w:r>
      <w:r>
        <w:rPr>
          <w:rFonts w:ascii="宋体" w:eastAsia="宋体" w:hAnsi="宋体" w:cs="宋体" w:hint="eastAsia"/>
          <w:sz w:val="24"/>
          <w:szCs w:val="24"/>
        </w:rPr>
        <w:t>的银行保函作为质保金后三十个工作日，支付乙方合同总金额的</w:t>
      </w:r>
      <w:r>
        <w:rPr>
          <w:rFonts w:ascii="宋体" w:eastAsia="宋体" w:hAnsi="宋体" w:cs="宋体" w:hint="eastAsia"/>
          <w:sz w:val="24"/>
          <w:szCs w:val="24"/>
        </w:rPr>
        <w:t>10%</w:t>
      </w:r>
      <w:r>
        <w:rPr>
          <w:rFonts w:ascii="宋体" w:eastAsia="宋体" w:hAnsi="宋体" w:cs="宋体" w:hint="eastAsia"/>
          <w:sz w:val="24"/>
          <w:szCs w:val="24"/>
        </w:rPr>
        <w:t>款项。</w:t>
      </w:r>
    </w:p>
    <w:p w:rsidR="00C70E67" w:rsidRDefault="00C70E67">
      <w:pPr>
        <w:pStyle w:val="ifb-1"/>
        <w:autoSpaceDE w:val="0"/>
        <w:autoSpaceDN w:val="0"/>
        <w:spacing w:line="360" w:lineRule="exact"/>
        <w:ind w:firstLine="0"/>
        <w:jc w:val="left"/>
        <w:rPr>
          <w:rFonts w:ascii="宋体" w:eastAsia="宋体" w:hAnsi="宋体" w:cs="宋体"/>
          <w:sz w:val="24"/>
          <w:szCs w:val="24"/>
        </w:rPr>
      </w:pPr>
    </w:p>
    <w:p w:rsidR="00C70E67" w:rsidRDefault="00C70E67">
      <w:pPr>
        <w:pStyle w:val="ifb-1"/>
        <w:autoSpaceDE w:val="0"/>
        <w:autoSpaceDN w:val="0"/>
        <w:spacing w:line="360" w:lineRule="exact"/>
        <w:ind w:firstLine="0"/>
        <w:jc w:val="left"/>
        <w:rPr>
          <w:rFonts w:ascii="宋体" w:eastAsia="宋体" w:hAnsi="宋体" w:cs="宋体"/>
          <w:sz w:val="24"/>
          <w:szCs w:val="24"/>
        </w:rPr>
      </w:pPr>
    </w:p>
    <w:p w:rsidR="00C70E67" w:rsidRDefault="00C70E67">
      <w:pPr>
        <w:pStyle w:val="ifb-1"/>
        <w:autoSpaceDE w:val="0"/>
        <w:autoSpaceDN w:val="0"/>
        <w:spacing w:line="360" w:lineRule="exact"/>
        <w:ind w:firstLine="0"/>
        <w:jc w:val="left"/>
        <w:rPr>
          <w:rFonts w:ascii="宋体" w:eastAsia="宋体" w:hAnsi="宋体" w:cs="宋体"/>
          <w:sz w:val="24"/>
          <w:szCs w:val="24"/>
        </w:rPr>
      </w:pPr>
    </w:p>
    <w:p w:rsidR="00C70E67" w:rsidRDefault="00C70E67">
      <w:pPr>
        <w:pStyle w:val="ifb-1"/>
        <w:autoSpaceDE w:val="0"/>
        <w:autoSpaceDN w:val="0"/>
        <w:spacing w:line="360" w:lineRule="exact"/>
        <w:ind w:firstLine="0"/>
        <w:jc w:val="left"/>
        <w:rPr>
          <w:rFonts w:ascii="宋体" w:eastAsia="宋体" w:hAnsi="宋体" w:cs="宋体"/>
          <w:sz w:val="24"/>
          <w:szCs w:val="24"/>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E300B7">
      <w:pPr>
        <w:pStyle w:val="bds"/>
        <w:numPr>
          <w:ilvl w:val="0"/>
          <w:numId w:val="6"/>
        </w:numPr>
        <w:rPr>
          <w:rFonts w:ascii="宋体" w:eastAsia="宋体" w:hAnsi="宋体" w:cs="宋体"/>
        </w:rPr>
      </w:pPr>
      <w:r>
        <w:rPr>
          <w:rFonts w:ascii="宋体" w:eastAsia="宋体" w:hAnsi="宋体" w:cs="宋体" w:hint="eastAsia"/>
        </w:rPr>
        <w:t>货物需求一览表及技术规格</w:t>
      </w: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E300B7">
      <w:pPr>
        <w:jc w:val="center"/>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技术参数与要求</w:t>
      </w:r>
    </w:p>
    <w:p w:rsidR="00C70E67" w:rsidRDefault="00E300B7">
      <w:pPr>
        <w:numPr>
          <w:ilvl w:val="0"/>
          <w:numId w:val="7"/>
        </w:numPr>
        <w:spacing w:line="360" w:lineRule="auto"/>
        <w:rPr>
          <w:rFonts w:ascii="宋体" w:hAnsi="宋体" w:cs="宋体"/>
          <w:sz w:val="24"/>
        </w:rPr>
      </w:pPr>
      <w:r>
        <w:rPr>
          <w:rFonts w:ascii="宋体" w:hAnsi="宋体" w:cs="宋体" w:hint="eastAsia"/>
          <w:b/>
          <w:sz w:val="24"/>
        </w:rPr>
        <w:t>项目名称</w:t>
      </w:r>
      <w:r>
        <w:rPr>
          <w:rFonts w:ascii="宋体" w:hAnsi="宋体" w:cs="宋体" w:hint="eastAsia"/>
          <w:sz w:val="24"/>
        </w:rPr>
        <w:t>：上海市儿童医院线上临床科研课程项目</w:t>
      </w:r>
    </w:p>
    <w:p w:rsidR="00C70E67" w:rsidRDefault="00E300B7">
      <w:pPr>
        <w:numPr>
          <w:ilvl w:val="0"/>
          <w:numId w:val="7"/>
        </w:numPr>
        <w:spacing w:line="360" w:lineRule="auto"/>
        <w:rPr>
          <w:rFonts w:ascii="宋体" w:hAnsi="宋体" w:cs="宋体"/>
          <w:sz w:val="24"/>
        </w:rPr>
      </w:pPr>
      <w:r>
        <w:rPr>
          <w:rFonts w:ascii="宋体" w:hAnsi="宋体" w:cs="宋体" w:hint="eastAsia"/>
          <w:b/>
          <w:sz w:val="24"/>
        </w:rPr>
        <w:t>实施地点</w:t>
      </w:r>
      <w:r>
        <w:rPr>
          <w:rFonts w:ascii="宋体" w:hAnsi="宋体" w:cs="宋体" w:hint="eastAsia"/>
          <w:sz w:val="24"/>
        </w:rPr>
        <w:t>：上海市儿童医院</w:t>
      </w:r>
    </w:p>
    <w:p w:rsidR="00C70E67" w:rsidRDefault="00E300B7">
      <w:pPr>
        <w:pStyle w:val="1"/>
        <w:spacing w:line="360" w:lineRule="auto"/>
        <w:ind w:firstLineChars="0" w:firstLine="0"/>
        <w:rPr>
          <w:rFonts w:ascii="宋体" w:hAnsi="宋体" w:cs="宋体"/>
          <w:sz w:val="24"/>
        </w:rPr>
      </w:pPr>
      <w:r>
        <w:rPr>
          <w:rFonts w:ascii="宋体" w:hAnsi="宋体" w:cs="宋体" w:hint="eastAsia"/>
          <w:b/>
          <w:bCs/>
          <w:sz w:val="24"/>
          <w:szCs w:val="24"/>
        </w:rPr>
        <w:t>三、实施周期：</w:t>
      </w:r>
      <w:r>
        <w:rPr>
          <w:rFonts w:ascii="宋体" w:hAnsi="宋体" w:cs="宋体" w:hint="eastAsia"/>
          <w:sz w:val="24"/>
        </w:rPr>
        <w:t>合同签订后</w:t>
      </w:r>
      <w:r>
        <w:rPr>
          <w:rFonts w:ascii="宋体" w:hAnsi="宋体" w:cs="宋体" w:hint="eastAsia"/>
          <w:sz w:val="24"/>
        </w:rPr>
        <w:t>30</w:t>
      </w:r>
      <w:r>
        <w:rPr>
          <w:rFonts w:ascii="宋体" w:hAnsi="宋体" w:cs="宋体" w:hint="eastAsia"/>
          <w:sz w:val="24"/>
        </w:rPr>
        <w:t>天内。</w:t>
      </w:r>
    </w:p>
    <w:p w:rsidR="00C70E67" w:rsidRDefault="00E300B7">
      <w:pPr>
        <w:spacing w:line="360" w:lineRule="auto"/>
        <w:rPr>
          <w:rFonts w:ascii="宋体" w:hAnsi="宋体" w:cs="宋体"/>
          <w:b/>
          <w:sz w:val="24"/>
        </w:rPr>
      </w:pPr>
      <w:r>
        <w:rPr>
          <w:rFonts w:ascii="宋体" w:hAnsi="宋体" w:cs="宋体" w:hint="eastAsia"/>
          <w:b/>
          <w:sz w:val="24"/>
        </w:rPr>
        <w:t>四、项目概述</w:t>
      </w:r>
    </w:p>
    <w:p w:rsidR="00C70E67" w:rsidRDefault="00E300B7">
      <w:pPr>
        <w:spacing w:line="360" w:lineRule="auto"/>
        <w:ind w:firstLine="480"/>
        <w:rPr>
          <w:rFonts w:ascii="宋体" w:hAnsi="宋体"/>
          <w:bCs/>
          <w:sz w:val="24"/>
        </w:rPr>
      </w:pPr>
      <w:r>
        <w:rPr>
          <w:rFonts w:ascii="宋体" w:hAnsi="宋体" w:cs="宋体" w:hint="eastAsia"/>
          <w:bCs/>
          <w:sz w:val="24"/>
        </w:rPr>
        <w:t xml:space="preserve">    </w:t>
      </w:r>
      <w:r>
        <w:rPr>
          <w:rFonts w:ascii="宋体" w:hAnsi="宋体" w:hint="eastAsia"/>
          <w:bCs/>
          <w:sz w:val="24"/>
        </w:rPr>
        <w:t>基于全院医务人员对临床研究基础理论知识的强烈需求，为此我中心拟引进“线上临床研究课堂”，遴选各科有潜力与有兴趣进行临床研究的医务人员，以理论方法课和案例解析课相结合，讲解临床研究知识，深入解读典型案例。我院拟</w:t>
      </w:r>
      <w:r>
        <w:rPr>
          <w:rFonts w:ascii="宋体" w:hAnsi="宋体" w:hint="eastAsia"/>
          <w:bCs/>
          <w:sz w:val="24"/>
        </w:rPr>
        <w:t>I</w:t>
      </w:r>
      <w:r>
        <w:rPr>
          <w:rFonts w:ascii="宋体" w:hAnsi="宋体" w:hint="eastAsia"/>
          <w:bCs/>
          <w:sz w:val="24"/>
        </w:rPr>
        <w:t>期遴选</w:t>
      </w:r>
      <w:r>
        <w:rPr>
          <w:rFonts w:ascii="宋体" w:hAnsi="宋体" w:hint="eastAsia"/>
          <w:bCs/>
          <w:sz w:val="24"/>
        </w:rPr>
        <w:t>30</w:t>
      </w:r>
      <w:r>
        <w:rPr>
          <w:rFonts w:ascii="宋体" w:hAnsi="宋体" w:hint="eastAsia"/>
          <w:bCs/>
          <w:sz w:val="24"/>
        </w:rPr>
        <w:t>名学员，课程学习结束，参加评级考试，考试合格颁发电子证书。学员的成绩也为我们临床研究中心后续持续跟进学员在临床研究领域的成长，协助临床研究培育项目申报、项目执行和成果产出的等各个方面提供基本数据，可作为医院的临床研究骨干选择的依据之一。</w:t>
      </w:r>
    </w:p>
    <w:p w:rsidR="00C70E67" w:rsidRDefault="00E300B7">
      <w:pPr>
        <w:spacing w:line="360" w:lineRule="auto"/>
        <w:rPr>
          <w:rFonts w:ascii="宋体" w:hAnsi="宋体"/>
          <w:b/>
          <w:sz w:val="24"/>
        </w:rPr>
      </w:pPr>
      <w:r>
        <w:rPr>
          <w:rFonts w:ascii="宋体" w:hAnsi="宋体" w:hint="eastAsia"/>
          <w:b/>
          <w:sz w:val="24"/>
        </w:rPr>
        <w:t>六、采购内容：</w:t>
      </w:r>
    </w:p>
    <w:p w:rsidR="00C70E67" w:rsidRDefault="00E300B7">
      <w:pPr>
        <w:numPr>
          <w:ilvl w:val="0"/>
          <w:numId w:val="8"/>
        </w:numPr>
        <w:rPr>
          <w:rFonts w:ascii="微软雅黑" w:eastAsia="微软雅黑" w:hAnsi="微软雅黑"/>
          <w:b/>
          <w:sz w:val="18"/>
        </w:rPr>
      </w:pPr>
      <w:r>
        <w:rPr>
          <w:rFonts w:ascii="宋体" w:hAnsi="宋体" w:hint="eastAsia"/>
          <w:sz w:val="24"/>
        </w:rPr>
        <w:t>提供线上临床科研课程，以主题系列呈现课</w:t>
      </w:r>
      <w:r>
        <w:rPr>
          <w:rFonts w:ascii="宋体" w:hAnsi="宋体" w:hint="eastAsia"/>
          <w:sz w:val="24"/>
        </w:rPr>
        <w:t>程内容，按序学习，按要求完成一个主题的课程后方可开启下一主题的课程；</w:t>
      </w:r>
    </w:p>
    <w:p w:rsidR="00C70E67" w:rsidRDefault="00E300B7">
      <w:pPr>
        <w:numPr>
          <w:ilvl w:val="0"/>
          <w:numId w:val="8"/>
        </w:numPr>
        <w:rPr>
          <w:rFonts w:ascii="微软雅黑" w:eastAsia="微软雅黑" w:hAnsi="微软雅黑"/>
          <w:b/>
          <w:sz w:val="18"/>
        </w:rPr>
      </w:pPr>
      <w:r>
        <w:rPr>
          <w:rFonts w:ascii="宋体" w:hAnsi="宋体" w:hint="eastAsia"/>
          <w:sz w:val="24"/>
        </w:rPr>
        <w:t>开通</w:t>
      </w:r>
      <w:r>
        <w:rPr>
          <w:rFonts w:ascii="宋体" w:hAnsi="宋体" w:hint="eastAsia"/>
          <w:sz w:val="24"/>
        </w:rPr>
        <w:t>30</w:t>
      </w:r>
      <w:r>
        <w:rPr>
          <w:rFonts w:ascii="宋体" w:hAnsi="宋体" w:hint="eastAsia"/>
          <w:sz w:val="24"/>
        </w:rPr>
        <w:t>个学习账号，自账号开通之日起有效期为一年；</w:t>
      </w:r>
    </w:p>
    <w:p w:rsidR="00C70E67" w:rsidRDefault="00E300B7">
      <w:pPr>
        <w:numPr>
          <w:ilvl w:val="0"/>
          <w:numId w:val="8"/>
        </w:numPr>
        <w:rPr>
          <w:rFonts w:ascii="微软雅黑" w:eastAsia="微软雅黑" w:hAnsi="微软雅黑"/>
          <w:b/>
          <w:sz w:val="18"/>
        </w:rPr>
      </w:pPr>
      <w:r>
        <w:rPr>
          <w:rFonts w:ascii="宋体" w:hAnsi="宋体" w:hint="eastAsia"/>
          <w:sz w:val="24"/>
        </w:rPr>
        <w:t>提供每位学员学习前、学习后的科研能力测评，并出具测评报告；</w:t>
      </w:r>
    </w:p>
    <w:p w:rsidR="00C70E67" w:rsidRDefault="00E300B7">
      <w:pPr>
        <w:numPr>
          <w:ilvl w:val="0"/>
          <w:numId w:val="8"/>
        </w:numPr>
        <w:rPr>
          <w:rFonts w:ascii="微软雅黑" w:eastAsia="微软雅黑" w:hAnsi="微软雅黑"/>
          <w:b/>
          <w:sz w:val="18"/>
        </w:rPr>
      </w:pPr>
      <w:r>
        <w:rPr>
          <w:rFonts w:ascii="宋体" w:hAnsi="宋体" w:hint="eastAsia"/>
          <w:sz w:val="24"/>
        </w:rPr>
        <w:t>提供按周、月、年度出具多维度学员学习情况总结报告（含个人学习进度、时长及排名，科室学习进度、时长及排名）；</w:t>
      </w:r>
    </w:p>
    <w:p w:rsidR="00C70E67" w:rsidRDefault="00E300B7">
      <w:pPr>
        <w:numPr>
          <w:ilvl w:val="0"/>
          <w:numId w:val="8"/>
        </w:numPr>
        <w:rPr>
          <w:rFonts w:ascii="微软雅黑" w:eastAsia="微软雅黑" w:hAnsi="微软雅黑"/>
          <w:b/>
          <w:sz w:val="18"/>
        </w:rPr>
      </w:pPr>
      <w:r>
        <w:rPr>
          <w:rFonts w:ascii="宋体" w:hAnsi="宋体" w:hint="eastAsia"/>
          <w:sz w:val="24"/>
        </w:rPr>
        <w:t>提供学员在学习过程中对课程内容提问的在线回复，回复时间在</w:t>
      </w:r>
      <w:r>
        <w:rPr>
          <w:rFonts w:ascii="宋体" w:hAnsi="宋体" w:hint="eastAsia"/>
          <w:sz w:val="24"/>
        </w:rPr>
        <w:t>24</w:t>
      </w:r>
      <w:r>
        <w:rPr>
          <w:rFonts w:ascii="宋体" w:hAnsi="宋体" w:hint="eastAsia"/>
          <w:sz w:val="24"/>
        </w:rPr>
        <w:t>小时内（不含个性化科研咨询）；</w:t>
      </w:r>
    </w:p>
    <w:p w:rsidR="00C70E67" w:rsidRDefault="00E300B7">
      <w:pPr>
        <w:numPr>
          <w:ilvl w:val="0"/>
          <w:numId w:val="8"/>
        </w:numPr>
        <w:rPr>
          <w:rFonts w:ascii="微软雅黑" w:eastAsia="微软雅黑" w:hAnsi="微软雅黑"/>
          <w:b/>
          <w:sz w:val="18"/>
        </w:rPr>
      </w:pPr>
      <w:r>
        <w:rPr>
          <w:rFonts w:ascii="宋体" w:hAnsi="宋体" w:hint="eastAsia"/>
          <w:sz w:val="24"/>
        </w:rPr>
        <w:t>总课程约为</w:t>
      </w:r>
      <w:r>
        <w:rPr>
          <w:rFonts w:ascii="宋体" w:hAnsi="宋体" w:hint="eastAsia"/>
          <w:sz w:val="24"/>
        </w:rPr>
        <w:t>200</w:t>
      </w:r>
      <w:r>
        <w:rPr>
          <w:rFonts w:ascii="宋体" w:hAnsi="宋体" w:hint="eastAsia"/>
          <w:sz w:val="24"/>
        </w:rPr>
        <w:t>节，每节课时长为</w:t>
      </w:r>
      <w:r>
        <w:rPr>
          <w:rFonts w:ascii="宋体" w:hAnsi="宋体" w:hint="eastAsia"/>
          <w:sz w:val="24"/>
        </w:rPr>
        <w:t>15~20</w:t>
      </w:r>
      <w:r>
        <w:rPr>
          <w:rFonts w:ascii="宋体" w:hAnsi="宋体" w:hint="eastAsia"/>
          <w:sz w:val="24"/>
        </w:rPr>
        <w:t>分钟，总学时约为</w:t>
      </w:r>
      <w:r>
        <w:rPr>
          <w:rFonts w:ascii="宋体" w:hAnsi="宋体" w:hint="eastAsia"/>
          <w:sz w:val="24"/>
        </w:rPr>
        <w:t>70</w:t>
      </w:r>
      <w:r>
        <w:rPr>
          <w:rFonts w:ascii="宋体" w:hAnsi="宋体" w:hint="eastAsia"/>
          <w:sz w:val="24"/>
        </w:rPr>
        <w:t>小时。包含以下课表：</w:t>
      </w:r>
    </w:p>
    <w:p w:rsidR="00C70E67" w:rsidRDefault="00C70E67">
      <w:pPr>
        <w:rPr>
          <w:rFonts w:ascii="宋体" w:hAnsi="宋体"/>
          <w:sz w:val="24"/>
        </w:rPr>
      </w:pPr>
    </w:p>
    <w:p w:rsidR="00C70E67" w:rsidRDefault="00E300B7">
      <w:pPr>
        <w:rPr>
          <w:rFonts w:ascii="宋体" w:hAnsi="宋体"/>
          <w:color w:val="FF0000"/>
          <w:sz w:val="24"/>
          <w:highlight w:val="yellow"/>
        </w:rPr>
      </w:pPr>
      <w:r>
        <w:rPr>
          <w:rFonts w:ascii="微软雅黑" w:eastAsia="微软雅黑" w:hAnsi="微软雅黑" w:hint="eastAsia"/>
          <w:b/>
          <w:sz w:val="18"/>
          <w:szCs w:val="18"/>
        </w:rPr>
        <w:t>研究的诞生：</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822"/>
        <w:gridCol w:w="5848"/>
      </w:tblGrid>
      <w:tr w:rsidR="00C70E67">
        <w:trPr>
          <w:trHeight w:val="390"/>
        </w:trPr>
        <w:tc>
          <w:tcPr>
            <w:tcW w:w="28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0E67" w:rsidRDefault="00E300B7">
            <w:pPr>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sz w:val="18"/>
                <w:szCs w:val="18"/>
                <w:lang w:bidi="ar"/>
              </w:rPr>
              <w:t>主题</w:t>
            </w:r>
          </w:p>
        </w:tc>
        <w:tc>
          <w:tcPr>
            <w:tcW w:w="58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0E67" w:rsidRDefault="00E300B7">
            <w:pPr>
              <w:jc w:val="center"/>
              <w:textAlignment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sz w:val="18"/>
                <w:szCs w:val="18"/>
                <w:lang w:bidi="ar"/>
              </w:rPr>
              <w:t>专题名称</w:t>
            </w:r>
          </w:p>
        </w:tc>
      </w:tr>
      <w:tr w:rsidR="00C70E67">
        <w:trPr>
          <w:trHeight w:val="390"/>
        </w:trPr>
        <w:tc>
          <w:tcPr>
            <w:tcW w:w="2822" w:type="dxa"/>
            <w:vMerge w:val="restart"/>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科研的理解</w:t>
            </w: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临床医生为什么要做科研？</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科研诚信</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精品课程介绍</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临床专家的科研成长经验分享</w:t>
            </w:r>
          </w:p>
        </w:tc>
      </w:tr>
      <w:tr w:rsidR="00C70E67">
        <w:trPr>
          <w:trHeight w:val="390"/>
        </w:trPr>
        <w:tc>
          <w:tcPr>
            <w:tcW w:w="28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idea</w:t>
            </w:r>
            <w:r>
              <w:rPr>
                <w:rFonts w:ascii="宋体" w:hAnsi="宋体" w:cs="宋体" w:hint="eastAsia"/>
                <w:color w:val="000000"/>
                <w:lang w:bidi="ar"/>
              </w:rPr>
              <w:t>产生</w:t>
            </w: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文献检索助力临床科研</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临床研究核心要素和研究类型</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如何快速确定创新的临床研究思路？</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如何寻找临床研究思路？</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临床研究的文献检索和快速阅读技巧</w:t>
            </w:r>
          </w:p>
        </w:tc>
      </w:tr>
      <w:tr w:rsidR="00C70E67">
        <w:trPr>
          <w:trHeight w:val="390"/>
        </w:trPr>
        <w:tc>
          <w:tcPr>
            <w:tcW w:w="2822" w:type="dxa"/>
            <w:vMerge w:val="restart"/>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研究设计</w:t>
            </w: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病例报告怎样呈现才出彩</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病例报告发表</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如何提高病例系列研究的质量？</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病例系类研究</w:t>
            </w:r>
            <w:r>
              <w:rPr>
                <w:rFonts w:ascii="宋体" w:hAnsi="宋体" w:cs="宋体" w:hint="eastAsia"/>
                <w:color w:val="000000"/>
                <w:lang w:bidi="ar"/>
              </w:rPr>
              <w:t>-</w:t>
            </w:r>
            <w:r>
              <w:rPr>
                <w:rFonts w:ascii="宋体" w:hAnsi="宋体" w:cs="宋体" w:hint="eastAsia"/>
                <w:color w:val="000000"/>
                <w:lang w:bidi="ar"/>
              </w:rPr>
              <w:t>专家经验分享</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横断面研究的设计要点和技巧</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病例对照研究设计要点</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队列研究设计要点</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队列研究</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RCT</w:t>
            </w:r>
            <w:r>
              <w:rPr>
                <w:rFonts w:ascii="宋体" w:hAnsi="宋体" w:cs="宋体" w:hint="eastAsia"/>
                <w:color w:val="000000"/>
                <w:lang w:bidi="ar"/>
              </w:rPr>
              <w:t>研究设计要点</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样本量计算</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偏倚▪理解和控制</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CRF</w:t>
            </w:r>
            <w:r>
              <w:rPr>
                <w:rFonts w:ascii="宋体" w:hAnsi="宋体" w:cs="宋体" w:hint="eastAsia"/>
                <w:color w:val="000000"/>
                <w:lang w:bidi="ar"/>
              </w:rPr>
              <w:t>表制作</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临床研究注册</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临床研究伦理委员会审批</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RCT</w:t>
            </w:r>
            <w:r>
              <w:rPr>
                <w:rFonts w:ascii="宋体" w:hAnsi="宋体" w:cs="宋体" w:hint="eastAsia"/>
                <w:color w:val="000000"/>
                <w:lang w:bidi="ar"/>
              </w:rPr>
              <w:t>研究</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单臂临床试验</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诊断性研究设计要点</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预测模型的研究设计要点</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预测模型研究</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真实世界研究</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真实世界研究与登记数</w:t>
            </w:r>
            <w:proofErr w:type="gramStart"/>
            <w:r>
              <w:rPr>
                <w:rFonts w:ascii="宋体" w:hAnsi="宋体" w:cs="宋体" w:hint="eastAsia"/>
                <w:color w:val="000000"/>
                <w:lang w:bidi="ar"/>
              </w:rPr>
              <w:t>椐</w:t>
            </w:r>
            <w:proofErr w:type="gramEnd"/>
            <w:r>
              <w:rPr>
                <w:rFonts w:ascii="宋体" w:hAnsi="宋体" w:cs="宋体" w:hint="eastAsia"/>
                <w:color w:val="000000"/>
                <w:lang w:bidi="ar"/>
              </w:rPr>
              <w:t>库</w:t>
            </w:r>
          </w:p>
        </w:tc>
      </w:tr>
      <w:tr w:rsidR="00C70E67">
        <w:trPr>
          <w:trHeight w:val="390"/>
        </w:trPr>
        <w:tc>
          <w:tcPr>
            <w:tcW w:w="2822"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药物经济学</w:t>
            </w:r>
          </w:p>
        </w:tc>
      </w:tr>
      <w:tr w:rsidR="00C70E67">
        <w:trPr>
          <w:trHeight w:val="390"/>
        </w:trPr>
        <w:tc>
          <w:tcPr>
            <w:tcW w:w="2822" w:type="dxa"/>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临床研究项目写作</w:t>
            </w:r>
          </w:p>
        </w:tc>
        <w:tc>
          <w:tcPr>
            <w:tcW w:w="5848"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如何撰写一份有吸引力的临床基金标书？</w:t>
            </w:r>
          </w:p>
        </w:tc>
      </w:tr>
    </w:tbl>
    <w:p w:rsidR="00C70E67" w:rsidRDefault="00C70E67">
      <w:pPr>
        <w:textAlignment w:val="center"/>
        <w:rPr>
          <w:rFonts w:ascii="宋体" w:hAnsi="宋体" w:cs="宋体"/>
          <w:color w:val="000000"/>
        </w:rPr>
      </w:pPr>
    </w:p>
    <w:p w:rsidR="00C70E67" w:rsidRDefault="00E300B7">
      <w:pP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sz w:val="18"/>
          <w:szCs w:val="18"/>
        </w:rPr>
        <w:t>成果的产出：</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766"/>
        <w:gridCol w:w="5904"/>
      </w:tblGrid>
      <w:tr w:rsidR="00C70E67">
        <w:trPr>
          <w:trHeight w:val="390"/>
        </w:trPr>
        <w:tc>
          <w:tcPr>
            <w:tcW w:w="276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主题</w:t>
            </w:r>
          </w:p>
        </w:tc>
        <w:tc>
          <w:tcPr>
            <w:tcW w:w="59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专题名称</w:t>
            </w:r>
          </w:p>
        </w:tc>
      </w:tr>
      <w:tr w:rsidR="00C70E67">
        <w:trPr>
          <w:trHeight w:val="390"/>
        </w:trPr>
        <w:tc>
          <w:tcPr>
            <w:tcW w:w="2766" w:type="dxa"/>
            <w:vMerge w:val="restart"/>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研究执行</w:t>
            </w: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临床试验的</w:t>
            </w:r>
            <w:proofErr w:type="gramStart"/>
            <w:r>
              <w:rPr>
                <w:rFonts w:ascii="宋体" w:hAnsi="宋体" w:cs="宋体" w:hint="eastAsia"/>
                <w:color w:val="000000"/>
                <w:lang w:bidi="ar"/>
              </w:rPr>
              <w:t>遗传办</w:t>
            </w:r>
            <w:proofErr w:type="gramEnd"/>
            <w:r>
              <w:rPr>
                <w:rFonts w:ascii="宋体" w:hAnsi="宋体" w:cs="宋体" w:hint="eastAsia"/>
                <w:color w:val="000000"/>
                <w:lang w:bidi="ar"/>
              </w:rPr>
              <w:t>及其操作流程</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临床研究中的知情同意</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数据管理的</w:t>
            </w:r>
            <w:proofErr w:type="gramStart"/>
            <w:r>
              <w:rPr>
                <w:rFonts w:ascii="宋体" w:hAnsi="宋体" w:cs="宋体" w:hint="eastAsia"/>
                <w:color w:val="000000"/>
                <w:lang w:bidi="ar"/>
              </w:rPr>
              <w:t>良好实践</w:t>
            </w:r>
            <w:proofErr w:type="gramEnd"/>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临床研究项目管理注意事项</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建数据库的重要性</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临床研究的数据治理和数据库建设</w:t>
            </w:r>
          </w:p>
        </w:tc>
      </w:tr>
      <w:tr w:rsidR="00C70E67">
        <w:trPr>
          <w:trHeight w:val="390"/>
        </w:trPr>
        <w:tc>
          <w:tcPr>
            <w:tcW w:w="2766" w:type="dxa"/>
            <w:vMerge w:val="restart"/>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统计</w:t>
            </w: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临床研究中的统计分析</w:t>
            </w:r>
            <w:r>
              <w:rPr>
                <w:rFonts w:ascii="宋体" w:hAnsi="宋体" w:cs="宋体" w:hint="eastAsia"/>
                <w:color w:val="000000"/>
                <w:lang w:bidi="ar"/>
              </w:rPr>
              <w:t>-</w:t>
            </w:r>
            <w:r>
              <w:rPr>
                <w:rFonts w:ascii="宋体" w:hAnsi="宋体" w:cs="宋体" w:hint="eastAsia"/>
                <w:color w:val="000000"/>
                <w:lang w:bidi="ar"/>
              </w:rPr>
              <w:t>上</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p</w:t>
            </w:r>
            <w:r>
              <w:rPr>
                <w:rFonts w:ascii="宋体" w:hAnsi="宋体" w:cs="宋体" w:hint="eastAsia"/>
                <w:color w:val="000000"/>
                <w:lang w:bidi="ar"/>
              </w:rPr>
              <w:t>值和</w:t>
            </w:r>
            <w:r>
              <w:rPr>
                <w:rFonts w:ascii="宋体" w:hAnsi="宋体" w:cs="宋体" w:hint="eastAsia"/>
                <w:color w:val="000000"/>
                <w:lang w:bidi="ar"/>
              </w:rPr>
              <w:t>HR</w:t>
            </w:r>
            <w:r>
              <w:rPr>
                <w:rFonts w:ascii="宋体" w:hAnsi="宋体" w:cs="宋体" w:hint="eastAsia"/>
                <w:color w:val="000000"/>
                <w:lang w:bidi="ar"/>
              </w:rPr>
              <w:t>值解析▪</w:t>
            </w:r>
            <w:r>
              <w:rPr>
                <w:rFonts w:ascii="宋体" w:hAnsi="宋体" w:cs="宋体" w:hint="eastAsia"/>
                <w:color w:val="000000"/>
                <w:lang w:bidi="ar"/>
              </w:rPr>
              <w:t xml:space="preserve"> </w:t>
            </w:r>
            <w:r>
              <w:rPr>
                <w:rFonts w:ascii="宋体" w:hAnsi="宋体" w:cs="宋体" w:hint="eastAsia"/>
                <w:color w:val="000000"/>
                <w:lang w:bidi="ar"/>
              </w:rPr>
              <w:t>基础但不简单</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临床研究中的统计分析</w:t>
            </w:r>
            <w:r>
              <w:rPr>
                <w:rFonts w:ascii="宋体" w:hAnsi="宋体" w:cs="宋体" w:hint="eastAsia"/>
                <w:color w:val="000000"/>
                <w:lang w:bidi="ar"/>
              </w:rPr>
              <w:t>-</w:t>
            </w:r>
            <w:r>
              <w:rPr>
                <w:rFonts w:ascii="宋体" w:hAnsi="宋体" w:cs="宋体" w:hint="eastAsia"/>
                <w:color w:val="000000"/>
                <w:lang w:bidi="ar"/>
              </w:rPr>
              <w:t>中</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临床研究中的统计分析</w:t>
            </w:r>
            <w:r>
              <w:rPr>
                <w:rFonts w:ascii="宋体" w:hAnsi="宋体" w:cs="宋体" w:hint="eastAsia"/>
                <w:color w:val="000000"/>
                <w:lang w:bidi="ar"/>
              </w:rPr>
              <w:t>-</w:t>
            </w:r>
            <w:r>
              <w:rPr>
                <w:rFonts w:ascii="宋体" w:hAnsi="宋体" w:cs="宋体" w:hint="eastAsia"/>
                <w:color w:val="000000"/>
                <w:lang w:bidi="ar"/>
              </w:rPr>
              <w:t>下</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诊断性研究中的</w:t>
            </w:r>
            <w:r>
              <w:rPr>
                <w:rFonts w:ascii="宋体" w:hAnsi="宋体" w:cs="宋体" w:hint="eastAsia"/>
                <w:color w:val="000000"/>
                <w:lang w:bidi="ar"/>
              </w:rPr>
              <w:t>ROC</w:t>
            </w:r>
            <w:r>
              <w:rPr>
                <w:rFonts w:ascii="宋体" w:hAnsi="宋体" w:cs="宋体" w:hint="eastAsia"/>
                <w:color w:val="000000"/>
                <w:lang w:bidi="ar"/>
              </w:rPr>
              <w:t>曲线</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统计软件操作</w:t>
            </w:r>
            <w:r>
              <w:rPr>
                <w:rFonts w:ascii="宋体" w:hAnsi="宋体" w:cs="宋体" w:hint="eastAsia"/>
                <w:color w:val="000000"/>
                <w:lang w:bidi="ar"/>
              </w:rPr>
              <w:t>-SPSS-</w:t>
            </w:r>
            <w:r>
              <w:rPr>
                <w:rFonts w:ascii="宋体" w:hAnsi="宋体" w:cs="宋体" w:hint="eastAsia"/>
                <w:color w:val="000000"/>
                <w:lang w:bidi="ar"/>
              </w:rPr>
              <w:t>上</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统计软件操作</w:t>
            </w:r>
            <w:r>
              <w:rPr>
                <w:rFonts w:ascii="宋体" w:hAnsi="宋体" w:cs="宋体" w:hint="eastAsia"/>
                <w:color w:val="000000"/>
                <w:lang w:bidi="ar"/>
              </w:rPr>
              <w:t>-SPSS-</w:t>
            </w:r>
            <w:r>
              <w:rPr>
                <w:rFonts w:ascii="宋体" w:hAnsi="宋体" w:cs="宋体" w:hint="eastAsia"/>
                <w:color w:val="000000"/>
                <w:lang w:bidi="ar"/>
              </w:rPr>
              <w:t>中</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统计软件操作</w:t>
            </w:r>
            <w:r>
              <w:rPr>
                <w:rFonts w:ascii="宋体" w:hAnsi="宋体" w:cs="宋体" w:hint="eastAsia"/>
                <w:color w:val="000000"/>
                <w:lang w:bidi="ar"/>
              </w:rPr>
              <w:t>-SPSS-</w:t>
            </w:r>
            <w:r>
              <w:rPr>
                <w:rFonts w:ascii="宋体" w:hAnsi="宋体" w:cs="宋体" w:hint="eastAsia"/>
                <w:color w:val="000000"/>
                <w:lang w:bidi="ar"/>
              </w:rPr>
              <w:t>下</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SPSS</w:t>
            </w:r>
            <w:r>
              <w:rPr>
                <w:rFonts w:ascii="宋体" w:hAnsi="宋体" w:cs="宋体" w:hint="eastAsia"/>
                <w:color w:val="000000"/>
                <w:lang w:bidi="ar"/>
              </w:rPr>
              <w:t>激活▪基础操作</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统计软件操作</w:t>
            </w:r>
            <w:r>
              <w:rPr>
                <w:rFonts w:ascii="宋体" w:hAnsi="宋体" w:cs="宋体" w:hint="eastAsia"/>
                <w:color w:val="000000"/>
                <w:lang w:bidi="ar"/>
              </w:rPr>
              <w:t>-R</w:t>
            </w:r>
            <w:r>
              <w:rPr>
                <w:rFonts w:ascii="宋体" w:hAnsi="宋体" w:cs="宋体" w:hint="eastAsia"/>
                <w:color w:val="000000"/>
                <w:lang w:bidi="ar"/>
              </w:rPr>
              <w:t>语言</w:t>
            </w:r>
            <w:r>
              <w:rPr>
                <w:rFonts w:ascii="宋体" w:hAnsi="宋体" w:cs="宋体" w:hint="eastAsia"/>
                <w:color w:val="000000"/>
                <w:lang w:bidi="ar"/>
              </w:rPr>
              <w:t>-</w:t>
            </w:r>
            <w:r>
              <w:rPr>
                <w:rFonts w:ascii="宋体" w:hAnsi="宋体" w:cs="宋体" w:hint="eastAsia"/>
                <w:color w:val="000000"/>
                <w:lang w:bidi="ar"/>
              </w:rPr>
              <w:t>上</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统计软件操作</w:t>
            </w:r>
            <w:r>
              <w:rPr>
                <w:rFonts w:ascii="宋体" w:hAnsi="宋体" w:cs="宋体" w:hint="eastAsia"/>
                <w:color w:val="000000"/>
                <w:lang w:bidi="ar"/>
              </w:rPr>
              <w:t>-R</w:t>
            </w:r>
            <w:r>
              <w:rPr>
                <w:rFonts w:ascii="宋体" w:hAnsi="宋体" w:cs="宋体" w:hint="eastAsia"/>
                <w:color w:val="000000"/>
                <w:lang w:bidi="ar"/>
              </w:rPr>
              <w:t>语言</w:t>
            </w:r>
            <w:r>
              <w:rPr>
                <w:rFonts w:ascii="宋体" w:hAnsi="宋体" w:cs="宋体" w:hint="eastAsia"/>
                <w:color w:val="000000"/>
                <w:lang w:bidi="ar"/>
              </w:rPr>
              <w:t>-</w:t>
            </w:r>
            <w:r>
              <w:rPr>
                <w:rFonts w:ascii="宋体" w:hAnsi="宋体" w:cs="宋体" w:hint="eastAsia"/>
                <w:color w:val="000000"/>
                <w:lang w:bidi="ar"/>
              </w:rPr>
              <w:t>下</w:t>
            </w:r>
          </w:p>
        </w:tc>
      </w:tr>
      <w:tr w:rsidR="00C70E67">
        <w:trPr>
          <w:trHeight w:val="390"/>
        </w:trPr>
        <w:tc>
          <w:tcPr>
            <w:tcW w:w="2766" w:type="dxa"/>
            <w:vMerge w:val="restart"/>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文章写作</w:t>
            </w: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文献管理软件</w:t>
            </w:r>
            <w:r>
              <w:rPr>
                <w:rFonts w:ascii="宋体" w:hAnsi="宋体" w:cs="宋体" w:hint="eastAsia"/>
                <w:color w:val="000000"/>
                <w:lang w:bidi="ar"/>
              </w:rPr>
              <w:t>-endnote</w:t>
            </w:r>
            <w:r>
              <w:rPr>
                <w:rFonts w:ascii="宋体" w:hAnsi="宋体" w:cs="宋体" w:hint="eastAsia"/>
                <w:color w:val="000000"/>
                <w:lang w:bidi="ar"/>
              </w:rPr>
              <w:t>的使用</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SCI</w:t>
            </w:r>
            <w:r>
              <w:rPr>
                <w:rFonts w:ascii="宋体" w:hAnsi="宋体" w:cs="宋体" w:hint="eastAsia"/>
                <w:color w:val="000000"/>
                <w:lang w:bidi="ar"/>
              </w:rPr>
              <w:t>文章写作技巧</w:t>
            </w:r>
            <w:r>
              <w:rPr>
                <w:rFonts w:ascii="宋体" w:hAnsi="宋体" w:cs="宋体" w:hint="eastAsia"/>
                <w:color w:val="000000"/>
                <w:lang w:bidi="ar"/>
              </w:rPr>
              <w:t>-</w:t>
            </w:r>
            <w:r>
              <w:rPr>
                <w:rFonts w:ascii="宋体" w:hAnsi="宋体" w:cs="宋体" w:hint="eastAsia"/>
                <w:color w:val="000000"/>
                <w:lang w:bidi="ar"/>
              </w:rPr>
              <w:t>临床研究系列</w:t>
            </w:r>
            <w:r>
              <w:rPr>
                <w:rFonts w:ascii="宋体" w:hAnsi="宋体" w:cs="宋体" w:hint="eastAsia"/>
                <w:color w:val="000000"/>
                <w:lang w:bidi="ar"/>
              </w:rPr>
              <w:t>-1</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SCI</w:t>
            </w:r>
            <w:r>
              <w:rPr>
                <w:rFonts w:ascii="宋体" w:hAnsi="宋体" w:cs="宋体" w:hint="eastAsia"/>
                <w:color w:val="000000"/>
                <w:lang w:bidi="ar"/>
              </w:rPr>
              <w:t>文章写作技巧</w:t>
            </w:r>
            <w:r>
              <w:rPr>
                <w:rFonts w:ascii="宋体" w:hAnsi="宋体" w:cs="宋体" w:hint="eastAsia"/>
                <w:color w:val="000000"/>
                <w:lang w:bidi="ar"/>
              </w:rPr>
              <w:t>-</w:t>
            </w:r>
            <w:r>
              <w:rPr>
                <w:rFonts w:ascii="宋体" w:hAnsi="宋体" w:cs="宋体" w:hint="eastAsia"/>
                <w:color w:val="000000"/>
                <w:lang w:bidi="ar"/>
              </w:rPr>
              <w:t>临床研究系列</w:t>
            </w:r>
            <w:r>
              <w:rPr>
                <w:rFonts w:ascii="宋体" w:hAnsi="宋体" w:cs="宋体" w:hint="eastAsia"/>
                <w:color w:val="000000"/>
                <w:lang w:bidi="ar"/>
              </w:rPr>
              <w:t>-2</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SCI</w:t>
            </w:r>
            <w:r>
              <w:rPr>
                <w:rFonts w:ascii="宋体" w:hAnsi="宋体" w:cs="宋体" w:hint="eastAsia"/>
                <w:color w:val="000000"/>
                <w:lang w:bidi="ar"/>
              </w:rPr>
              <w:t>文章写作技巧</w:t>
            </w:r>
            <w:r>
              <w:rPr>
                <w:rFonts w:ascii="宋体" w:hAnsi="宋体" w:cs="宋体" w:hint="eastAsia"/>
                <w:color w:val="000000"/>
                <w:lang w:bidi="ar"/>
              </w:rPr>
              <w:t>-</w:t>
            </w:r>
            <w:r>
              <w:rPr>
                <w:rFonts w:ascii="宋体" w:hAnsi="宋体" w:cs="宋体" w:hint="eastAsia"/>
                <w:color w:val="000000"/>
                <w:lang w:bidi="ar"/>
              </w:rPr>
              <w:t>临床研究系列</w:t>
            </w:r>
            <w:r>
              <w:rPr>
                <w:rFonts w:ascii="宋体" w:hAnsi="宋体" w:cs="宋体" w:hint="eastAsia"/>
                <w:color w:val="000000"/>
                <w:lang w:bidi="ar"/>
              </w:rPr>
              <w:t>-3</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SCI</w:t>
            </w:r>
            <w:r>
              <w:rPr>
                <w:rFonts w:ascii="宋体" w:hAnsi="宋体" w:cs="宋体" w:hint="eastAsia"/>
                <w:color w:val="000000"/>
                <w:lang w:bidi="ar"/>
              </w:rPr>
              <w:t>文章写作技巧</w:t>
            </w:r>
            <w:r>
              <w:rPr>
                <w:rFonts w:ascii="宋体" w:hAnsi="宋体" w:cs="宋体" w:hint="eastAsia"/>
                <w:color w:val="000000"/>
                <w:lang w:bidi="ar"/>
              </w:rPr>
              <w:t>-</w:t>
            </w:r>
            <w:r>
              <w:rPr>
                <w:rFonts w:ascii="宋体" w:hAnsi="宋体" w:cs="宋体" w:hint="eastAsia"/>
                <w:color w:val="000000"/>
                <w:lang w:bidi="ar"/>
              </w:rPr>
              <w:t>临床研究系列</w:t>
            </w:r>
            <w:r>
              <w:rPr>
                <w:rFonts w:ascii="宋体" w:hAnsi="宋体" w:cs="宋体" w:hint="eastAsia"/>
                <w:color w:val="000000"/>
                <w:lang w:bidi="ar"/>
              </w:rPr>
              <w:t>-4</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 xml:space="preserve">SCI </w:t>
            </w:r>
            <w:r>
              <w:rPr>
                <w:rFonts w:ascii="宋体" w:hAnsi="宋体" w:cs="宋体" w:hint="eastAsia"/>
                <w:color w:val="000000"/>
                <w:lang w:bidi="ar"/>
              </w:rPr>
              <w:t>写作▪</w:t>
            </w:r>
            <w:r>
              <w:rPr>
                <w:rFonts w:ascii="宋体" w:hAnsi="宋体" w:cs="宋体" w:hint="eastAsia"/>
                <w:color w:val="000000"/>
                <w:lang w:bidi="ar"/>
              </w:rPr>
              <w:t xml:space="preserve"> </w:t>
            </w:r>
            <w:r>
              <w:rPr>
                <w:rFonts w:ascii="宋体" w:hAnsi="宋体" w:cs="宋体" w:hint="eastAsia"/>
                <w:color w:val="000000"/>
                <w:lang w:bidi="ar"/>
              </w:rPr>
              <w:t>高分文章拆解</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临床研究</w:t>
            </w:r>
            <w:r>
              <w:rPr>
                <w:rFonts w:ascii="宋体" w:hAnsi="宋体" w:cs="宋体" w:hint="eastAsia"/>
                <w:color w:val="000000"/>
                <w:lang w:bidi="ar"/>
              </w:rPr>
              <w:t>SCI</w:t>
            </w:r>
            <w:r>
              <w:rPr>
                <w:rFonts w:ascii="宋体" w:hAnsi="宋体" w:cs="宋体" w:hint="eastAsia"/>
                <w:color w:val="000000"/>
                <w:lang w:bidi="ar"/>
              </w:rPr>
              <w:t>写作</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766" w:type="dxa"/>
            <w:vMerge w:val="restart"/>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选刊投稿</w:t>
            </w: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选刊</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期刊投稿须知模块化解读</w:t>
            </w:r>
            <w:r>
              <w:rPr>
                <w:rFonts w:ascii="宋体" w:hAnsi="宋体" w:cs="宋体" w:hint="eastAsia"/>
                <w:color w:val="000000"/>
                <w:lang w:bidi="ar"/>
              </w:rPr>
              <w:t>-1</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期刊投稿须知模块化解读</w:t>
            </w:r>
            <w:r>
              <w:rPr>
                <w:rFonts w:ascii="宋体" w:hAnsi="宋体" w:cs="宋体" w:hint="eastAsia"/>
                <w:color w:val="000000"/>
                <w:lang w:bidi="ar"/>
              </w:rPr>
              <w:t>-2</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期刊投稿须知模块化解读</w:t>
            </w:r>
            <w:r>
              <w:rPr>
                <w:rFonts w:ascii="宋体" w:hAnsi="宋体" w:cs="宋体" w:hint="eastAsia"/>
                <w:color w:val="000000"/>
                <w:lang w:bidi="ar"/>
              </w:rPr>
              <w:t>-3</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期刊投稿须知模块化解读</w:t>
            </w:r>
            <w:r>
              <w:rPr>
                <w:rFonts w:ascii="宋体" w:hAnsi="宋体" w:cs="宋体" w:hint="eastAsia"/>
                <w:color w:val="000000"/>
                <w:lang w:bidi="ar"/>
              </w:rPr>
              <w:t>-4</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期刊投稿须知模块化解读</w:t>
            </w:r>
            <w:r>
              <w:rPr>
                <w:rFonts w:ascii="宋体" w:hAnsi="宋体" w:cs="宋体" w:hint="eastAsia"/>
                <w:color w:val="000000"/>
                <w:lang w:bidi="ar"/>
              </w:rPr>
              <w:t>-5</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期刊投稿须知模块化解读</w:t>
            </w:r>
            <w:r>
              <w:rPr>
                <w:rFonts w:ascii="宋体" w:hAnsi="宋体" w:cs="宋体" w:hint="eastAsia"/>
                <w:color w:val="000000"/>
                <w:lang w:bidi="ar"/>
              </w:rPr>
              <w:t>-6</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期刊投稿须知模块化解读</w:t>
            </w:r>
            <w:r>
              <w:rPr>
                <w:rFonts w:ascii="宋体" w:hAnsi="宋体" w:cs="宋体" w:hint="eastAsia"/>
                <w:color w:val="000000"/>
                <w:lang w:bidi="ar"/>
              </w:rPr>
              <w:t>-7</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期刊投稿须知模块化解读</w:t>
            </w:r>
            <w:r>
              <w:rPr>
                <w:rFonts w:ascii="宋体" w:hAnsi="宋体" w:cs="宋体" w:hint="eastAsia"/>
                <w:color w:val="000000"/>
                <w:lang w:bidi="ar"/>
              </w:rPr>
              <w:t>-8</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期刊投稿须知模块化解读</w:t>
            </w:r>
            <w:r>
              <w:rPr>
                <w:rFonts w:ascii="宋体" w:hAnsi="宋体" w:cs="宋体" w:hint="eastAsia"/>
                <w:color w:val="000000"/>
                <w:lang w:bidi="ar"/>
              </w:rPr>
              <w:t>-9</w:t>
            </w:r>
          </w:p>
        </w:tc>
      </w:tr>
      <w:tr w:rsidR="00C70E67">
        <w:trPr>
          <w:trHeight w:val="390"/>
        </w:trPr>
        <w:tc>
          <w:tcPr>
            <w:tcW w:w="2766" w:type="dxa"/>
            <w:vMerge w:val="restart"/>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成果发表</w:t>
            </w: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proofErr w:type="gramStart"/>
            <w:r>
              <w:rPr>
                <w:rFonts w:ascii="宋体" w:hAnsi="宋体" w:cs="宋体" w:hint="eastAsia"/>
                <w:color w:val="000000"/>
                <w:lang w:bidi="ar"/>
              </w:rPr>
              <w:t>文章修回处理</w:t>
            </w:r>
            <w:proofErr w:type="gramEnd"/>
            <w:r>
              <w:rPr>
                <w:rFonts w:ascii="宋体" w:hAnsi="宋体" w:cs="宋体" w:hint="eastAsia"/>
                <w:color w:val="000000"/>
                <w:lang w:bidi="ar"/>
              </w:rPr>
              <w:t>技巧</w:t>
            </w:r>
            <w:r>
              <w:rPr>
                <w:rFonts w:ascii="宋体" w:hAnsi="宋体" w:cs="宋体" w:hint="eastAsia"/>
                <w:color w:val="000000"/>
                <w:lang w:bidi="ar"/>
              </w:rPr>
              <w:t>-</w:t>
            </w:r>
            <w:r>
              <w:rPr>
                <w:rFonts w:ascii="宋体" w:hAnsi="宋体" w:cs="宋体" w:hint="eastAsia"/>
                <w:color w:val="000000"/>
                <w:lang w:bidi="ar"/>
              </w:rPr>
              <w:t>临床研究系列</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发表</w:t>
            </w:r>
            <w:r>
              <w:rPr>
                <w:rFonts w:ascii="宋体" w:hAnsi="宋体" w:cs="宋体" w:hint="eastAsia"/>
                <w:color w:val="000000"/>
                <w:lang w:bidi="ar"/>
              </w:rPr>
              <w:t>SCI</w:t>
            </w:r>
            <w:r>
              <w:rPr>
                <w:rFonts w:ascii="宋体" w:hAnsi="宋体" w:cs="宋体" w:hint="eastAsia"/>
                <w:color w:val="000000"/>
                <w:lang w:bidi="ar"/>
              </w:rPr>
              <w:t>文章的心路历程</w:t>
            </w:r>
            <w:r>
              <w:rPr>
                <w:rFonts w:ascii="宋体" w:hAnsi="宋体" w:cs="宋体" w:hint="eastAsia"/>
                <w:color w:val="000000"/>
                <w:lang w:bidi="ar"/>
              </w:rPr>
              <w:t>-</w:t>
            </w:r>
            <w:r>
              <w:rPr>
                <w:rFonts w:ascii="宋体" w:hAnsi="宋体" w:cs="宋体" w:hint="eastAsia"/>
                <w:color w:val="000000"/>
                <w:lang w:bidi="ar"/>
              </w:rPr>
              <w:t>专家分享</w:t>
            </w:r>
          </w:p>
        </w:tc>
      </w:tr>
      <w:tr w:rsidR="00C70E67">
        <w:trPr>
          <w:trHeight w:val="390"/>
        </w:trPr>
        <w:tc>
          <w:tcPr>
            <w:tcW w:w="2766" w:type="dxa"/>
            <w:vMerge w:val="restart"/>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二次分析</w:t>
            </w:r>
            <w:r>
              <w:rPr>
                <w:rFonts w:ascii="宋体" w:hAnsi="宋体" w:cs="宋体" w:hint="eastAsia"/>
                <w:color w:val="000000"/>
                <w:lang w:bidi="ar"/>
              </w:rPr>
              <w:t>-</w:t>
            </w:r>
            <w:r>
              <w:rPr>
                <w:rFonts w:ascii="宋体" w:hAnsi="宋体" w:cs="宋体" w:hint="eastAsia"/>
                <w:color w:val="000000"/>
                <w:lang w:bidi="ar"/>
              </w:rPr>
              <w:t>临床</w:t>
            </w: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meta</w:t>
            </w:r>
            <w:r>
              <w:rPr>
                <w:rFonts w:ascii="宋体" w:hAnsi="宋体" w:cs="宋体" w:hint="eastAsia"/>
                <w:color w:val="000000"/>
                <w:lang w:bidi="ar"/>
              </w:rPr>
              <w:t>分析</w:t>
            </w:r>
            <w:r>
              <w:rPr>
                <w:rFonts w:ascii="宋体" w:hAnsi="宋体" w:cs="宋体" w:hint="eastAsia"/>
                <w:color w:val="000000"/>
                <w:lang w:bidi="ar"/>
              </w:rPr>
              <w:t>-1</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meta</w:t>
            </w:r>
            <w:r>
              <w:rPr>
                <w:rFonts w:ascii="宋体" w:hAnsi="宋体" w:cs="宋体" w:hint="eastAsia"/>
                <w:color w:val="000000"/>
                <w:lang w:bidi="ar"/>
              </w:rPr>
              <w:t>分析</w:t>
            </w:r>
            <w:r>
              <w:rPr>
                <w:rFonts w:ascii="宋体" w:hAnsi="宋体" w:cs="宋体" w:hint="eastAsia"/>
                <w:color w:val="000000"/>
                <w:lang w:bidi="ar"/>
              </w:rPr>
              <w:t>-2</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meta</w:t>
            </w:r>
            <w:r>
              <w:rPr>
                <w:rFonts w:ascii="宋体" w:hAnsi="宋体" w:cs="宋体" w:hint="eastAsia"/>
                <w:color w:val="000000"/>
                <w:lang w:bidi="ar"/>
              </w:rPr>
              <w:t>分析</w:t>
            </w:r>
            <w:r>
              <w:rPr>
                <w:rFonts w:ascii="宋体" w:hAnsi="宋体" w:cs="宋体" w:hint="eastAsia"/>
                <w:color w:val="000000"/>
                <w:lang w:bidi="ar"/>
              </w:rPr>
              <w:t>-</w:t>
            </w:r>
            <w:r>
              <w:rPr>
                <w:rFonts w:ascii="宋体" w:hAnsi="宋体" w:cs="宋体" w:hint="eastAsia"/>
                <w:color w:val="000000"/>
                <w:lang w:bidi="ar"/>
              </w:rPr>
              <w:t>软件</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meta</w:t>
            </w:r>
            <w:r>
              <w:rPr>
                <w:rFonts w:ascii="宋体" w:hAnsi="宋体" w:cs="宋体" w:hint="eastAsia"/>
                <w:color w:val="000000"/>
                <w:lang w:bidi="ar"/>
              </w:rPr>
              <w:t>分析</w:t>
            </w:r>
            <w:r>
              <w:rPr>
                <w:rFonts w:ascii="宋体" w:hAnsi="宋体" w:cs="宋体" w:hint="eastAsia"/>
                <w:color w:val="000000"/>
                <w:lang w:bidi="ar"/>
              </w:rPr>
              <w:t>-</w:t>
            </w:r>
            <w:r>
              <w:rPr>
                <w:rFonts w:ascii="宋体" w:hAnsi="宋体" w:cs="宋体" w:hint="eastAsia"/>
                <w:color w:val="000000"/>
                <w:lang w:bidi="ar"/>
              </w:rPr>
              <w:t>写作</w:t>
            </w:r>
          </w:p>
        </w:tc>
      </w:tr>
      <w:tr w:rsidR="00C70E67">
        <w:trPr>
          <w:trHeight w:val="390"/>
        </w:trPr>
        <w:tc>
          <w:tcPr>
            <w:tcW w:w="2766" w:type="dxa"/>
            <w:vMerge w:val="restart"/>
            <w:tcBorders>
              <w:top w:val="single" w:sz="4" w:space="0" w:color="000000"/>
              <w:left w:val="single" w:sz="4" w:space="0" w:color="000000"/>
              <w:bottom w:val="single" w:sz="4" w:space="0" w:color="000000"/>
              <w:right w:val="single" w:sz="4" w:space="0" w:color="000000"/>
            </w:tcBorders>
            <w:vAlign w:val="center"/>
          </w:tcPr>
          <w:p w:rsidR="00C70E67" w:rsidRDefault="00E300B7">
            <w:pPr>
              <w:jc w:val="center"/>
              <w:textAlignment w:val="center"/>
              <w:rPr>
                <w:rFonts w:ascii="宋体" w:hAnsi="宋体" w:cs="宋体"/>
                <w:color w:val="000000"/>
              </w:rPr>
            </w:pPr>
            <w:r>
              <w:rPr>
                <w:rFonts w:ascii="宋体" w:hAnsi="宋体" w:cs="宋体" w:hint="eastAsia"/>
                <w:color w:val="000000"/>
                <w:lang w:bidi="ar"/>
              </w:rPr>
              <w:t>公共数据库</w:t>
            </w: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生物信息学分析</w:t>
            </w:r>
            <w:r>
              <w:rPr>
                <w:rFonts w:ascii="宋体" w:hAnsi="宋体" w:cs="宋体" w:hint="eastAsia"/>
                <w:color w:val="000000"/>
                <w:lang w:bidi="ar"/>
              </w:rPr>
              <w:t>-</w:t>
            </w:r>
            <w:r>
              <w:rPr>
                <w:rFonts w:ascii="宋体" w:hAnsi="宋体" w:cs="宋体" w:hint="eastAsia"/>
                <w:color w:val="000000"/>
                <w:lang w:bidi="ar"/>
              </w:rPr>
              <w:t>公共数据库（临床）</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生物信息学分析</w:t>
            </w:r>
            <w:r>
              <w:rPr>
                <w:rFonts w:ascii="宋体" w:hAnsi="宋体" w:cs="宋体" w:hint="eastAsia"/>
                <w:color w:val="000000"/>
                <w:lang w:bidi="ar"/>
              </w:rPr>
              <w:t>-</w:t>
            </w:r>
            <w:r>
              <w:rPr>
                <w:rFonts w:ascii="宋体" w:hAnsi="宋体" w:cs="宋体" w:hint="eastAsia"/>
                <w:color w:val="000000"/>
                <w:lang w:bidi="ar"/>
              </w:rPr>
              <w:t>高通量测序</w:t>
            </w:r>
            <w:r>
              <w:rPr>
                <w:rFonts w:ascii="宋体" w:hAnsi="宋体" w:cs="宋体" w:hint="eastAsia"/>
                <w:color w:val="000000"/>
                <w:lang w:bidi="ar"/>
              </w:rPr>
              <w:t>-1</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生物信息学分析</w:t>
            </w:r>
            <w:r>
              <w:rPr>
                <w:rFonts w:ascii="宋体" w:hAnsi="宋体" w:cs="宋体" w:hint="eastAsia"/>
                <w:color w:val="000000"/>
                <w:lang w:bidi="ar"/>
              </w:rPr>
              <w:t>-</w:t>
            </w:r>
            <w:r>
              <w:rPr>
                <w:rFonts w:ascii="宋体" w:hAnsi="宋体" w:cs="宋体" w:hint="eastAsia"/>
                <w:color w:val="000000"/>
                <w:lang w:bidi="ar"/>
              </w:rPr>
              <w:t>高通量测序</w:t>
            </w:r>
            <w:r>
              <w:rPr>
                <w:rFonts w:ascii="宋体" w:hAnsi="宋体" w:cs="宋体" w:hint="eastAsia"/>
                <w:color w:val="000000"/>
                <w:lang w:bidi="ar"/>
              </w:rPr>
              <w:t>-2</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生物信息学分析</w:t>
            </w:r>
            <w:r>
              <w:rPr>
                <w:rFonts w:ascii="宋体" w:hAnsi="宋体" w:cs="宋体" w:hint="eastAsia"/>
                <w:color w:val="000000"/>
                <w:lang w:bidi="ar"/>
              </w:rPr>
              <w:t>-</w:t>
            </w:r>
            <w:r>
              <w:rPr>
                <w:rFonts w:ascii="宋体" w:hAnsi="宋体" w:cs="宋体" w:hint="eastAsia"/>
                <w:color w:val="000000"/>
                <w:lang w:bidi="ar"/>
              </w:rPr>
              <w:t>蛋白组学</w:t>
            </w:r>
          </w:p>
        </w:tc>
      </w:tr>
      <w:tr w:rsidR="00C70E67">
        <w:trPr>
          <w:trHeight w:val="390"/>
        </w:trPr>
        <w:tc>
          <w:tcPr>
            <w:tcW w:w="2766" w:type="dxa"/>
            <w:vMerge/>
            <w:tcBorders>
              <w:top w:val="single" w:sz="4" w:space="0" w:color="000000"/>
              <w:left w:val="single" w:sz="4" w:space="0" w:color="000000"/>
              <w:bottom w:val="single" w:sz="4" w:space="0" w:color="000000"/>
              <w:right w:val="single" w:sz="4" w:space="0" w:color="000000"/>
            </w:tcBorders>
            <w:vAlign w:val="center"/>
          </w:tcPr>
          <w:p w:rsidR="00C70E67" w:rsidRDefault="00C70E67">
            <w:pPr>
              <w:jc w:val="center"/>
              <w:rPr>
                <w:rFonts w:ascii="宋体" w:hAnsi="宋体" w:cs="宋体"/>
                <w:color w:val="000000"/>
              </w:rPr>
            </w:pPr>
          </w:p>
        </w:tc>
        <w:tc>
          <w:tcPr>
            <w:tcW w:w="5904" w:type="dxa"/>
            <w:tcBorders>
              <w:top w:val="single" w:sz="4" w:space="0" w:color="000000"/>
              <w:left w:val="single" w:sz="4" w:space="0" w:color="000000"/>
              <w:bottom w:val="single" w:sz="4" w:space="0" w:color="000000"/>
              <w:right w:val="single" w:sz="4" w:space="0" w:color="000000"/>
            </w:tcBorders>
            <w:vAlign w:val="center"/>
          </w:tcPr>
          <w:p w:rsidR="00C70E67" w:rsidRDefault="00E300B7">
            <w:pPr>
              <w:textAlignment w:val="center"/>
              <w:rPr>
                <w:rFonts w:ascii="宋体" w:hAnsi="宋体" w:cs="宋体"/>
                <w:color w:val="000000"/>
              </w:rPr>
            </w:pPr>
            <w:r>
              <w:rPr>
                <w:rFonts w:ascii="宋体" w:hAnsi="宋体" w:cs="宋体" w:hint="eastAsia"/>
                <w:color w:val="000000"/>
                <w:lang w:bidi="ar"/>
              </w:rPr>
              <w:t>二次分析研究</w:t>
            </w:r>
            <w:r>
              <w:rPr>
                <w:rFonts w:ascii="宋体" w:hAnsi="宋体" w:cs="宋体" w:hint="eastAsia"/>
                <w:color w:val="000000"/>
                <w:lang w:bidi="ar"/>
              </w:rPr>
              <w:t>-</w:t>
            </w:r>
            <w:r>
              <w:rPr>
                <w:rFonts w:ascii="宋体" w:hAnsi="宋体" w:cs="宋体" w:hint="eastAsia"/>
                <w:color w:val="000000"/>
                <w:lang w:bidi="ar"/>
              </w:rPr>
              <w:t>专家分享</w:t>
            </w:r>
          </w:p>
        </w:tc>
      </w:tr>
    </w:tbl>
    <w:p w:rsidR="00C70E67" w:rsidRDefault="00C70E67">
      <w:pPr>
        <w:rPr>
          <w:rFonts w:ascii="宋体" w:hAnsi="宋体" w:cs="宋体"/>
          <w:sz w:val="24"/>
        </w:rPr>
      </w:pPr>
    </w:p>
    <w:p w:rsidR="00C70E67" w:rsidRDefault="00C70E67">
      <w:pPr>
        <w:pStyle w:val="bds"/>
        <w:rPr>
          <w:rFonts w:ascii="宋体" w:eastAsia="宋体" w:hAnsi="宋体" w:cs="宋体"/>
          <w:sz w:val="24"/>
          <w:szCs w:val="24"/>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E300B7">
      <w:pPr>
        <w:pStyle w:val="bds"/>
        <w:numPr>
          <w:ilvl w:val="0"/>
          <w:numId w:val="6"/>
        </w:numPr>
        <w:rPr>
          <w:rFonts w:ascii="宋体" w:eastAsia="宋体" w:hAnsi="宋体" w:cs="宋体"/>
        </w:rPr>
      </w:pPr>
      <w:r>
        <w:rPr>
          <w:rFonts w:ascii="宋体" w:eastAsia="宋体" w:hAnsi="宋体" w:cs="宋体" w:hint="eastAsia"/>
        </w:rPr>
        <w:t>附件</w:t>
      </w: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C70E67">
      <w:pPr>
        <w:pStyle w:val="bds"/>
        <w:rPr>
          <w:rFonts w:ascii="宋体" w:eastAsia="宋体" w:hAnsi="宋体" w:cs="宋体"/>
        </w:rPr>
      </w:pPr>
    </w:p>
    <w:p w:rsidR="00C70E67" w:rsidRDefault="00E300B7">
      <w:pPr>
        <w:jc w:val="lef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w:t>
      </w:r>
      <w:r>
        <w:rPr>
          <w:rFonts w:ascii="宋体" w:hAnsi="宋体" w:cs="宋体" w:hint="eastAsia"/>
          <w:sz w:val="24"/>
        </w:rPr>
        <w:t>1</w:t>
      </w:r>
      <w:r>
        <w:rPr>
          <w:rFonts w:ascii="宋体" w:hAnsi="宋体" w:cs="宋体" w:hint="eastAsia"/>
          <w:sz w:val="24"/>
        </w:rPr>
        <w:t>：报价一览表</w:t>
      </w:r>
    </w:p>
    <w:p w:rsidR="00C70E67" w:rsidRDefault="00E300B7">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C70E67" w:rsidRDefault="00C70E67">
      <w:pPr>
        <w:autoSpaceDE w:val="0"/>
        <w:autoSpaceDN w:val="0"/>
        <w:adjustRightInd w:val="0"/>
        <w:snapToGrid w:val="0"/>
        <w:spacing w:line="360" w:lineRule="auto"/>
        <w:jc w:val="left"/>
        <w:outlineLvl w:val="1"/>
        <w:rPr>
          <w:rFonts w:ascii="宋体" w:cs="黑体"/>
          <w:b/>
          <w:spacing w:val="8"/>
          <w:sz w:val="27"/>
        </w:rPr>
      </w:pPr>
    </w:p>
    <w:p w:rsidR="00C70E67" w:rsidRDefault="00E300B7">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C70E67" w:rsidRDefault="00E300B7">
      <w:pPr>
        <w:autoSpaceDE w:val="0"/>
        <w:autoSpaceDN w:val="0"/>
        <w:adjustRightInd w:val="0"/>
        <w:snapToGrid w:val="0"/>
        <w:spacing w:line="360" w:lineRule="auto"/>
        <w:jc w:val="left"/>
        <w:outlineLvl w:val="1"/>
        <w:rPr>
          <w:rFonts w:ascii="宋体"/>
          <w:sz w:val="24"/>
        </w:rPr>
      </w:pPr>
      <w:r>
        <w:rPr>
          <w:rFonts w:ascii="宋体" w:hint="eastAsia"/>
          <w:sz w:val="24"/>
        </w:rPr>
        <w:t xml:space="preserve">   </w:t>
      </w:r>
      <w:r>
        <w:rPr>
          <w:rFonts w:ascii="宋体" w:hint="eastAsia"/>
          <w:sz w:val="24"/>
        </w:rPr>
        <w:t>遴选编号</w:t>
      </w:r>
      <w:r>
        <w:rPr>
          <w:rFonts w:ascii="宋体"/>
          <w:sz w:val="24"/>
        </w:rPr>
        <w:t>:</w:t>
      </w:r>
      <w:r>
        <w:t xml:space="preserve"> </w:t>
      </w:r>
      <w:r>
        <w:rPr>
          <w:rFonts w:ascii="宋体"/>
          <w:sz w:val="24"/>
          <w:u w:val="single"/>
        </w:rPr>
        <w:t>2021-ETLX</w:t>
      </w:r>
      <w:r>
        <w:rPr>
          <w:rFonts w:ascii="宋体" w:hint="eastAsia"/>
          <w:sz w:val="24"/>
          <w:u w:val="single"/>
        </w:rPr>
        <w:t>XB</w:t>
      </w:r>
      <w:r>
        <w:rPr>
          <w:rFonts w:ascii="宋体"/>
          <w:sz w:val="24"/>
          <w:u w:val="single"/>
        </w:rPr>
        <w:t>-00</w:t>
      </w:r>
      <w:r>
        <w:rPr>
          <w:rFonts w:ascii="宋体" w:hint="eastAsia"/>
          <w:sz w:val="24"/>
          <w:u w:val="single"/>
        </w:rPr>
        <w:t>6</w:t>
      </w:r>
    </w:p>
    <w:p w:rsidR="00C70E67" w:rsidRDefault="00E300B7">
      <w:pPr>
        <w:spacing w:line="360" w:lineRule="auto"/>
        <w:ind w:firstLineChars="150" w:firstLine="360"/>
        <w:rPr>
          <w:rFonts w:ascii="宋体"/>
          <w:sz w:val="24"/>
          <w:u w:val="single"/>
        </w:rPr>
      </w:pPr>
      <w:r>
        <w:rPr>
          <w:rFonts w:ascii="宋体" w:hint="eastAsia"/>
          <w:sz w:val="24"/>
        </w:rPr>
        <w:t>项目名称：</w:t>
      </w:r>
      <w:r>
        <w:rPr>
          <w:rFonts w:ascii="宋体" w:hint="eastAsia"/>
          <w:sz w:val="24"/>
          <w:u w:val="single"/>
        </w:rPr>
        <w:t>线上临床科研课程项目</w:t>
      </w:r>
    </w:p>
    <w:p w:rsidR="00C70E67" w:rsidRDefault="00E300B7">
      <w:pPr>
        <w:spacing w:line="360" w:lineRule="auto"/>
        <w:ind w:firstLineChars="150" w:firstLine="360"/>
        <w:rPr>
          <w:rFonts w:ascii="宋体"/>
          <w:sz w:val="24"/>
        </w:rPr>
      </w:pPr>
      <w:r>
        <w:rPr>
          <w:rFonts w:ascii="宋体" w:hint="eastAsia"/>
          <w:sz w:val="24"/>
        </w:rPr>
        <w:t>报价明细：</w:t>
      </w:r>
    </w:p>
    <w:tbl>
      <w:tblPr>
        <w:tblpPr w:leftFromText="180" w:rightFromText="180" w:vertAnchor="text" w:horzAnchor="page" w:tblpX="1185" w:tblpY="328"/>
        <w:tblOverlap w:val="neve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960"/>
        <w:gridCol w:w="1560"/>
        <w:gridCol w:w="960"/>
        <w:gridCol w:w="1541"/>
        <w:gridCol w:w="1213"/>
        <w:gridCol w:w="1281"/>
        <w:gridCol w:w="1247"/>
      </w:tblGrid>
      <w:tr w:rsidR="00C70E67">
        <w:trPr>
          <w:trHeight w:val="686"/>
        </w:trPr>
        <w:tc>
          <w:tcPr>
            <w:tcW w:w="615" w:type="dxa"/>
            <w:vAlign w:val="center"/>
          </w:tcPr>
          <w:p w:rsidR="00C70E67" w:rsidRDefault="00E300B7">
            <w:pPr>
              <w:spacing w:after="120"/>
              <w:jc w:val="center"/>
              <w:rPr>
                <w:rFonts w:ascii="宋体" w:hAnsi="Calibri"/>
                <w:sz w:val="24"/>
              </w:rPr>
            </w:pPr>
            <w:r>
              <w:rPr>
                <w:rFonts w:ascii="宋体" w:hAnsi="Calibri" w:hint="eastAsia"/>
                <w:sz w:val="24"/>
              </w:rPr>
              <w:t>序号</w:t>
            </w:r>
          </w:p>
        </w:tc>
        <w:tc>
          <w:tcPr>
            <w:tcW w:w="1960" w:type="dxa"/>
            <w:vAlign w:val="center"/>
          </w:tcPr>
          <w:p w:rsidR="00C70E67" w:rsidRDefault="00E300B7">
            <w:pPr>
              <w:spacing w:after="120"/>
              <w:jc w:val="center"/>
              <w:rPr>
                <w:rFonts w:ascii="宋体" w:hAnsi="Calibri"/>
                <w:sz w:val="24"/>
              </w:rPr>
            </w:pPr>
            <w:r>
              <w:rPr>
                <w:rFonts w:ascii="宋体" w:hAnsi="Calibri" w:hint="eastAsia"/>
                <w:sz w:val="24"/>
              </w:rPr>
              <w:t>设备名称</w:t>
            </w:r>
          </w:p>
        </w:tc>
        <w:tc>
          <w:tcPr>
            <w:tcW w:w="1560" w:type="dxa"/>
            <w:vAlign w:val="center"/>
          </w:tcPr>
          <w:p w:rsidR="00C70E67" w:rsidRDefault="00E300B7">
            <w:pPr>
              <w:spacing w:after="120"/>
              <w:jc w:val="center"/>
              <w:rPr>
                <w:rFonts w:ascii="宋体" w:hAnsi="Calibri"/>
                <w:sz w:val="24"/>
              </w:rPr>
            </w:pPr>
            <w:r>
              <w:rPr>
                <w:rFonts w:ascii="宋体" w:hAnsi="Calibri" w:hint="eastAsia"/>
                <w:sz w:val="24"/>
              </w:rPr>
              <w:t>规格型号</w:t>
            </w:r>
          </w:p>
        </w:tc>
        <w:tc>
          <w:tcPr>
            <w:tcW w:w="960" w:type="dxa"/>
            <w:vAlign w:val="center"/>
          </w:tcPr>
          <w:p w:rsidR="00C70E67" w:rsidRDefault="00E300B7">
            <w:pPr>
              <w:spacing w:after="120"/>
              <w:jc w:val="center"/>
              <w:rPr>
                <w:rFonts w:ascii="宋体" w:hAnsi="Calibri"/>
                <w:sz w:val="24"/>
              </w:rPr>
            </w:pPr>
            <w:r>
              <w:rPr>
                <w:rFonts w:ascii="宋体" w:hAnsi="Calibri" w:hint="eastAsia"/>
                <w:sz w:val="24"/>
              </w:rPr>
              <w:t>数量</w:t>
            </w:r>
          </w:p>
        </w:tc>
        <w:tc>
          <w:tcPr>
            <w:tcW w:w="1541" w:type="dxa"/>
            <w:vAlign w:val="center"/>
          </w:tcPr>
          <w:p w:rsidR="00C70E67" w:rsidRDefault="00E300B7">
            <w:pPr>
              <w:spacing w:after="120"/>
              <w:jc w:val="center"/>
              <w:rPr>
                <w:rFonts w:ascii="宋体" w:hAnsi="Calibri"/>
                <w:sz w:val="24"/>
              </w:rPr>
            </w:pPr>
            <w:r>
              <w:rPr>
                <w:rFonts w:ascii="宋体" w:hAnsi="Calibri" w:hint="eastAsia"/>
                <w:sz w:val="24"/>
              </w:rPr>
              <w:t>制造商名称</w:t>
            </w:r>
          </w:p>
        </w:tc>
        <w:tc>
          <w:tcPr>
            <w:tcW w:w="1213" w:type="dxa"/>
            <w:vAlign w:val="center"/>
          </w:tcPr>
          <w:p w:rsidR="00C70E67" w:rsidRDefault="00E300B7">
            <w:pPr>
              <w:spacing w:after="120"/>
              <w:jc w:val="center"/>
              <w:rPr>
                <w:rFonts w:ascii="宋体" w:hAnsi="Calibri"/>
                <w:sz w:val="24"/>
              </w:rPr>
            </w:pPr>
            <w:r>
              <w:rPr>
                <w:rFonts w:ascii="宋体" w:hAnsi="Calibri" w:hint="eastAsia"/>
                <w:sz w:val="24"/>
              </w:rPr>
              <w:t>单价（元）</w:t>
            </w:r>
          </w:p>
        </w:tc>
        <w:tc>
          <w:tcPr>
            <w:tcW w:w="1281" w:type="dxa"/>
            <w:vAlign w:val="center"/>
          </w:tcPr>
          <w:p w:rsidR="00C70E67" w:rsidRDefault="00E300B7">
            <w:pPr>
              <w:spacing w:after="120"/>
              <w:jc w:val="center"/>
              <w:rPr>
                <w:rFonts w:ascii="宋体" w:hAnsi="Calibri"/>
                <w:sz w:val="24"/>
              </w:rPr>
            </w:pPr>
            <w:r>
              <w:rPr>
                <w:rFonts w:ascii="宋体" w:hAnsi="Calibri" w:hint="eastAsia"/>
                <w:sz w:val="24"/>
              </w:rPr>
              <w:t>合计（元）</w:t>
            </w:r>
          </w:p>
        </w:tc>
        <w:tc>
          <w:tcPr>
            <w:tcW w:w="1247" w:type="dxa"/>
            <w:vAlign w:val="center"/>
          </w:tcPr>
          <w:p w:rsidR="00C70E67" w:rsidRDefault="00E300B7">
            <w:pPr>
              <w:spacing w:after="120"/>
              <w:jc w:val="center"/>
              <w:rPr>
                <w:rFonts w:ascii="宋体" w:hAnsi="Calibri"/>
                <w:sz w:val="24"/>
              </w:rPr>
            </w:pPr>
            <w:r>
              <w:rPr>
                <w:rFonts w:ascii="宋体" w:hAnsi="Calibri" w:hint="eastAsia"/>
                <w:sz w:val="24"/>
              </w:rPr>
              <w:t>交货期</w:t>
            </w:r>
          </w:p>
        </w:tc>
      </w:tr>
      <w:tr w:rsidR="00C70E67">
        <w:trPr>
          <w:trHeight w:val="561"/>
        </w:trPr>
        <w:tc>
          <w:tcPr>
            <w:tcW w:w="615" w:type="dxa"/>
            <w:vAlign w:val="center"/>
          </w:tcPr>
          <w:p w:rsidR="00C70E67" w:rsidRDefault="00C70E67">
            <w:pPr>
              <w:spacing w:after="120"/>
              <w:jc w:val="center"/>
              <w:rPr>
                <w:rFonts w:ascii="宋体" w:hAnsi="Calibri"/>
                <w:sz w:val="24"/>
              </w:rPr>
            </w:pPr>
          </w:p>
        </w:tc>
        <w:tc>
          <w:tcPr>
            <w:tcW w:w="1960" w:type="dxa"/>
            <w:vAlign w:val="center"/>
          </w:tcPr>
          <w:p w:rsidR="00C70E67" w:rsidRDefault="00C70E67">
            <w:pPr>
              <w:spacing w:after="120"/>
              <w:ind w:leftChars="200" w:left="420" w:firstLine="420"/>
              <w:jc w:val="center"/>
              <w:rPr>
                <w:rFonts w:ascii="宋体" w:hAnsi="Calibri"/>
                <w:sz w:val="24"/>
              </w:rPr>
            </w:pPr>
          </w:p>
        </w:tc>
        <w:tc>
          <w:tcPr>
            <w:tcW w:w="1560" w:type="dxa"/>
            <w:vAlign w:val="center"/>
          </w:tcPr>
          <w:p w:rsidR="00C70E67" w:rsidRDefault="00C70E67">
            <w:pPr>
              <w:spacing w:after="120"/>
              <w:ind w:leftChars="200" w:left="420" w:firstLine="420"/>
              <w:jc w:val="center"/>
              <w:rPr>
                <w:rFonts w:ascii="宋体" w:hAnsi="Calibri"/>
                <w:sz w:val="24"/>
              </w:rPr>
            </w:pPr>
          </w:p>
        </w:tc>
        <w:tc>
          <w:tcPr>
            <w:tcW w:w="960" w:type="dxa"/>
            <w:vAlign w:val="center"/>
          </w:tcPr>
          <w:p w:rsidR="00C70E67" w:rsidRDefault="00C70E67">
            <w:pPr>
              <w:spacing w:after="120"/>
              <w:ind w:leftChars="200" w:left="420" w:firstLine="420"/>
              <w:jc w:val="center"/>
              <w:rPr>
                <w:rFonts w:ascii="宋体" w:hAnsi="Calibri"/>
                <w:sz w:val="24"/>
              </w:rPr>
            </w:pPr>
          </w:p>
        </w:tc>
        <w:tc>
          <w:tcPr>
            <w:tcW w:w="1541" w:type="dxa"/>
            <w:vAlign w:val="center"/>
          </w:tcPr>
          <w:p w:rsidR="00C70E67" w:rsidRDefault="00C70E67">
            <w:pPr>
              <w:spacing w:after="120"/>
              <w:ind w:leftChars="200" w:left="420" w:firstLine="420"/>
              <w:jc w:val="center"/>
              <w:rPr>
                <w:rFonts w:ascii="宋体" w:hAnsi="Calibri"/>
                <w:sz w:val="24"/>
              </w:rPr>
            </w:pPr>
          </w:p>
        </w:tc>
        <w:tc>
          <w:tcPr>
            <w:tcW w:w="1213" w:type="dxa"/>
            <w:vAlign w:val="center"/>
          </w:tcPr>
          <w:p w:rsidR="00C70E67" w:rsidRDefault="00C70E67">
            <w:pPr>
              <w:spacing w:after="120"/>
              <w:ind w:leftChars="200" w:left="420" w:firstLine="420"/>
              <w:jc w:val="center"/>
              <w:rPr>
                <w:rFonts w:ascii="宋体" w:hAnsi="Calibri"/>
                <w:sz w:val="24"/>
              </w:rPr>
            </w:pPr>
          </w:p>
        </w:tc>
        <w:tc>
          <w:tcPr>
            <w:tcW w:w="1281" w:type="dxa"/>
            <w:vAlign w:val="center"/>
          </w:tcPr>
          <w:p w:rsidR="00C70E67" w:rsidRDefault="00C70E67">
            <w:pPr>
              <w:spacing w:after="120"/>
              <w:ind w:leftChars="200" w:left="420" w:firstLine="420"/>
              <w:jc w:val="center"/>
              <w:rPr>
                <w:rFonts w:ascii="宋体" w:hAnsi="Calibri"/>
                <w:sz w:val="24"/>
              </w:rPr>
            </w:pPr>
          </w:p>
        </w:tc>
        <w:tc>
          <w:tcPr>
            <w:tcW w:w="1247" w:type="dxa"/>
            <w:vAlign w:val="center"/>
          </w:tcPr>
          <w:p w:rsidR="00C70E67" w:rsidRDefault="00C70E67">
            <w:pPr>
              <w:spacing w:after="120"/>
              <w:ind w:leftChars="200" w:left="420" w:firstLine="420"/>
              <w:jc w:val="center"/>
              <w:rPr>
                <w:rFonts w:ascii="宋体" w:hAnsi="Calibri"/>
                <w:sz w:val="24"/>
              </w:rPr>
            </w:pPr>
          </w:p>
        </w:tc>
      </w:tr>
      <w:tr w:rsidR="00C70E67">
        <w:trPr>
          <w:trHeight w:val="561"/>
        </w:trPr>
        <w:tc>
          <w:tcPr>
            <w:tcW w:w="615" w:type="dxa"/>
            <w:vAlign w:val="center"/>
          </w:tcPr>
          <w:p w:rsidR="00C70E67" w:rsidRDefault="00C70E67">
            <w:pPr>
              <w:spacing w:after="120"/>
              <w:ind w:leftChars="200" w:left="420" w:firstLine="420"/>
              <w:jc w:val="center"/>
              <w:rPr>
                <w:rFonts w:ascii="宋体" w:hAnsi="Calibri"/>
                <w:sz w:val="24"/>
              </w:rPr>
            </w:pPr>
          </w:p>
        </w:tc>
        <w:tc>
          <w:tcPr>
            <w:tcW w:w="1960" w:type="dxa"/>
            <w:vAlign w:val="center"/>
          </w:tcPr>
          <w:p w:rsidR="00C70E67" w:rsidRDefault="00C70E67">
            <w:pPr>
              <w:spacing w:after="120"/>
              <w:ind w:leftChars="200" w:left="420" w:firstLine="420"/>
              <w:jc w:val="center"/>
              <w:rPr>
                <w:rFonts w:ascii="宋体" w:hAnsi="Calibri"/>
                <w:sz w:val="24"/>
              </w:rPr>
            </w:pPr>
          </w:p>
        </w:tc>
        <w:tc>
          <w:tcPr>
            <w:tcW w:w="1560" w:type="dxa"/>
            <w:vAlign w:val="center"/>
          </w:tcPr>
          <w:p w:rsidR="00C70E67" w:rsidRDefault="00C70E67">
            <w:pPr>
              <w:spacing w:after="120"/>
              <w:ind w:leftChars="200" w:left="420" w:firstLine="420"/>
              <w:jc w:val="center"/>
              <w:rPr>
                <w:rFonts w:ascii="宋体" w:hAnsi="Calibri"/>
                <w:sz w:val="24"/>
              </w:rPr>
            </w:pPr>
          </w:p>
        </w:tc>
        <w:tc>
          <w:tcPr>
            <w:tcW w:w="960" w:type="dxa"/>
            <w:vAlign w:val="center"/>
          </w:tcPr>
          <w:p w:rsidR="00C70E67" w:rsidRDefault="00C70E67">
            <w:pPr>
              <w:spacing w:after="120"/>
              <w:ind w:leftChars="200" w:left="420" w:firstLine="420"/>
              <w:jc w:val="center"/>
              <w:rPr>
                <w:rFonts w:ascii="宋体" w:hAnsi="Calibri"/>
                <w:sz w:val="24"/>
              </w:rPr>
            </w:pPr>
          </w:p>
        </w:tc>
        <w:tc>
          <w:tcPr>
            <w:tcW w:w="1541" w:type="dxa"/>
            <w:vAlign w:val="center"/>
          </w:tcPr>
          <w:p w:rsidR="00C70E67" w:rsidRDefault="00C70E67">
            <w:pPr>
              <w:spacing w:after="120"/>
              <w:ind w:leftChars="200" w:left="420" w:firstLine="420"/>
              <w:jc w:val="center"/>
              <w:rPr>
                <w:rFonts w:ascii="宋体" w:hAnsi="Calibri"/>
                <w:sz w:val="24"/>
              </w:rPr>
            </w:pPr>
          </w:p>
        </w:tc>
        <w:tc>
          <w:tcPr>
            <w:tcW w:w="1213" w:type="dxa"/>
            <w:vAlign w:val="center"/>
          </w:tcPr>
          <w:p w:rsidR="00C70E67" w:rsidRDefault="00C70E67">
            <w:pPr>
              <w:spacing w:after="120"/>
              <w:ind w:leftChars="200" w:left="420" w:firstLine="420"/>
              <w:jc w:val="center"/>
              <w:rPr>
                <w:rFonts w:ascii="宋体" w:hAnsi="Calibri"/>
                <w:sz w:val="24"/>
              </w:rPr>
            </w:pPr>
          </w:p>
        </w:tc>
        <w:tc>
          <w:tcPr>
            <w:tcW w:w="1281" w:type="dxa"/>
            <w:vAlign w:val="center"/>
          </w:tcPr>
          <w:p w:rsidR="00C70E67" w:rsidRDefault="00C70E67">
            <w:pPr>
              <w:spacing w:after="120"/>
              <w:ind w:leftChars="200" w:left="420" w:firstLine="420"/>
              <w:jc w:val="center"/>
              <w:rPr>
                <w:rFonts w:ascii="宋体" w:hAnsi="Calibri"/>
                <w:sz w:val="24"/>
              </w:rPr>
            </w:pPr>
          </w:p>
        </w:tc>
        <w:tc>
          <w:tcPr>
            <w:tcW w:w="1247" w:type="dxa"/>
            <w:vAlign w:val="center"/>
          </w:tcPr>
          <w:p w:rsidR="00C70E67" w:rsidRDefault="00C70E67">
            <w:pPr>
              <w:spacing w:after="120"/>
              <w:ind w:leftChars="200" w:left="420" w:firstLine="420"/>
              <w:jc w:val="center"/>
              <w:rPr>
                <w:rFonts w:ascii="宋体" w:hAnsi="Calibri"/>
                <w:sz w:val="24"/>
              </w:rPr>
            </w:pPr>
          </w:p>
        </w:tc>
      </w:tr>
      <w:tr w:rsidR="00C70E67">
        <w:trPr>
          <w:trHeight w:val="561"/>
        </w:trPr>
        <w:tc>
          <w:tcPr>
            <w:tcW w:w="615" w:type="dxa"/>
            <w:vAlign w:val="center"/>
          </w:tcPr>
          <w:p w:rsidR="00C70E67" w:rsidRDefault="00C70E67">
            <w:pPr>
              <w:spacing w:after="120"/>
              <w:ind w:leftChars="200" w:left="420" w:firstLine="420"/>
              <w:jc w:val="center"/>
              <w:rPr>
                <w:rFonts w:ascii="宋体" w:hAnsi="Calibri"/>
                <w:sz w:val="24"/>
              </w:rPr>
            </w:pPr>
          </w:p>
        </w:tc>
        <w:tc>
          <w:tcPr>
            <w:tcW w:w="1960" w:type="dxa"/>
            <w:vAlign w:val="center"/>
          </w:tcPr>
          <w:p w:rsidR="00C70E67" w:rsidRDefault="00C70E67">
            <w:pPr>
              <w:spacing w:after="120"/>
              <w:ind w:leftChars="200" w:left="420" w:firstLine="420"/>
              <w:jc w:val="center"/>
              <w:rPr>
                <w:rFonts w:ascii="宋体" w:hAnsi="Calibri"/>
                <w:sz w:val="24"/>
              </w:rPr>
            </w:pPr>
          </w:p>
        </w:tc>
        <w:tc>
          <w:tcPr>
            <w:tcW w:w="1560" w:type="dxa"/>
            <w:vAlign w:val="center"/>
          </w:tcPr>
          <w:p w:rsidR="00C70E67" w:rsidRDefault="00C70E67">
            <w:pPr>
              <w:spacing w:after="120"/>
              <w:ind w:leftChars="200" w:left="420" w:firstLine="420"/>
              <w:jc w:val="center"/>
              <w:rPr>
                <w:rFonts w:ascii="宋体" w:hAnsi="Calibri"/>
                <w:sz w:val="24"/>
              </w:rPr>
            </w:pPr>
          </w:p>
        </w:tc>
        <w:tc>
          <w:tcPr>
            <w:tcW w:w="960" w:type="dxa"/>
            <w:vAlign w:val="center"/>
          </w:tcPr>
          <w:p w:rsidR="00C70E67" w:rsidRDefault="00C70E67">
            <w:pPr>
              <w:spacing w:after="120"/>
              <w:ind w:leftChars="200" w:left="420" w:firstLine="420"/>
              <w:jc w:val="center"/>
              <w:rPr>
                <w:rFonts w:ascii="宋体" w:hAnsi="Calibri"/>
                <w:sz w:val="24"/>
              </w:rPr>
            </w:pPr>
          </w:p>
        </w:tc>
        <w:tc>
          <w:tcPr>
            <w:tcW w:w="1541" w:type="dxa"/>
            <w:vAlign w:val="center"/>
          </w:tcPr>
          <w:p w:rsidR="00C70E67" w:rsidRDefault="00C70E67">
            <w:pPr>
              <w:spacing w:after="120"/>
              <w:ind w:leftChars="200" w:left="420" w:firstLine="420"/>
              <w:jc w:val="center"/>
              <w:rPr>
                <w:rFonts w:ascii="宋体" w:hAnsi="Calibri"/>
                <w:sz w:val="24"/>
              </w:rPr>
            </w:pPr>
          </w:p>
        </w:tc>
        <w:tc>
          <w:tcPr>
            <w:tcW w:w="1213" w:type="dxa"/>
            <w:vAlign w:val="center"/>
          </w:tcPr>
          <w:p w:rsidR="00C70E67" w:rsidRDefault="00C70E67">
            <w:pPr>
              <w:spacing w:after="120"/>
              <w:ind w:leftChars="200" w:left="420" w:firstLine="420"/>
              <w:jc w:val="center"/>
              <w:rPr>
                <w:rFonts w:ascii="宋体" w:hAnsi="Calibri"/>
                <w:sz w:val="24"/>
              </w:rPr>
            </w:pPr>
          </w:p>
        </w:tc>
        <w:tc>
          <w:tcPr>
            <w:tcW w:w="1281" w:type="dxa"/>
            <w:vAlign w:val="center"/>
          </w:tcPr>
          <w:p w:rsidR="00C70E67" w:rsidRDefault="00C70E67">
            <w:pPr>
              <w:spacing w:after="120"/>
              <w:ind w:leftChars="200" w:left="420" w:firstLine="420"/>
              <w:jc w:val="center"/>
              <w:rPr>
                <w:rFonts w:ascii="宋体" w:hAnsi="Calibri"/>
                <w:sz w:val="24"/>
              </w:rPr>
            </w:pPr>
          </w:p>
        </w:tc>
        <w:tc>
          <w:tcPr>
            <w:tcW w:w="1247" w:type="dxa"/>
            <w:vAlign w:val="center"/>
          </w:tcPr>
          <w:p w:rsidR="00C70E67" w:rsidRDefault="00C70E67">
            <w:pPr>
              <w:spacing w:after="120"/>
              <w:ind w:leftChars="200" w:left="420" w:firstLine="420"/>
              <w:jc w:val="center"/>
              <w:rPr>
                <w:rFonts w:ascii="宋体" w:hAnsi="Calibri"/>
                <w:sz w:val="24"/>
              </w:rPr>
            </w:pPr>
          </w:p>
        </w:tc>
      </w:tr>
      <w:tr w:rsidR="00C70E67">
        <w:trPr>
          <w:trHeight w:val="561"/>
        </w:trPr>
        <w:tc>
          <w:tcPr>
            <w:tcW w:w="2575" w:type="dxa"/>
            <w:gridSpan w:val="2"/>
            <w:vAlign w:val="center"/>
          </w:tcPr>
          <w:p w:rsidR="00C70E67" w:rsidRDefault="00E300B7">
            <w:pPr>
              <w:spacing w:after="120"/>
              <w:jc w:val="center"/>
              <w:rPr>
                <w:rFonts w:ascii="宋体" w:hAnsi="Calibri"/>
                <w:sz w:val="24"/>
              </w:rPr>
            </w:pPr>
            <w:r>
              <w:rPr>
                <w:rFonts w:ascii="宋体" w:hAnsi="Calibri" w:hint="eastAsia"/>
                <w:sz w:val="24"/>
              </w:rPr>
              <w:t>总价（元）：</w:t>
            </w:r>
          </w:p>
        </w:tc>
        <w:tc>
          <w:tcPr>
            <w:tcW w:w="7802" w:type="dxa"/>
            <w:gridSpan w:val="6"/>
            <w:vAlign w:val="center"/>
          </w:tcPr>
          <w:p w:rsidR="00C70E67" w:rsidRDefault="00C70E67">
            <w:pPr>
              <w:spacing w:after="120"/>
              <w:ind w:leftChars="200" w:left="420" w:firstLine="420"/>
              <w:jc w:val="center"/>
              <w:rPr>
                <w:rFonts w:ascii="宋体" w:hAnsi="Calibri"/>
                <w:sz w:val="24"/>
              </w:rPr>
            </w:pPr>
          </w:p>
        </w:tc>
      </w:tr>
      <w:tr w:rsidR="00C70E67">
        <w:trPr>
          <w:trHeight w:val="543"/>
        </w:trPr>
        <w:tc>
          <w:tcPr>
            <w:tcW w:w="2575" w:type="dxa"/>
            <w:gridSpan w:val="2"/>
            <w:vAlign w:val="center"/>
          </w:tcPr>
          <w:p w:rsidR="00C70E67" w:rsidRDefault="00E300B7">
            <w:pPr>
              <w:spacing w:after="120"/>
              <w:jc w:val="center"/>
              <w:rPr>
                <w:rFonts w:ascii="宋体" w:hAnsi="Calibri"/>
                <w:sz w:val="24"/>
              </w:rPr>
            </w:pPr>
            <w:r>
              <w:rPr>
                <w:rFonts w:ascii="宋体" w:hAnsi="Calibri" w:hint="eastAsia"/>
                <w:sz w:val="24"/>
              </w:rPr>
              <w:t>总价（大写）：</w:t>
            </w:r>
          </w:p>
        </w:tc>
        <w:tc>
          <w:tcPr>
            <w:tcW w:w="7802" w:type="dxa"/>
            <w:gridSpan w:val="6"/>
            <w:vAlign w:val="center"/>
          </w:tcPr>
          <w:p w:rsidR="00C70E67" w:rsidRDefault="00C70E67">
            <w:pPr>
              <w:spacing w:after="120"/>
              <w:ind w:leftChars="200" w:left="420" w:firstLine="420"/>
              <w:jc w:val="center"/>
              <w:rPr>
                <w:rFonts w:ascii="宋体" w:hAnsi="Calibri"/>
                <w:sz w:val="24"/>
              </w:rPr>
            </w:pPr>
          </w:p>
        </w:tc>
      </w:tr>
      <w:tr w:rsidR="00C70E67">
        <w:trPr>
          <w:trHeight w:val="491"/>
        </w:trPr>
        <w:tc>
          <w:tcPr>
            <w:tcW w:w="2575" w:type="dxa"/>
            <w:gridSpan w:val="2"/>
            <w:vAlign w:val="center"/>
          </w:tcPr>
          <w:p w:rsidR="00C70E67" w:rsidRDefault="00E300B7">
            <w:pPr>
              <w:spacing w:after="120"/>
              <w:jc w:val="center"/>
              <w:rPr>
                <w:rFonts w:ascii="宋体" w:hAnsi="Calibri"/>
                <w:sz w:val="24"/>
              </w:rPr>
            </w:pPr>
            <w:r>
              <w:rPr>
                <w:rFonts w:ascii="宋体" w:hAnsi="Calibri" w:hint="eastAsia"/>
                <w:sz w:val="24"/>
              </w:rPr>
              <w:t>备注：</w:t>
            </w:r>
          </w:p>
        </w:tc>
        <w:tc>
          <w:tcPr>
            <w:tcW w:w="7802" w:type="dxa"/>
            <w:gridSpan w:val="6"/>
            <w:vAlign w:val="center"/>
          </w:tcPr>
          <w:p w:rsidR="00C70E67" w:rsidRDefault="00C70E67">
            <w:pPr>
              <w:spacing w:after="120"/>
              <w:ind w:leftChars="200" w:left="420" w:firstLine="420"/>
              <w:jc w:val="center"/>
              <w:rPr>
                <w:rFonts w:ascii="宋体" w:hAnsi="Calibri"/>
                <w:sz w:val="24"/>
              </w:rPr>
            </w:pPr>
          </w:p>
        </w:tc>
      </w:tr>
    </w:tbl>
    <w:p w:rsidR="00C70E67" w:rsidRDefault="00C70E67">
      <w:pPr>
        <w:pStyle w:val="2"/>
        <w:ind w:left="0" w:firstLine="0"/>
      </w:pPr>
    </w:p>
    <w:p w:rsidR="00C70E67" w:rsidRDefault="00C70E67">
      <w:pPr>
        <w:pStyle w:val="2"/>
      </w:pPr>
    </w:p>
    <w:p w:rsidR="00C70E67" w:rsidRDefault="00C70E67">
      <w:pPr>
        <w:pStyle w:val="2"/>
        <w:ind w:left="0" w:firstLine="0"/>
      </w:pPr>
    </w:p>
    <w:p w:rsidR="00C70E67" w:rsidRDefault="00C70E67">
      <w:pPr>
        <w:pStyle w:val="2"/>
      </w:pPr>
    </w:p>
    <w:p w:rsidR="00C70E67" w:rsidRDefault="00C70E67">
      <w:pPr>
        <w:pStyle w:val="2"/>
      </w:pPr>
    </w:p>
    <w:p w:rsidR="00C70E67" w:rsidRDefault="00C70E67">
      <w:pPr>
        <w:pStyle w:val="2"/>
      </w:pPr>
    </w:p>
    <w:p w:rsidR="00C70E67" w:rsidRDefault="00E300B7">
      <w:pPr>
        <w:spacing w:line="360" w:lineRule="auto"/>
        <w:ind w:firstLineChars="100" w:firstLine="240"/>
        <w:rPr>
          <w:rFonts w:ascii="宋体"/>
          <w:sz w:val="24"/>
        </w:rPr>
      </w:pPr>
      <w:r>
        <w:rPr>
          <w:rFonts w:ascii="宋体" w:hint="eastAsia"/>
          <w:sz w:val="24"/>
        </w:rPr>
        <w:t>说明：以上报价有缺漏的其响应将被否决。</w:t>
      </w:r>
    </w:p>
    <w:p w:rsidR="00C70E67" w:rsidRDefault="00C70E67">
      <w:pPr>
        <w:spacing w:line="360" w:lineRule="auto"/>
        <w:rPr>
          <w:rFonts w:ascii="宋体"/>
          <w:sz w:val="24"/>
        </w:rPr>
      </w:pPr>
    </w:p>
    <w:p w:rsidR="00C70E67" w:rsidRDefault="00E300B7">
      <w:pPr>
        <w:spacing w:line="360" w:lineRule="auto"/>
        <w:rPr>
          <w:rFonts w:ascii="宋体"/>
          <w:sz w:val="24"/>
        </w:rPr>
      </w:pPr>
      <w:r>
        <w:rPr>
          <w:rFonts w:ascii="宋体" w:hint="eastAsia"/>
          <w:sz w:val="24"/>
        </w:rPr>
        <w:t>供应商代表签字：</w:t>
      </w:r>
      <w:r>
        <w:rPr>
          <w:rFonts w:ascii="宋体" w:hint="eastAsia"/>
          <w:sz w:val="24"/>
          <w:u w:val="single"/>
        </w:rPr>
        <w:t xml:space="preserve">                  </w:t>
      </w:r>
    </w:p>
    <w:p w:rsidR="00C70E67" w:rsidRDefault="00E300B7">
      <w:pPr>
        <w:spacing w:line="360" w:lineRule="auto"/>
        <w:rPr>
          <w:rFonts w:ascii="宋体"/>
          <w:sz w:val="24"/>
          <w:u w:val="single"/>
        </w:rPr>
      </w:pPr>
      <w:r>
        <w:rPr>
          <w:rFonts w:ascii="宋体" w:hint="eastAsia"/>
          <w:sz w:val="24"/>
        </w:rPr>
        <w:t>公章：</w:t>
      </w:r>
      <w:r>
        <w:rPr>
          <w:rFonts w:ascii="宋体" w:hint="eastAsia"/>
          <w:sz w:val="24"/>
          <w:u w:val="single"/>
        </w:rPr>
        <w:t xml:space="preserve">                            </w:t>
      </w:r>
    </w:p>
    <w:p w:rsidR="00C70E67" w:rsidRDefault="00E300B7">
      <w:pPr>
        <w:spacing w:line="360" w:lineRule="auto"/>
        <w:rPr>
          <w:rFonts w:ascii="宋体"/>
          <w:sz w:val="24"/>
        </w:rPr>
      </w:pPr>
      <w:r>
        <w:rPr>
          <w:rFonts w:ascii="宋体" w:hint="eastAsia"/>
          <w:sz w:val="24"/>
        </w:rPr>
        <w:t>日期：</w:t>
      </w:r>
      <w:r>
        <w:rPr>
          <w:rFonts w:ascii="宋体" w:hint="eastAsia"/>
          <w:sz w:val="24"/>
          <w:u w:val="single"/>
        </w:rPr>
        <w:t xml:space="preserve">                            </w:t>
      </w: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pStyle w:val="2"/>
      </w:pPr>
    </w:p>
    <w:p w:rsidR="00C70E67" w:rsidRDefault="00E300B7">
      <w:pPr>
        <w:jc w:val="left"/>
        <w:rPr>
          <w:rFonts w:ascii="宋体" w:hAnsi="宋体" w:cs="宋体"/>
          <w:sz w:val="24"/>
        </w:rPr>
      </w:pPr>
      <w:r>
        <w:rPr>
          <w:rFonts w:ascii="宋体" w:hAnsi="宋体" w:cs="宋体" w:hint="eastAsia"/>
          <w:sz w:val="24"/>
        </w:rPr>
        <w:lastRenderedPageBreak/>
        <w:t xml:space="preserve"> </w:t>
      </w:r>
      <w:r>
        <w:rPr>
          <w:rFonts w:ascii="宋体" w:hAnsi="宋体" w:cs="宋体" w:hint="eastAsia"/>
          <w:sz w:val="24"/>
        </w:rPr>
        <w:t>附件</w:t>
      </w:r>
      <w:r>
        <w:rPr>
          <w:rFonts w:ascii="宋体" w:hAnsi="宋体" w:cs="宋体" w:hint="eastAsia"/>
          <w:sz w:val="24"/>
        </w:rPr>
        <w:t>2</w:t>
      </w:r>
      <w:r>
        <w:rPr>
          <w:rFonts w:ascii="宋体" w:hAnsi="宋体" w:cs="宋体" w:hint="eastAsia"/>
          <w:sz w:val="24"/>
        </w:rPr>
        <w:t>：法人代表授权书</w:t>
      </w:r>
    </w:p>
    <w:p w:rsidR="00C70E67" w:rsidRDefault="00E300B7">
      <w:pPr>
        <w:jc w:val="center"/>
        <w:rPr>
          <w:rFonts w:ascii="宋体" w:hAnsi="宋体" w:cs="宋体"/>
          <w:b/>
          <w:sz w:val="32"/>
          <w:szCs w:val="20"/>
        </w:rPr>
      </w:pPr>
      <w:r>
        <w:rPr>
          <w:rFonts w:ascii="宋体" w:hAnsi="宋体" w:cs="宋体" w:hint="eastAsia"/>
          <w:b/>
          <w:sz w:val="32"/>
          <w:szCs w:val="20"/>
        </w:rPr>
        <w:t>法人代表授权书（格式）</w:t>
      </w:r>
    </w:p>
    <w:p w:rsidR="00C70E67" w:rsidRDefault="00C70E67">
      <w:pPr>
        <w:rPr>
          <w:rFonts w:ascii="宋体" w:hAnsi="宋体" w:cs="宋体"/>
        </w:rPr>
      </w:pPr>
    </w:p>
    <w:p w:rsidR="00C70E67" w:rsidRDefault="00E300B7">
      <w:pPr>
        <w:pStyle w:val="att"/>
        <w:autoSpaceDE w:val="0"/>
        <w:autoSpaceDN w:val="0"/>
        <w:spacing w:before="120" w:after="120" w:line="240" w:lineRule="atLeast"/>
        <w:ind w:firstLine="525"/>
        <w:jc w:val="left"/>
        <w:rPr>
          <w:rFonts w:ascii="宋体" w:eastAsia="宋体" w:hAnsi="宋体" w:cs="宋体"/>
        </w:rPr>
      </w:pPr>
      <w:r>
        <w:rPr>
          <w:rFonts w:ascii="宋体" w:eastAsia="宋体" w:hAnsi="宋体" w:cs="宋体" w:hint="eastAsia"/>
        </w:rPr>
        <w:t xml:space="preserve"> </w:t>
      </w:r>
      <w:r>
        <w:rPr>
          <w:rFonts w:ascii="宋体" w:eastAsia="宋体" w:hAnsi="宋体" w:cs="宋体" w:hint="eastAsia"/>
          <w:spacing w:val="8"/>
        </w:rPr>
        <w:t>本授权书声明：注册于</w:t>
      </w:r>
      <w:r>
        <w:rPr>
          <w:rFonts w:ascii="宋体" w:eastAsia="宋体" w:hAnsi="宋体" w:cs="宋体" w:hint="eastAsia"/>
          <w:spacing w:val="8"/>
          <w:u w:val="single"/>
        </w:rPr>
        <w:t xml:space="preserve"> </w:t>
      </w:r>
      <w:r>
        <w:rPr>
          <w:rFonts w:ascii="宋体" w:eastAsia="宋体" w:hAnsi="宋体" w:cs="宋体" w:hint="eastAsia"/>
          <w:spacing w:val="8"/>
          <w:u w:val="single"/>
        </w:rPr>
        <w:t>（国家或地区的名称）</w:t>
      </w:r>
      <w:r>
        <w:rPr>
          <w:rFonts w:ascii="宋体" w:eastAsia="宋体" w:hAnsi="宋体" w:cs="宋体" w:hint="eastAsia"/>
          <w:spacing w:val="8"/>
        </w:rPr>
        <w:t>的</w:t>
      </w:r>
      <w:r>
        <w:rPr>
          <w:rFonts w:ascii="宋体" w:eastAsia="宋体" w:hAnsi="宋体" w:cs="宋体" w:hint="eastAsia"/>
          <w:spacing w:val="8"/>
          <w:u w:val="single"/>
        </w:rPr>
        <w:t>（公司名称）</w:t>
      </w:r>
      <w:r>
        <w:rPr>
          <w:rFonts w:ascii="宋体" w:eastAsia="宋体" w:hAnsi="宋体" w:cs="宋体" w:hint="eastAsia"/>
          <w:spacing w:val="8"/>
        </w:rPr>
        <w:t>的在下面</w:t>
      </w:r>
      <w:r>
        <w:rPr>
          <w:rFonts w:ascii="宋体" w:eastAsia="宋体" w:hAnsi="宋体" w:cs="宋体" w:hint="eastAsia"/>
          <w:spacing w:val="20"/>
        </w:rPr>
        <w:t>签字的</w:t>
      </w:r>
      <w:r>
        <w:rPr>
          <w:rFonts w:ascii="宋体" w:eastAsia="宋体" w:hAnsi="宋体" w:cs="宋体" w:hint="eastAsia"/>
          <w:spacing w:val="20"/>
          <w:u w:val="single"/>
        </w:rPr>
        <w:t>（法人代表姓名、职务）</w:t>
      </w:r>
      <w:r>
        <w:rPr>
          <w:rFonts w:ascii="宋体" w:eastAsia="宋体" w:hAnsi="宋体" w:cs="宋体" w:hint="eastAsia"/>
          <w:spacing w:val="20"/>
        </w:rPr>
        <w:t>代表本公司授权</w:t>
      </w:r>
      <w:r>
        <w:rPr>
          <w:rFonts w:ascii="宋体" w:eastAsia="宋体" w:hAnsi="宋体" w:cs="宋体" w:hint="eastAsia"/>
          <w:spacing w:val="20"/>
          <w:u w:val="single"/>
        </w:rPr>
        <w:t>（单位名称）</w:t>
      </w:r>
      <w:r>
        <w:rPr>
          <w:rFonts w:ascii="宋体" w:eastAsia="宋体" w:hAnsi="宋体" w:cs="宋体" w:hint="eastAsia"/>
          <w:spacing w:val="20"/>
        </w:rPr>
        <w:t xml:space="preserve"> </w:t>
      </w:r>
      <w:r>
        <w:rPr>
          <w:rFonts w:ascii="宋体" w:eastAsia="宋体" w:hAnsi="宋体" w:cs="宋体" w:hint="eastAsia"/>
          <w:spacing w:val="20"/>
        </w:rPr>
        <w:t>的在下面签字</w:t>
      </w:r>
      <w:r>
        <w:rPr>
          <w:rFonts w:ascii="宋体" w:eastAsia="宋体" w:hAnsi="宋体" w:cs="宋体" w:hint="eastAsia"/>
          <w:spacing w:val="12"/>
        </w:rPr>
        <w:t>的</w:t>
      </w:r>
      <w:r>
        <w:rPr>
          <w:rFonts w:ascii="宋体" w:eastAsia="宋体" w:hAnsi="宋体" w:cs="宋体" w:hint="eastAsia"/>
          <w:spacing w:val="12"/>
          <w:u w:val="single"/>
        </w:rPr>
        <w:t>（被授权人的姓名、职务）</w:t>
      </w:r>
      <w:r>
        <w:rPr>
          <w:rFonts w:ascii="宋体" w:eastAsia="宋体" w:hAnsi="宋体" w:cs="宋体" w:hint="eastAsia"/>
          <w:spacing w:val="12"/>
        </w:rPr>
        <w:t>为本公司的合法代理人，就</w:t>
      </w:r>
      <w:r>
        <w:rPr>
          <w:rFonts w:ascii="宋体" w:eastAsia="宋体" w:hAnsi="宋体" w:cs="宋体" w:hint="eastAsia"/>
          <w:spacing w:val="12"/>
          <w:u w:val="single"/>
        </w:rPr>
        <w:t>（项目名称）</w:t>
      </w:r>
      <w:r>
        <w:rPr>
          <w:rFonts w:ascii="宋体" w:eastAsia="宋体" w:hAnsi="宋体" w:cs="宋体" w:hint="eastAsia"/>
          <w:spacing w:val="12"/>
        </w:rPr>
        <w:t>的</w:t>
      </w:r>
      <w:r>
        <w:rPr>
          <w:rFonts w:ascii="宋体" w:eastAsia="宋体" w:hAnsi="宋体" w:cs="宋体" w:hint="eastAsia"/>
          <w:spacing w:val="12"/>
          <w:u w:val="single"/>
        </w:rPr>
        <w:t>（合</w:t>
      </w:r>
      <w:r>
        <w:rPr>
          <w:rFonts w:ascii="宋体" w:eastAsia="宋体" w:hAnsi="宋体" w:cs="宋体" w:hint="eastAsia"/>
          <w:spacing w:val="20"/>
          <w:u w:val="single"/>
        </w:rPr>
        <w:t>同名称）</w:t>
      </w:r>
      <w:r>
        <w:rPr>
          <w:rFonts w:ascii="宋体" w:eastAsia="宋体" w:hAnsi="宋体" w:cs="宋体" w:hint="eastAsia"/>
        </w:rPr>
        <w:t>投标，以本公司名义签署并处理一切与之有关的文件和事务。</w:t>
      </w:r>
    </w:p>
    <w:p w:rsidR="00C70E67" w:rsidRDefault="00E300B7">
      <w:pPr>
        <w:pStyle w:val="att"/>
        <w:autoSpaceDE w:val="0"/>
        <w:autoSpaceDN w:val="0"/>
        <w:spacing w:before="120" w:after="120" w:line="240" w:lineRule="atLeast"/>
        <w:ind w:left="525"/>
        <w:jc w:val="left"/>
        <w:rPr>
          <w:rFonts w:ascii="宋体" w:eastAsia="宋体" w:hAnsi="宋体" w:cs="宋体"/>
        </w:rPr>
      </w:pPr>
      <w:r>
        <w:rPr>
          <w:rFonts w:ascii="宋体" w:eastAsia="宋体" w:hAnsi="宋体" w:cs="宋体" w:hint="eastAsia"/>
        </w:rPr>
        <w:t>本授权书于</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日签字生效，特此声明。</w:t>
      </w:r>
    </w:p>
    <w:p w:rsidR="00C70E67" w:rsidRDefault="00C70E67">
      <w:pPr>
        <w:pStyle w:val="att"/>
        <w:autoSpaceDE w:val="0"/>
        <w:autoSpaceDN w:val="0"/>
        <w:spacing w:before="120" w:after="120" w:line="240" w:lineRule="atLeast"/>
        <w:jc w:val="left"/>
        <w:rPr>
          <w:rFonts w:ascii="宋体" w:eastAsia="宋体" w:hAnsi="宋体" w:cs="宋体"/>
        </w:rPr>
      </w:pPr>
    </w:p>
    <w:p w:rsidR="00C70E67" w:rsidRDefault="00E300B7">
      <w:pPr>
        <w:pStyle w:val="att"/>
        <w:tabs>
          <w:tab w:val="left" w:pos="9030"/>
        </w:tabs>
        <w:autoSpaceDE w:val="0"/>
        <w:autoSpaceDN w:val="0"/>
        <w:spacing w:before="120" w:after="120" w:line="240" w:lineRule="atLeast"/>
        <w:ind w:left="2415" w:hanging="2415"/>
        <w:jc w:val="left"/>
        <w:rPr>
          <w:rFonts w:ascii="宋体" w:eastAsia="宋体" w:hAnsi="宋体" w:cs="宋体"/>
          <w:u w:val="single"/>
        </w:rPr>
      </w:pPr>
      <w:r>
        <w:rPr>
          <w:rFonts w:ascii="宋体" w:eastAsia="宋体" w:hAnsi="宋体" w:cs="宋体" w:hint="eastAsia"/>
        </w:rPr>
        <w:t>法人代表签字：</w:t>
      </w:r>
      <w:r>
        <w:rPr>
          <w:rFonts w:ascii="宋体" w:eastAsia="宋体" w:hAnsi="宋体" w:cs="宋体" w:hint="eastAsia"/>
        </w:rPr>
        <w:tab/>
      </w:r>
      <w:r>
        <w:rPr>
          <w:rFonts w:ascii="宋体" w:eastAsia="宋体" w:hAnsi="宋体" w:cs="宋体" w:hint="eastAsia"/>
          <w:u w:val="single"/>
        </w:rPr>
        <w:tab/>
      </w:r>
    </w:p>
    <w:p w:rsidR="00C70E67" w:rsidRDefault="00E300B7">
      <w:pPr>
        <w:pStyle w:val="att"/>
        <w:tabs>
          <w:tab w:val="left" w:pos="9030"/>
        </w:tabs>
        <w:autoSpaceDE w:val="0"/>
        <w:autoSpaceDN w:val="0"/>
        <w:spacing w:before="120" w:after="120" w:line="240" w:lineRule="atLeast"/>
        <w:ind w:left="2415" w:hanging="2415"/>
        <w:jc w:val="left"/>
        <w:rPr>
          <w:rFonts w:ascii="宋体" w:eastAsia="宋体" w:hAnsi="宋体" w:cs="宋体"/>
        </w:rPr>
      </w:pPr>
      <w:r>
        <w:rPr>
          <w:rFonts w:ascii="宋体" w:eastAsia="宋体" w:hAnsi="宋体" w:cs="宋体" w:hint="eastAsia"/>
        </w:rPr>
        <w:t>法人代表身份证号码：</w:t>
      </w:r>
      <w:r>
        <w:rPr>
          <w:rFonts w:ascii="宋体" w:eastAsia="宋体" w:hAnsi="宋体" w:cs="宋体" w:hint="eastAsia"/>
          <w:u w:val="single"/>
        </w:rPr>
        <w:tab/>
      </w:r>
      <w:r>
        <w:rPr>
          <w:rFonts w:ascii="宋体" w:eastAsia="宋体" w:hAnsi="宋体" w:cs="宋体" w:hint="eastAsia"/>
          <w:u w:val="single"/>
        </w:rPr>
        <w:tab/>
      </w:r>
    </w:p>
    <w:p w:rsidR="00C70E67" w:rsidRDefault="00E300B7">
      <w:pPr>
        <w:pStyle w:val="att"/>
        <w:tabs>
          <w:tab w:val="left" w:pos="9030"/>
        </w:tabs>
        <w:autoSpaceDE w:val="0"/>
        <w:autoSpaceDN w:val="0"/>
        <w:spacing w:before="120" w:after="120" w:line="240" w:lineRule="atLeast"/>
        <w:ind w:left="2415" w:hanging="2415"/>
        <w:jc w:val="left"/>
        <w:rPr>
          <w:rFonts w:ascii="宋体" w:eastAsia="宋体" w:hAnsi="宋体" w:cs="宋体"/>
        </w:rPr>
      </w:pPr>
      <w:r>
        <w:rPr>
          <w:rFonts w:ascii="宋体" w:eastAsia="宋体" w:hAnsi="宋体" w:cs="宋体" w:hint="eastAsia"/>
        </w:rPr>
        <w:t>授权单位公章：</w:t>
      </w:r>
      <w:r>
        <w:rPr>
          <w:rFonts w:ascii="宋体" w:eastAsia="宋体" w:hAnsi="宋体" w:cs="宋体" w:hint="eastAsia"/>
        </w:rPr>
        <w:tab/>
      </w:r>
      <w:r>
        <w:rPr>
          <w:rFonts w:ascii="宋体" w:eastAsia="宋体" w:hAnsi="宋体" w:cs="宋体" w:hint="eastAsia"/>
          <w:u w:val="single"/>
        </w:rPr>
        <w:tab/>
      </w:r>
    </w:p>
    <w:p w:rsidR="00C70E67" w:rsidRDefault="00E300B7">
      <w:pPr>
        <w:pStyle w:val="att"/>
        <w:tabs>
          <w:tab w:val="left" w:pos="9030"/>
        </w:tabs>
        <w:autoSpaceDE w:val="0"/>
        <w:autoSpaceDN w:val="0"/>
        <w:spacing w:before="120" w:after="120" w:line="240" w:lineRule="atLeast"/>
        <w:ind w:left="2415" w:hanging="2415"/>
        <w:jc w:val="left"/>
        <w:rPr>
          <w:rFonts w:ascii="宋体" w:eastAsia="宋体" w:hAnsi="宋体" w:cs="宋体"/>
        </w:rPr>
      </w:pPr>
      <w:r>
        <w:rPr>
          <w:rFonts w:ascii="宋体" w:eastAsia="宋体" w:hAnsi="宋体" w:cs="宋体" w:hint="eastAsia"/>
        </w:rPr>
        <w:t>被授权人签字：</w:t>
      </w:r>
      <w:r>
        <w:rPr>
          <w:rFonts w:ascii="宋体" w:eastAsia="宋体" w:hAnsi="宋体" w:cs="宋体" w:hint="eastAsia"/>
        </w:rPr>
        <w:tab/>
      </w:r>
      <w:r>
        <w:rPr>
          <w:rFonts w:ascii="宋体" w:eastAsia="宋体" w:hAnsi="宋体" w:cs="宋体" w:hint="eastAsia"/>
          <w:u w:val="single"/>
        </w:rPr>
        <w:tab/>
      </w:r>
    </w:p>
    <w:p w:rsidR="00C70E67" w:rsidRDefault="00E300B7">
      <w:pPr>
        <w:pStyle w:val="att"/>
        <w:tabs>
          <w:tab w:val="left" w:pos="9030"/>
        </w:tabs>
        <w:autoSpaceDE w:val="0"/>
        <w:autoSpaceDN w:val="0"/>
        <w:spacing w:before="120" w:after="120" w:line="240" w:lineRule="atLeast"/>
        <w:ind w:left="2415" w:hanging="2415"/>
        <w:jc w:val="left"/>
        <w:rPr>
          <w:rFonts w:ascii="宋体" w:eastAsia="宋体" w:hAnsi="宋体" w:cs="宋体"/>
          <w:u w:val="single"/>
        </w:rPr>
      </w:pPr>
      <w:r>
        <w:rPr>
          <w:rFonts w:ascii="宋体" w:eastAsia="宋体" w:hAnsi="宋体" w:cs="宋体" w:hint="eastAsia"/>
        </w:rPr>
        <w:t>被授权人身份证号码：</w:t>
      </w:r>
      <w:r>
        <w:rPr>
          <w:rFonts w:ascii="宋体" w:eastAsia="宋体" w:hAnsi="宋体" w:cs="宋体" w:hint="eastAsia"/>
          <w:u w:val="single"/>
        </w:rPr>
        <w:tab/>
      </w:r>
      <w:r>
        <w:rPr>
          <w:rFonts w:ascii="宋体" w:eastAsia="宋体" w:hAnsi="宋体" w:cs="宋体" w:hint="eastAsia"/>
          <w:u w:val="single"/>
        </w:rPr>
        <w:tab/>
      </w:r>
    </w:p>
    <w:p w:rsidR="00C70E67" w:rsidRDefault="00E300B7">
      <w:pPr>
        <w:pStyle w:val="att"/>
        <w:tabs>
          <w:tab w:val="left" w:pos="9030"/>
        </w:tabs>
        <w:autoSpaceDE w:val="0"/>
        <w:autoSpaceDN w:val="0"/>
        <w:spacing w:before="120" w:after="120" w:line="240" w:lineRule="atLeast"/>
        <w:ind w:left="2415" w:hanging="2415"/>
        <w:jc w:val="left"/>
        <w:rPr>
          <w:rFonts w:ascii="宋体" w:eastAsia="宋体" w:hAnsi="宋体" w:cs="宋体"/>
          <w:u w:val="single"/>
        </w:rPr>
      </w:pPr>
      <w:r>
        <w:rPr>
          <w:rFonts w:ascii="宋体" w:eastAsia="宋体" w:hAnsi="宋体" w:cs="宋体" w:hint="eastAsia"/>
        </w:rPr>
        <w:t>被授权人联系电话：</w:t>
      </w:r>
      <w:r>
        <w:rPr>
          <w:rFonts w:ascii="宋体" w:eastAsia="宋体" w:hAnsi="宋体" w:cs="宋体" w:hint="eastAsia"/>
        </w:rPr>
        <w:t xml:space="preserve">  </w:t>
      </w:r>
      <w:r>
        <w:rPr>
          <w:rFonts w:ascii="宋体" w:eastAsia="宋体" w:hAnsi="宋体" w:cs="宋体" w:hint="eastAsia"/>
          <w:u w:val="single"/>
        </w:rPr>
        <w:tab/>
      </w:r>
      <w:r>
        <w:rPr>
          <w:rFonts w:ascii="宋体" w:eastAsia="宋体" w:hAnsi="宋体" w:cs="宋体" w:hint="eastAsia"/>
          <w:u w:val="single"/>
        </w:rPr>
        <w:tab/>
      </w:r>
    </w:p>
    <w:p w:rsidR="00C70E67" w:rsidRDefault="00E300B7">
      <w:pPr>
        <w:rPr>
          <w:rFonts w:ascii="宋体" w:hAnsi="宋体" w:cs="宋体"/>
          <w:bCs/>
          <w:sz w:val="24"/>
        </w:rPr>
      </w:pPr>
      <w:r>
        <w:rPr>
          <w:rFonts w:ascii="宋体" w:hAnsi="宋体" w:cs="宋体" w:hint="eastAsia"/>
          <w:bCs/>
          <w:sz w:val="24"/>
        </w:rPr>
        <w:t>注：请另附上法人代表及被授权人的身份证（正反两面）或其他有效证件的复印件各一份。</w:t>
      </w:r>
    </w:p>
    <w:p w:rsidR="00C70E67" w:rsidRDefault="00E300B7">
      <w:pPr>
        <w:rPr>
          <w:rFonts w:ascii="宋体" w:hAnsi="宋体" w:cs="宋体"/>
          <w:b/>
          <w:sz w:val="32"/>
          <w:szCs w:val="20"/>
        </w:rPr>
      </w:pPr>
      <w:r>
        <w:rPr>
          <w:rFonts w:ascii="宋体" w:hAnsi="宋体" w:cs="宋体" w:hint="eastAsia"/>
          <w:sz w:val="24"/>
          <w:u w:val="single"/>
        </w:rPr>
        <w:br w:type="page"/>
      </w:r>
      <w:r>
        <w:rPr>
          <w:rFonts w:ascii="宋体" w:hAnsi="宋体" w:cs="宋体" w:hint="eastAsia"/>
          <w:sz w:val="24"/>
        </w:rPr>
        <w:lastRenderedPageBreak/>
        <w:t>附件</w:t>
      </w:r>
      <w:r>
        <w:rPr>
          <w:rFonts w:ascii="宋体" w:hAnsi="宋体" w:cs="宋体" w:hint="eastAsia"/>
          <w:sz w:val="24"/>
        </w:rPr>
        <w:t>3</w:t>
      </w:r>
      <w:r>
        <w:rPr>
          <w:rFonts w:ascii="宋体" w:hAnsi="宋体" w:cs="宋体" w:hint="eastAsia"/>
          <w:bCs/>
          <w:sz w:val="32"/>
          <w:szCs w:val="20"/>
        </w:rPr>
        <w:t>：</w:t>
      </w:r>
      <w:r>
        <w:rPr>
          <w:rFonts w:ascii="宋体" w:hAnsi="宋体" w:cs="宋体" w:hint="eastAsia"/>
          <w:bCs/>
          <w:sz w:val="32"/>
          <w:szCs w:val="20"/>
        </w:rPr>
        <w:t xml:space="preserve">   </w:t>
      </w:r>
      <w:r>
        <w:rPr>
          <w:rFonts w:ascii="宋体" w:hAnsi="宋体" w:cs="宋体" w:hint="eastAsia"/>
          <w:b/>
          <w:sz w:val="32"/>
          <w:szCs w:val="20"/>
        </w:rPr>
        <w:t xml:space="preserve">      </w:t>
      </w:r>
      <w:r>
        <w:rPr>
          <w:rFonts w:ascii="宋体" w:hAnsi="宋体" w:cs="宋体" w:hint="eastAsia"/>
          <w:b/>
          <w:sz w:val="32"/>
          <w:szCs w:val="20"/>
        </w:rPr>
        <w:t>技术参数偏离表（格式）</w:t>
      </w:r>
    </w:p>
    <w:p w:rsidR="00C70E67" w:rsidRDefault="00C70E67">
      <w:pPr>
        <w:rPr>
          <w:rFonts w:ascii="宋体" w:hAnsi="宋体" w:cs="宋体"/>
        </w:rPr>
      </w:pPr>
    </w:p>
    <w:p w:rsidR="00C70E67" w:rsidRDefault="00E300B7">
      <w:pPr>
        <w:rPr>
          <w:rFonts w:ascii="宋体" w:hAnsi="宋体" w:cs="宋体"/>
          <w:sz w:val="24"/>
        </w:rPr>
      </w:pPr>
      <w:r>
        <w:rPr>
          <w:rFonts w:ascii="宋体" w:hAnsi="宋体" w:cs="宋体" w:hint="eastAsia"/>
          <w:sz w:val="24"/>
        </w:rPr>
        <w:t>供应商名称：</w:t>
      </w:r>
      <w:r>
        <w:rPr>
          <w:rFonts w:ascii="宋体" w:hAnsi="宋体" w:cs="宋体" w:hint="eastAsia"/>
          <w:sz w:val="24"/>
        </w:rPr>
        <w:t>____________________________</w:t>
      </w:r>
    </w:p>
    <w:p w:rsidR="00C70E67" w:rsidRDefault="00C70E67">
      <w:pPr>
        <w:rPr>
          <w:rFonts w:ascii="宋体" w:hAnsi="宋体" w:cs="宋体"/>
        </w:rPr>
      </w:pPr>
    </w:p>
    <w:p w:rsidR="00C70E67" w:rsidRDefault="00C70E67">
      <w:pPr>
        <w:rPr>
          <w:rFonts w:ascii="宋体" w:hAnsi="宋体"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591"/>
        <w:gridCol w:w="1843"/>
        <w:gridCol w:w="1559"/>
      </w:tblGrid>
      <w:tr w:rsidR="00C70E67">
        <w:trPr>
          <w:cantSplit/>
        </w:trPr>
        <w:tc>
          <w:tcPr>
            <w:tcW w:w="876" w:type="dxa"/>
          </w:tcPr>
          <w:p w:rsidR="00C70E67" w:rsidRDefault="00E300B7">
            <w:pPr>
              <w:spacing w:line="360" w:lineRule="auto"/>
              <w:jc w:val="center"/>
              <w:rPr>
                <w:rFonts w:ascii="宋体" w:hAnsi="宋体" w:cs="宋体"/>
                <w:sz w:val="24"/>
              </w:rPr>
            </w:pPr>
            <w:r>
              <w:rPr>
                <w:rFonts w:ascii="宋体" w:hAnsi="宋体" w:cs="宋体" w:hint="eastAsia"/>
                <w:sz w:val="24"/>
              </w:rPr>
              <w:t>序号</w:t>
            </w:r>
          </w:p>
        </w:tc>
        <w:tc>
          <w:tcPr>
            <w:tcW w:w="3591" w:type="dxa"/>
          </w:tcPr>
          <w:p w:rsidR="00C70E67" w:rsidRDefault="00E300B7">
            <w:pPr>
              <w:spacing w:line="360" w:lineRule="auto"/>
              <w:jc w:val="center"/>
              <w:rPr>
                <w:rFonts w:ascii="宋体" w:hAnsi="宋体" w:cs="宋体"/>
                <w:sz w:val="24"/>
              </w:rPr>
            </w:pPr>
            <w:r>
              <w:rPr>
                <w:rFonts w:ascii="宋体" w:hAnsi="宋体" w:cs="宋体" w:hint="eastAsia"/>
                <w:sz w:val="24"/>
              </w:rPr>
              <w:t>遴选文件要求</w:t>
            </w:r>
          </w:p>
        </w:tc>
        <w:tc>
          <w:tcPr>
            <w:tcW w:w="1843" w:type="dxa"/>
          </w:tcPr>
          <w:p w:rsidR="00C70E67" w:rsidRDefault="00E300B7">
            <w:pPr>
              <w:spacing w:line="360" w:lineRule="auto"/>
              <w:ind w:leftChars="-151" w:left="-317" w:firstLineChars="181" w:firstLine="434"/>
              <w:rPr>
                <w:rFonts w:ascii="宋体" w:hAnsi="宋体" w:cs="宋体"/>
                <w:sz w:val="24"/>
              </w:rPr>
            </w:pPr>
            <w:r>
              <w:rPr>
                <w:rFonts w:ascii="宋体" w:hAnsi="宋体" w:cs="宋体" w:hint="eastAsia"/>
                <w:sz w:val="24"/>
              </w:rPr>
              <w:t>遴选文件响应</w:t>
            </w:r>
          </w:p>
        </w:tc>
        <w:tc>
          <w:tcPr>
            <w:tcW w:w="1559" w:type="dxa"/>
          </w:tcPr>
          <w:p w:rsidR="00C70E67" w:rsidRDefault="00E300B7">
            <w:pPr>
              <w:spacing w:line="360" w:lineRule="auto"/>
              <w:jc w:val="center"/>
              <w:rPr>
                <w:rFonts w:ascii="宋体" w:hAnsi="宋体" w:cs="宋体"/>
                <w:sz w:val="24"/>
              </w:rPr>
            </w:pPr>
            <w:r>
              <w:rPr>
                <w:rFonts w:ascii="宋体" w:hAnsi="宋体" w:cs="宋体" w:hint="eastAsia"/>
                <w:sz w:val="24"/>
              </w:rPr>
              <w:t>说明</w:t>
            </w:r>
          </w:p>
        </w:tc>
      </w:tr>
      <w:tr w:rsidR="00C70E67">
        <w:trPr>
          <w:cantSplit/>
        </w:trPr>
        <w:tc>
          <w:tcPr>
            <w:tcW w:w="876" w:type="dxa"/>
          </w:tcPr>
          <w:p w:rsidR="00C70E67" w:rsidRDefault="00C70E67">
            <w:pPr>
              <w:spacing w:line="360" w:lineRule="auto"/>
              <w:rPr>
                <w:rFonts w:ascii="宋体" w:hAnsi="宋体" w:cs="宋体"/>
              </w:rPr>
            </w:pPr>
          </w:p>
        </w:tc>
        <w:tc>
          <w:tcPr>
            <w:tcW w:w="3591"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r>
      <w:tr w:rsidR="00C70E67">
        <w:trPr>
          <w:cantSplit/>
        </w:trPr>
        <w:tc>
          <w:tcPr>
            <w:tcW w:w="876" w:type="dxa"/>
          </w:tcPr>
          <w:p w:rsidR="00C70E67" w:rsidRDefault="00C70E67">
            <w:pPr>
              <w:spacing w:line="360" w:lineRule="auto"/>
              <w:rPr>
                <w:rFonts w:ascii="宋体" w:hAnsi="宋体" w:cs="宋体"/>
              </w:rPr>
            </w:pPr>
          </w:p>
        </w:tc>
        <w:tc>
          <w:tcPr>
            <w:tcW w:w="3591"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r>
      <w:tr w:rsidR="00C70E67">
        <w:trPr>
          <w:cantSplit/>
        </w:trPr>
        <w:tc>
          <w:tcPr>
            <w:tcW w:w="876" w:type="dxa"/>
          </w:tcPr>
          <w:p w:rsidR="00C70E67" w:rsidRDefault="00C70E67">
            <w:pPr>
              <w:spacing w:line="360" w:lineRule="auto"/>
              <w:rPr>
                <w:rFonts w:ascii="宋体" w:hAnsi="宋体" w:cs="宋体"/>
              </w:rPr>
            </w:pPr>
          </w:p>
        </w:tc>
        <w:tc>
          <w:tcPr>
            <w:tcW w:w="3591"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r>
      <w:tr w:rsidR="00C70E67">
        <w:trPr>
          <w:cantSplit/>
        </w:trPr>
        <w:tc>
          <w:tcPr>
            <w:tcW w:w="876" w:type="dxa"/>
          </w:tcPr>
          <w:p w:rsidR="00C70E67" w:rsidRDefault="00C70E67">
            <w:pPr>
              <w:spacing w:line="360" w:lineRule="auto"/>
              <w:rPr>
                <w:rFonts w:ascii="宋体" w:hAnsi="宋体" w:cs="宋体"/>
              </w:rPr>
            </w:pPr>
          </w:p>
        </w:tc>
        <w:tc>
          <w:tcPr>
            <w:tcW w:w="3591"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r>
      <w:tr w:rsidR="00C70E67">
        <w:trPr>
          <w:cantSplit/>
        </w:trPr>
        <w:tc>
          <w:tcPr>
            <w:tcW w:w="876" w:type="dxa"/>
          </w:tcPr>
          <w:p w:rsidR="00C70E67" w:rsidRDefault="00C70E67">
            <w:pPr>
              <w:spacing w:line="360" w:lineRule="auto"/>
              <w:rPr>
                <w:rFonts w:ascii="宋体" w:hAnsi="宋体" w:cs="宋体"/>
              </w:rPr>
            </w:pPr>
          </w:p>
        </w:tc>
        <w:tc>
          <w:tcPr>
            <w:tcW w:w="3591"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r>
      <w:tr w:rsidR="00C70E67">
        <w:trPr>
          <w:cantSplit/>
        </w:trPr>
        <w:tc>
          <w:tcPr>
            <w:tcW w:w="876" w:type="dxa"/>
          </w:tcPr>
          <w:p w:rsidR="00C70E67" w:rsidRDefault="00C70E67">
            <w:pPr>
              <w:spacing w:line="360" w:lineRule="auto"/>
              <w:rPr>
                <w:rFonts w:ascii="宋体" w:hAnsi="宋体" w:cs="宋体"/>
              </w:rPr>
            </w:pPr>
          </w:p>
        </w:tc>
        <w:tc>
          <w:tcPr>
            <w:tcW w:w="3591"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r>
      <w:tr w:rsidR="00C70E67">
        <w:trPr>
          <w:cantSplit/>
        </w:trPr>
        <w:tc>
          <w:tcPr>
            <w:tcW w:w="876" w:type="dxa"/>
          </w:tcPr>
          <w:p w:rsidR="00C70E67" w:rsidRDefault="00C70E67">
            <w:pPr>
              <w:spacing w:line="360" w:lineRule="auto"/>
              <w:rPr>
                <w:rFonts w:ascii="宋体" w:hAnsi="宋体" w:cs="宋体"/>
              </w:rPr>
            </w:pPr>
          </w:p>
        </w:tc>
        <w:tc>
          <w:tcPr>
            <w:tcW w:w="3591"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r>
      <w:tr w:rsidR="00C70E67">
        <w:trPr>
          <w:cantSplit/>
        </w:trPr>
        <w:tc>
          <w:tcPr>
            <w:tcW w:w="876" w:type="dxa"/>
          </w:tcPr>
          <w:p w:rsidR="00C70E67" w:rsidRDefault="00C70E67">
            <w:pPr>
              <w:spacing w:line="360" w:lineRule="auto"/>
              <w:rPr>
                <w:rFonts w:ascii="宋体" w:hAnsi="宋体" w:cs="宋体"/>
              </w:rPr>
            </w:pPr>
          </w:p>
        </w:tc>
        <w:tc>
          <w:tcPr>
            <w:tcW w:w="3591"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r>
    </w:tbl>
    <w:p w:rsidR="00C70E67" w:rsidRDefault="00C70E67">
      <w:pPr>
        <w:jc w:val="center"/>
        <w:rPr>
          <w:rFonts w:ascii="宋体" w:hAnsi="宋体" w:cs="宋体"/>
        </w:rPr>
      </w:pPr>
    </w:p>
    <w:p w:rsidR="00C70E67" w:rsidRDefault="00C70E67">
      <w:pPr>
        <w:spacing w:line="360" w:lineRule="auto"/>
        <w:jc w:val="left"/>
        <w:rPr>
          <w:rFonts w:ascii="宋体" w:hAnsi="宋体" w:cs="宋体"/>
        </w:rPr>
      </w:pPr>
    </w:p>
    <w:p w:rsidR="00C70E67" w:rsidRDefault="00C70E67">
      <w:pPr>
        <w:spacing w:line="360" w:lineRule="auto"/>
        <w:jc w:val="left"/>
        <w:rPr>
          <w:rFonts w:ascii="宋体" w:hAnsi="宋体" w:cs="宋体"/>
        </w:rPr>
      </w:pPr>
    </w:p>
    <w:p w:rsidR="00C70E67" w:rsidRDefault="00E300B7">
      <w:pPr>
        <w:spacing w:line="360" w:lineRule="auto"/>
        <w:jc w:val="left"/>
        <w:rPr>
          <w:rFonts w:ascii="宋体" w:hAnsi="宋体" w:cs="宋体"/>
        </w:rPr>
      </w:pPr>
      <w:r>
        <w:rPr>
          <w:rFonts w:ascii="宋体" w:hAnsi="宋体" w:cs="宋体" w:hint="eastAsia"/>
          <w:sz w:val="24"/>
        </w:rPr>
        <w:t>供应商代表签字：</w:t>
      </w:r>
      <w:r>
        <w:rPr>
          <w:rFonts w:ascii="宋体" w:hAnsi="宋体" w:cs="宋体" w:hint="eastAsia"/>
          <w:sz w:val="24"/>
          <w:u w:val="single"/>
        </w:rPr>
        <w:t xml:space="preserve">                 </w:t>
      </w:r>
      <w:r>
        <w:rPr>
          <w:rFonts w:ascii="宋体" w:hAnsi="宋体" w:cs="宋体" w:hint="eastAsia"/>
        </w:rPr>
        <w:t xml:space="preserve"> </w:t>
      </w:r>
    </w:p>
    <w:p w:rsidR="00C70E67" w:rsidRDefault="00C70E67">
      <w:pPr>
        <w:spacing w:line="360" w:lineRule="auto"/>
        <w:jc w:val="left"/>
        <w:rPr>
          <w:rFonts w:ascii="宋体" w:hAnsi="宋体" w:cs="宋体"/>
        </w:rPr>
      </w:pPr>
    </w:p>
    <w:p w:rsidR="00C70E67" w:rsidRDefault="00E300B7">
      <w:pPr>
        <w:spacing w:line="360" w:lineRule="auto"/>
        <w:jc w:val="left"/>
        <w:rPr>
          <w:rFonts w:ascii="宋体" w:hAnsi="宋体" w:cs="宋体"/>
          <w:u w:val="single"/>
        </w:rPr>
      </w:pPr>
      <w:r>
        <w:rPr>
          <w:rFonts w:ascii="宋体" w:hAnsi="宋体" w:cs="宋体" w:hint="eastAsia"/>
        </w:rPr>
        <w:t>公章：</w:t>
      </w:r>
      <w:r>
        <w:rPr>
          <w:rFonts w:ascii="宋体" w:hAnsi="宋体" w:cs="宋体" w:hint="eastAsia"/>
          <w:u w:val="single"/>
        </w:rPr>
        <w:t xml:space="preserve">                                </w:t>
      </w: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E300B7">
      <w:pPr>
        <w:jc w:val="left"/>
        <w:rPr>
          <w:rFonts w:ascii="宋体" w:hAnsi="宋体" w:cs="宋体"/>
          <w:sz w:val="24"/>
        </w:rPr>
      </w:pPr>
      <w:r>
        <w:rPr>
          <w:rFonts w:ascii="宋体" w:hAnsi="宋体" w:cs="宋体" w:hint="eastAsia"/>
          <w:sz w:val="24"/>
        </w:rPr>
        <w:lastRenderedPageBreak/>
        <w:t>附件</w:t>
      </w:r>
      <w:r>
        <w:rPr>
          <w:rFonts w:ascii="宋体" w:hAnsi="宋体" w:cs="宋体" w:hint="eastAsia"/>
          <w:sz w:val="24"/>
        </w:rPr>
        <w:t>4</w:t>
      </w:r>
      <w:r>
        <w:rPr>
          <w:rFonts w:ascii="宋体" w:hAnsi="宋体" w:cs="宋体" w:hint="eastAsia"/>
          <w:sz w:val="24"/>
        </w:rPr>
        <w:t>：</w:t>
      </w:r>
      <w:r>
        <w:rPr>
          <w:rFonts w:ascii="宋体" w:hAnsi="宋体" w:cs="宋体" w:hint="eastAsia"/>
          <w:bCs/>
          <w:sz w:val="24"/>
        </w:rPr>
        <w:t>用户名单</w:t>
      </w:r>
    </w:p>
    <w:p w:rsidR="00C70E67" w:rsidRDefault="00E300B7">
      <w:pPr>
        <w:jc w:val="center"/>
        <w:rPr>
          <w:rFonts w:ascii="宋体" w:hAnsi="宋体" w:cs="宋体"/>
          <w:sz w:val="24"/>
        </w:rPr>
      </w:pPr>
      <w:r>
        <w:rPr>
          <w:rFonts w:ascii="宋体" w:hAnsi="宋体" w:cs="宋体" w:hint="eastAsia"/>
          <w:b/>
          <w:sz w:val="32"/>
          <w:szCs w:val="20"/>
        </w:rPr>
        <w:t>用户名单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1560"/>
        <w:gridCol w:w="1275"/>
        <w:gridCol w:w="1843"/>
      </w:tblGrid>
      <w:tr w:rsidR="00C70E67">
        <w:trPr>
          <w:cantSplit/>
          <w:trHeight w:val="657"/>
        </w:trPr>
        <w:tc>
          <w:tcPr>
            <w:tcW w:w="3085" w:type="dxa"/>
          </w:tcPr>
          <w:p w:rsidR="00C70E67" w:rsidRDefault="00E300B7">
            <w:pPr>
              <w:spacing w:line="360" w:lineRule="auto"/>
              <w:jc w:val="center"/>
              <w:rPr>
                <w:rFonts w:ascii="宋体" w:hAnsi="宋体" w:cs="宋体"/>
                <w:sz w:val="24"/>
              </w:rPr>
            </w:pPr>
            <w:r>
              <w:rPr>
                <w:rFonts w:ascii="宋体" w:hAnsi="宋体" w:cs="宋体" w:hint="eastAsia"/>
                <w:sz w:val="24"/>
              </w:rPr>
              <w:t>用户名称</w:t>
            </w:r>
          </w:p>
        </w:tc>
        <w:tc>
          <w:tcPr>
            <w:tcW w:w="1559" w:type="dxa"/>
          </w:tcPr>
          <w:p w:rsidR="00C70E67" w:rsidRDefault="00E300B7">
            <w:pPr>
              <w:spacing w:line="360" w:lineRule="auto"/>
              <w:jc w:val="center"/>
              <w:rPr>
                <w:rFonts w:ascii="宋体" w:hAnsi="宋体" w:cs="宋体"/>
                <w:sz w:val="24"/>
              </w:rPr>
            </w:pPr>
            <w:r>
              <w:rPr>
                <w:rFonts w:ascii="宋体" w:hAnsi="宋体" w:cs="宋体" w:hint="eastAsia"/>
                <w:sz w:val="24"/>
              </w:rPr>
              <w:t>所属城市</w:t>
            </w:r>
          </w:p>
        </w:tc>
        <w:tc>
          <w:tcPr>
            <w:tcW w:w="1560" w:type="dxa"/>
          </w:tcPr>
          <w:p w:rsidR="00C70E67" w:rsidRDefault="00E300B7">
            <w:pPr>
              <w:spacing w:line="360" w:lineRule="auto"/>
              <w:jc w:val="center"/>
              <w:rPr>
                <w:rFonts w:ascii="宋体" w:hAnsi="宋体" w:cs="宋体"/>
                <w:sz w:val="24"/>
              </w:rPr>
            </w:pPr>
            <w:r>
              <w:rPr>
                <w:rFonts w:ascii="宋体" w:hAnsi="宋体" w:cs="宋体" w:hint="eastAsia"/>
                <w:sz w:val="24"/>
              </w:rPr>
              <w:t>数量</w:t>
            </w:r>
          </w:p>
        </w:tc>
        <w:tc>
          <w:tcPr>
            <w:tcW w:w="1275" w:type="dxa"/>
          </w:tcPr>
          <w:p w:rsidR="00C70E67" w:rsidRDefault="00E300B7">
            <w:pPr>
              <w:spacing w:line="360" w:lineRule="auto"/>
              <w:jc w:val="center"/>
              <w:rPr>
                <w:rFonts w:ascii="宋体" w:hAnsi="宋体" w:cs="宋体"/>
                <w:sz w:val="24"/>
              </w:rPr>
            </w:pPr>
            <w:r>
              <w:rPr>
                <w:rFonts w:ascii="宋体" w:hAnsi="宋体" w:cs="宋体" w:hint="eastAsia"/>
                <w:sz w:val="24"/>
              </w:rPr>
              <w:t>联系人</w:t>
            </w:r>
          </w:p>
        </w:tc>
        <w:tc>
          <w:tcPr>
            <w:tcW w:w="1843" w:type="dxa"/>
          </w:tcPr>
          <w:p w:rsidR="00C70E67" w:rsidRDefault="00E300B7">
            <w:pPr>
              <w:spacing w:line="360" w:lineRule="auto"/>
              <w:jc w:val="center"/>
              <w:rPr>
                <w:rFonts w:ascii="宋体" w:hAnsi="宋体" w:cs="宋体"/>
                <w:sz w:val="24"/>
              </w:rPr>
            </w:pPr>
            <w:r>
              <w:rPr>
                <w:rFonts w:ascii="宋体" w:hAnsi="宋体" w:cs="宋体" w:hint="eastAsia"/>
                <w:sz w:val="24"/>
              </w:rPr>
              <w:t>联系方式</w:t>
            </w:r>
          </w:p>
        </w:tc>
      </w:tr>
      <w:tr w:rsidR="00C70E67">
        <w:trPr>
          <w:cantSplit/>
          <w:trHeight w:val="487"/>
        </w:trPr>
        <w:tc>
          <w:tcPr>
            <w:tcW w:w="3085"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c>
          <w:tcPr>
            <w:tcW w:w="1560" w:type="dxa"/>
          </w:tcPr>
          <w:p w:rsidR="00C70E67" w:rsidRDefault="00C70E67">
            <w:pPr>
              <w:spacing w:line="360" w:lineRule="auto"/>
              <w:rPr>
                <w:rFonts w:ascii="宋体" w:hAnsi="宋体" w:cs="宋体"/>
              </w:rPr>
            </w:pPr>
          </w:p>
        </w:tc>
        <w:tc>
          <w:tcPr>
            <w:tcW w:w="1275"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r>
      <w:tr w:rsidR="00C70E67">
        <w:trPr>
          <w:cantSplit/>
          <w:trHeight w:val="499"/>
        </w:trPr>
        <w:tc>
          <w:tcPr>
            <w:tcW w:w="3085"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c>
          <w:tcPr>
            <w:tcW w:w="1560" w:type="dxa"/>
          </w:tcPr>
          <w:p w:rsidR="00C70E67" w:rsidRDefault="00C70E67">
            <w:pPr>
              <w:spacing w:line="360" w:lineRule="auto"/>
              <w:rPr>
                <w:rFonts w:ascii="宋体" w:hAnsi="宋体" w:cs="宋体"/>
              </w:rPr>
            </w:pPr>
          </w:p>
        </w:tc>
        <w:tc>
          <w:tcPr>
            <w:tcW w:w="1275"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r>
      <w:tr w:rsidR="00C70E67">
        <w:trPr>
          <w:cantSplit/>
          <w:trHeight w:val="499"/>
        </w:trPr>
        <w:tc>
          <w:tcPr>
            <w:tcW w:w="3085"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c>
          <w:tcPr>
            <w:tcW w:w="1560" w:type="dxa"/>
          </w:tcPr>
          <w:p w:rsidR="00C70E67" w:rsidRDefault="00C70E67">
            <w:pPr>
              <w:spacing w:line="360" w:lineRule="auto"/>
              <w:rPr>
                <w:rFonts w:ascii="宋体" w:hAnsi="宋体" w:cs="宋体"/>
              </w:rPr>
            </w:pPr>
          </w:p>
        </w:tc>
        <w:tc>
          <w:tcPr>
            <w:tcW w:w="1275"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r>
      <w:tr w:rsidR="00C70E67">
        <w:trPr>
          <w:cantSplit/>
          <w:trHeight w:val="499"/>
        </w:trPr>
        <w:tc>
          <w:tcPr>
            <w:tcW w:w="3085"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c>
          <w:tcPr>
            <w:tcW w:w="1560" w:type="dxa"/>
          </w:tcPr>
          <w:p w:rsidR="00C70E67" w:rsidRDefault="00C70E67">
            <w:pPr>
              <w:spacing w:line="360" w:lineRule="auto"/>
              <w:rPr>
                <w:rFonts w:ascii="宋体" w:hAnsi="宋体" w:cs="宋体"/>
              </w:rPr>
            </w:pPr>
          </w:p>
        </w:tc>
        <w:tc>
          <w:tcPr>
            <w:tcW w:w="1275"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r>
      <w:tr w:rsidR="00C70E67">
        <w:trPr>
          <w:cantSplit/>
          <w:trHeight w:val="487"/>
        </w:trPr>
        <w:tc>
          <w:tcPr>
            <w:tcW w:w="3085"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c>
          <w:tcPr>
            <w:tcW w:w="1560" w:type="dxa"/>
          </w:tcPr>
          <w:p w:rsidR="00C70E67" w:rsidRDefault="00C70E67">
            <w:pPr>
              <w:spacing w:line="360" w:lineRule="auto"/>
              <w:rPr>
                <w:rFonts w:ascii="宋体" w:hAnsi="宋体" w:cs="宋体"/>
              </w:rPr>
            </w:pPr>
          </w:p>
        </w:tc>
        <w:tc>
          <w:tcPr>
            <w:tcW w:w="1275"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r>
      <w:tr w:rsidR="00C70E67">
        <w:trPr>
          <w:cantSplit/>
          <w:trHeight w:val="487"/>
        </w:trPr>
        <w:tc>
          <w:tcPr>
            <w:tcW w:w="3085"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c>
          <w:tcPr>
            <w:tcW w:w="1560" w:type="dxa"/>
          </w:tcPr>
          <w:p w:rsidR="00C70E67" w:rsidRDefault="00C70E67">
            <w:pPr>
              <w:spacing w:line="360" w:lineRule="auto"/>
              <w:rPr>
                <w:rFonts w:ascii="宋体" w:hAnsi="宋体" w:cs="宋体"/>
              </w:rPr>
            </w:pPr>
          </w:p>
        </w:tc>
        <w:tc>
          <w:tcPr>
            <w:tcW w:w="1275"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r>
      <w:tr w:rsidR="00C70E67">
        <w:trPr>
          <w:cantSplit/>
          <w:trHeight w:val="499"/>
        </w:trPr>
        <w:tc>
          <w:tcPr>
            <w:tcW w:w="3085"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c>
          <w:tcPr>
            <w:tcW w:w="1560" w:type="dxa"/>
          </w:tcPr>
          <w:p w:rsidR="00C70E67" w:rsidRDefault="00C70E67">
            <w:pPr>
              <w:spacing w:line="360" w:lineRule="auto"/>
              <w:rPr>
                <w:rFonts w:ascii="宋体" w:hAnsi="宋体" w:cs="宋体"/>
              </w:rPr>
            </w:pPr>
          </w:p>
        </w:tc>
        <w:tc>
          <w:tcPr>
            <w:tcW w:w="1275"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r>
      <w:tr w:rsidR="00C70E67">
        <w:trPr>
          <w:cantSplit/>
          <w:trHeight w:val="499"/>
        </w:trPr>
        <w:tc>
          <w:tcPr>
            <w:tcW w:w="3085" w:type="dxa"/>
          </w:tcPr>
          <w:p w:rsidR="00C70E67" w:rsidRDefault="00C70E67">
            <w:pPr>
              <w:spacing w:line="360" w:lineRule="auto"/>
              <w:rPr>
                <w:rFonts w:ascii="宋体" w:hAnsi="宋体" w:cs="宋体"/>
              </w:rPr>
            </w:pPr>
          </w:p>
        </w:tc>
        <w:tc>
          <w:tcPr>
            <w:tcW w:w="1559" w:type="dxa"/>
          </w:tcPr>
          <w:p w:rsidR="00C70E67" w:rsidRDefault="00C70E67">
            <w:pPr>
              <w:spacing w:line="360" w:lineRule="auto"/>
              <w:rPr>
                <w:rFonts w:ascii="宋体" w:hAnsi="宋体" w:cs="宋体"/>
              </w:rPr>
            </w:pPr>
          </w:p>
        </w:tc>
        <w:tc>
          <w:tcPr>
            <w:tcW w:w="1560" w:type="dxa"/>
          </w:tcPr>
          <w:p w:rsidR="00C70E67" w:rsidRDefault="00C70E67">
            <w:pPr>
              <w:spacing w:line="360" w:lineRule="auto"/>
              <w:rPr>
                <w:rFonts w:ascii="宋体" w:hAnsi="宋体" w:cs="宋体"/>
              </w:rPr>
            </w:pPr>
          </w:p>
        </w:tc>
        <w:tc>
          <w:tcPr>
            <w:tcW w:w="1275" w:type="dxa"/>
          </w:tcPr>
          <w:p w:rsidR="00C70E67" w:rsidRDefault="00C70E67">
            <w:pPr>
              <w:spacing w:line="360" w:lineRule="auto"/>
              <w:rPr>
                <w:rFonts w:ascii="宋体" w:hAnsi="宋体" w:cs="宋体"/>
              </w:rPr>
            </w:pPr>
          </w:p>
        </w:tc>
        <w:tc>
          <w:tcPr>
            <w:tcW w:w="1843" w:type="dxa"/>
          </w:tcPr>
          <w:p w:rsidR="00C70E67" w:rsidRDefault="00C70E67">
            <w:pPr>
              <w:spacing w:line="360" w:lineRule="auto"/>
              <w:rPr>
                <w:rFonts w:ascii="宋体" w:hAnsi="宋体" w:cs="宋体"/>
              </w:rPr>
            </w:pPr>
          </w:p>
        </w:tc>
      </w:tr>
    </w:tbl>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jc w:val="left"/>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E300B7">
      <w:pPr>
        <w:rPr>
          <w:rFonts w:ascii="宋体" w:hAnsi="宋体" w:cs="宋体"/>
          <w:sz w:val="24"/>
        </w:rPr>
      </w:pPr>
      <w:r>
        <w:rPr>
          <w:rFonts w:ascii="宋体" w:hAnsi="宋体" w:cs="宋体" w:hint="eastAsia"/>
          <w:sz w:val="24"/>
        </w:rPr>
        <w:lastRenderedPageBreak/>
        <w:t>附件</w:t>
      </w:r>
      <w:r>
        <w:rPr>
          <w:rFonts w:ascii="宋体" w:hAnsi="宋体" w:cs="宋体" w:hint="eastAsia"/>
          <w:sz w:val="24"/>
        </w:rPr>
        <w:t>5</w:t>
      </w:r>
      <w:r>
        <w:rPr>
          <w:rFonts w:ascii="宋体" w:hAnsi="宋体" w:cs="宋体" w:hint="eastAsia"/>
          <w:sz w:val="24"/>
        </w:rPr>
        <w:t>：信用中国查询结果截图（模板如下）：</w:t>
      </w:r>
    </w:p>
    <w:p w:rsidR="00C70E67" w:rsidRDefault="00E300B7" w:rsidP="00A16189">
      <w:pPr>
        <w:ind w:firstLineChars="650" w:firstLine="2088"/>
        <w:rPr>
          <w:rFonts w:ascii="宋体" w:hAnsi="宋体" w:cs="宋体"/>
          <w:b/>
          <w:sz w:val="32"/>
          <w:szCs w:val="20"/>
        </w:rPr>
      </w:pPr>
      <w:r>
        <w:rPr>
          <w:rFonts w:ascii="宋体" w:hAnsi="宋体" w:cs="宋体" w:hint="eastAsia"/>
          <w:b/>
          <w:sz w:val="32"/>
          <w:szCs w:val="20"/>
        </w:rPr>
        <w:t>信用中国查询结果截图</w:t>
      </w:r>
    </w:p>
    <w:p w:rsidR="00C70E67" w:rsidRDefault="00E300B7">
      <w:pPr>
        <w:rPr>
          <w:rFonts w:ascii="宋体" w:hAnsi="宋体" w:cs="宋体"/>
          <w:sz w:val="24"/>
        </w:rPr>
      </w:pPr>
      <w:r>
        <w:rPr>
          <w:rFonts w:ascii="宋体" w:hAnsi="宋体" w:cs="宋体" w:hint="eastAsia"/>
          <w:noProof/>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10"/>
                    <a:stretch>
                      <a:fillRect/>
                    </a:stretch>
                  </pic:blipFill>
                  <pic:spPr>
                    <a:xfrm>
                      <a:off x="0" y="0"/>
                      <a:ext cx="5762625" cy="4307205"/>
                    </a:xfrm>
                    <a:prstGeom prst="rect">
                      <a:avLst/>
                    </a:prstGeom>
                    <a:noFill/>
                    <a:ln>
                      <a:noFill/>
                    </a:ln>
                  </pic:spPr>
                </pic:pic>
              </a:graphicData>
            </a:graphic>
          </wp:inline>
        </w:drawing>
      </w: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E300B7">
      <w:pPr>
        <w:rPr>
          <w:rFonts w:ascii="宋体" w:hAnsi="宋体" w:cs="宋体"/>
          <w:sz w:val="24"/>
        </w:rPr>
      </w:pPr>
      <w:r>
        <w:rPr>
          <w:rFonts w:ascii="宋体" w:hAnsi="宋体" w:cs="宋体" w:hint="eastAsia"/>
          <w:sz w:val="24"/>
        </w:rPr>
        <w:lastRenderedPageBreak/>
        <w:t>附件</w:t>
      </w:r>
      <w:r>
        <w:rPr>
          <w:rFonts w:ascii="宋体" w:hAnsi="宋体" w:cs="宋体" w:hint="eastAsia"/>
          <w:sz w:val="24"/>
        </w:rPr>
        <w:t>6</w:t>
      </w:r>
      <w:r>
        <w:rPr>
          <w:rFonts w:ascii="宋体" w:hAnsi="宋体" w:cs="宋体" w:hint="eastAsia"/>
          <w:sz w:val="24"/>
        </w:rPr>
        <w:t>：无重大违法记录承诺书</w:t>
      </w:r>
    </w:p>
    <w:p w:rsidR="00C70E67" w:rsidRDefault="00E300B7">
      <w:pPr>
        <w:jc w:val="center"/>
        <w:rPr>
          <w:rFonts w:ascii="宋体" w:hAnsi="宋体" w:cs="宋体"/>
          <w:b/>
          <w:sz w:val="32"/>
          <w:szCs w:val="20"/>
        </w:rPr>
      </w:pPr>
      <w:r>
        <w:rPr>
          <w:rFonts w:ascii="宋体" w:hAnsi="宋体" w:cs="宋体" w:hint="eastAsia"/>
          <w:b/>
          <w:sz w:val="32"/>
          <w:szCs w:val="20"/>
        </w:rPr>
        <w:t>无重大违法记录承诺书（格式）</w:t>
      </w:r>
    </w:p>
    <w:p w:rsidR="00C70E67" w:rsidRDefault="00C70E67">
      <w:pPr>
        <w:rPr>
          <w:rFonts w:ascii="宋体" w:hAnsi="宋体" w:cs="宋体"/>
          <w:b/>
          <w:sz w:val="24"/>
          <w:u w:val="single"/>
        </w:rPr>
      </w:pPr>
    </w:p>
    <w:p w:rsidR="00C70E67" w:rsidRDefault="00E300B7">
      <w:pPr>
        <w:rPr>
          <w:rFonts w:ascii="宋体" w:hAnsi="宋体" w:cs="宋体"/>
          <w:sz w:val="24"/>
        </w:rPr>
      </w:pPr>
      <w:r>
        <w:rPr>
          <w:rFonts w:ascii="宋体" w:hAnsi="宋体" w:cs="宋体" w:hint="eastAsia"/>
          <w:sz w:val="24"/>
        </w:rPr>
        <w:t>上海市儿童医院：</w:t>
      </w:r>
    </w:p>
    <w:p w:rsidR="00C70E67" w:rsidRDefault="00C70E67">
      <w:pPr>
        <w:rPr>
          <w:rFonts w:ascii="宋体" w:hAnsi="宋体" w:cs="宋体"/>
          <w:sz w:val="24"/>
          <w:u w:val="single"/>
        </w:rPr>
      </w:pPr>
    </w:p>
    <w:p w:rsidR="00C70E67" w:rsidRDefault="00E300B7">
      <w:pPr>
        <w:rPr>
          <w:rFonts w:ascii="宋体" w:hAnsi="宋体" w:cs="宋体"/>
          <w:sz w:val="24"/>
          <w:u w:val="single"/>
        </w:rPr>
      </w:pPr>
      <w:r>
        <w:rPr>
          <w:rFonts w:ascii="宋体" w:hAnsi="宋体" w:cs="宋体" w:hint="eastAsia"/>
          <w:sz w:val="24"/>
          <w:u w:val="single"/>
        </w:rPr>
        <w:t xml:space="preserve">       </w:t>
      </w: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参加贵医院组织的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项目的投标。在此郑重声明：我公司在参加采购活动前三年内，在经营活动中没有重大违法记录。</w:t>
      </w:r>
    </w:p>
    <w:p w:rsidR="00C70E67" w:rsidRDefault="00C70E67">
      <w:pPr>
        <w:rPr>
          <w:rFonts w:ascii="宋体" w:hAnsi="宋体" w:cs="宋体"/>
          <w:sz w:val="24"/>
          <w:u w:val="single"/>
        </w:rPr>
      </w:pPr>
    </w:p>
    <w:p w:rsidR="00C70E67" w:rsidRDefault="00E300B7" w:rsidP="00A16189">
      <w:pPr>
        <w:spacing w:beforeLines="50" w:before="156" w:afterLines="50" w:after="156" w:line="460" w:lineRule="atLeast"/>
        <w:rPr>
          <w:rFonts w:ascii="宋体" w:hAnsi="宋体"/>
          <w:sz w:val="24"/>
        </w:rPr>
      </w:pPr>
      <w:r>
        <w:rPr>
          <w:rFonts w:ascii="宋体" w:hAnsi="宋体" w:hint="eastAsia"/>
          <w:sz w:val="24"/>
        </w:rPr>
        <w:t>注：</w:t>
      </w:r>
    </w:p>
    <w:p w:rsidR="00C70E67" w:rsidRDefault="00E300B7" w:rsidP="00A16189">
      <w:pPr>
        <w:spacing w:beforeLines="50" w:before="156" w:afterLines="50" w:after="156" w:line="460" w:lineRule="atLeast"/>
        <w:rPr>
          <w:rFonts w:ascii="宋体" w:hAnsi="宋体"/>
          <w:sz w:val="24"/>
        </w:rPr>
      </w:pPr>
      <w:r>
        <w:rPr>
          <w:rFonts w:ascii="宋体" w:hAnsi="宋体" w:hint="eastAsia"/>
          <w:sz w:val="24"/>
        </w:rPr>
        <w:t>重大违法记录是指供应商因违法经营受到刑事处罚，或者责令停产停业吊销许可证或执照较大数额罚款等行政处罚。</w:t>
      </w:r>
    </w:p>
    <w:p w:rsidR="00C70E67" w:rsidRDefault="00E300B7" w:rsidP="00A16189">
      <w:pPr>
        <w:spacing w:beforeLines="50" w:before="156" w:afterLines="50" w:after="156" w:line="460" w:lineRule="atLeast"/>
        <w:rPr>
          <w:rFonts w:ascii="宋体" w:hAnsi="宋体"/>
          <w:sz w:val="24"/>
        </w:rPr>
      </w:pPr>
      <w:r>
        <w:rPr>
          <w:rFonts w:ascii="宋体" w:hAnsi="宋体" w:hint="eastAsia"/>
          <w:sz w:val="24"/>
        </w:rPr>
        <w:t>较大数额定义参照：上海市人民政府令</w:t>
      </w:r>
      <w:r>
        <w:rPr>
          <w:rFonts w:ascii="宋体" w:hAnsi="宋体" w:hint="eastAsia"/>
          <w:sz w:val="24"/>
        </w:rPr>
        <w:t xml:space="preserve"> </w:t>
      </w:r>
      <w:r>
        <w:rPr>
          <w:rFonts w:ascii="宋体" w:hAnsi="宋体" w:hint="eastAsia"/>
          <w:sz w:val="24"/>
        </w:rPr>
        <w:t>第</w:t>
      </w:r>
      <w:r>
        <w:rPr>
          <w:rFonts w:ascii="宋体" w:hAnsi="宋体" w:hint="eastAsia"/>
          <w:sz w:val="24"/>
        </w:rPr>
        <w:t>35</w:t>
      </w:r>
      <w:r>
        <w:rPr>
          <w:rFonts w:ascii="宋体" w:hAnsi="宋体" w:hint="eastAsia"/>
          <w:sz w:val="24"/>
        </w:rPr>
        <w:t>号</w:t>
      </w:r>
      <w:r>
        <w:rPr>
          <w:rFonts w:ascii="宋体" w:hAnsi="宋体" w:hint="eastAsia"/>
          <w:sz w:val="24"/>
        </w:rPr>
        <w:t xml:space="preserve"> </w:t>
      </w:r>
      <w:r>
        <w:rPr>
          <w:rFonts w:ascii="宋体" w:hAnsi="宋体" w:hint="eastAsia"/>
          <w:sz w:val="24"/>
        </w:rPr>
        <w:t>第四条（较大数额标准）本规定所称的较大数额，对个人是指</w:t>
      </w:r>
      <w:r>
        <w:rPr>
          <w:rFonts w:ascii="宋体" w:hAnsi="宋体" w:hint="eastAsia"/>
          <w:sz w:val="24"/>
        </w:rPr>
        <w:t>5000</w:t>
      </w:r>
      <w:r>
        <w:rPr>
          <w:rFonts w:ascii="宋体" w:hAnsi="宋体" w:hint="eastAsia"/>
          <w:sz w:val="24"/>
        </w:rPr>
        <w:t>元以上（或者等值物品价值）；对法人或者其他组织是指</w:t>
      </w:r>
      <w:r>
        <w:rPr>
          <w:rFonts w:ascii="宋体" w:hAnsi="宋体" w:hint="eastAsia"/>
          <w:sz w:val="24"/>
        </w:rPr>
        <w:t>5</w:t>
      </w:r>
      <w:r>
        <w:rPr>
          <w:rFonts w:ascii="宋体" w:hAnsi="宋体" w:hint="eastAsia"/>
          <w:sz w:val="24"/>
        </w:rPr>
        <w:t>万元以上（或者等值物品价值）。</w:t>
      </w: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E300B7">
      <w:pPr>
        <w:rPr>
          <w:rFonts w:ascii="宋体" w:hAnsi="宋体" w:cs="宋体"/>
          <w:sz w:val="24"/>
        </w:rPr>
      </w:pPr>
      <w:r>
        <w:rPr>
          <w:rFonts w:ascii="宋体" w:hAnsi="宋体" w:cs="宋体" w:hint="eastAsia"/>
          <w:sz w:val="24"/>
        </w:rPr>
        <w:t>供应商代表签字：</w:t>
      </w:r>
      <w:r>
        <w:rPr>
          <w:rFonts w:ascii="宋体" w:hAnsi="宋体" w:cs="宋体" w:hint="eastAsia"/>
          <w:sz w:val="24"/>
          <w:u w:val="single"/>
        </w:rPr>
        <w:t xml:space="preserve">                   </w:t>
      </w:r>
    </w:p>
    <w:p w:rsidR="00C70E67" w:rsidRDefault="00E300B7">
      <w:pP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C70E67" w:rsidRDefault="00E300B7">
      <w:pPr>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p>
    <w:p w:rsidR="00C70E67" w:rsidRDefault="00E300B7">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C70E67">
      <w:pPr>
        <w:rPr>
          <w:rFonts w:ascii="宋体" w:hAnsi="宋体" w:cs="宋体"/>
          <w:sz w:val="24"/>
        </w:rPr>
      </w:pPr>
    </w:p>
    <w:p w:rsidR="00C70E67" w:rsidRDefault="00E300B7">
      <w:pPr>
        <w:rPr>
          <w:rFonts w:ascii="宋体" w:hAnsi="宋体" w:cs="宋体"/>
          <w:sz w:val="24"/>
        </w:rPr>
      </w:pPr>
      <w:r>
        <w:rPr>
          <w:rFonts w:ascii="宋体" w:hAnsi="宋体" w:cs="宋体" w:hint="eastAsia"/>
          <w:sz w:val="24"/>
        </w:rPr>
        <w:lastRenderedPageBreak/>
        <w:t>附件</w:t>
      </w:r>
      <w:r>
        <w:rPr>
          <w:rFonts w:ascii="宋体" w:hAnsi="宋体" w:cs="宋体" w:hint="eastAsia"/>
          <w:sz w:val="24"/>
        </w:rPr>
        <w:t>7</w:t>
      </w:r>
      <w:r>
        <w:rPr>
          <w:rFonts w:ascii="宋体" w:hAnsi="宋体" w:cs="宋体" w:hint="eastAsia"/>
          <w:sz w:val="24"/>
        </w:rPr>
        <w:t>：无行贿犯罪记录声明函（格式）</w:t>
      </w:r>
    </w:p>
    <w:p w:rsidR="00C70E67" w:rsidRDefault="00E300B7" w:rsidP="00A16189">
      <w:pPr>
        <w:ind w:firstLineChars="550" w:firstLine="1767"/>
        <w:rPr>
          <w:rFonts w:ascii="宋体" w:hAnsi="宋体" w:cs="宋体"/>
          <w:sz w:val="24"/>
        </w:rPr>
      </w:pPr>
      <w:r>
        <w:rPr>
          <w:rFonts w:ascii="宋体" w:hAnsi="宋体" w:cs="宋体" w:hint="eastAsia"/>
          <w:b/>
          <w:sz w:val="32"/>
          <w:szCs w:val="20"/>
        </w:rPr>
        <w:t>无行贿犯罪记录声明函（格式）</w:t>
      </w:r>
    </w:p>
    <w:p w:rsidR="00C70E67" w:rsidRDefault="00E300B7">
      <w:pPr>
        <w:rPr>
          <w:rFonts w:ascii="宋体" w:hAnsi="宋体" w:cs="宋体"/>
          <w:sz w:val="24"/>
        </w:rPr>
      </w:pPr>
      <w:r>
        <w:rPr>
          <w:rFonts w:ascii="宋体" w:hAnsi="宋体" w:cs="宋体" w:hint="eastAsia"/>
          <w:sz w:val="24"/>
        </w:rPr>
        <w:t>上海市儿童医院：</w:t>
      </w:r>
    </w:p>
    <w:p w:rsidR="00C70E67" w:rsidRDefault="00C70E67">
      <w:pPr>
        <w:rPr>
          <w:rFonts w:ascii="宋体" w:hAnsi="宋体" w:cs="宋体"/>
          <w:sz w:val="24"/>
        </w:rPr>
      </w:pPr>
    </w:p>
    <w:p w:rsidR="00C70E67" w:rsidRDefault="00E300B7">
      <w:pPr>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参加贵医院组织的</w:t>
      </w:r>
      <w:r>
        <w:rPr>
          <w:rFonts w:ascii="宋体" w:hAnsi="宋体" w:cs="宋体" w:hint="eastAsia"/>
          <w:sz w:val="24"/>
          <w:u w:val="single"/>
        </w:rPr>
        <w:t xml:space="preserve">  </w:t>
      </w:r>
      <w:r>
        <w:rPr>
          <w:rFonts w:ascii="宋体" w:hAnsi="宋体" w:cs="宋体" w:hint="eastAsia"/>
          <w:sz w:val="24"/>
          <w:u w:val="single"/>
        </w:rPr>
        <w:t>（项目名称）</w:t>
      </w:r>
      <w:r>
        <w:rPr>
          <w:rFonts w:ascii="宋体" w:hAnsi="宋体" w:cs="宋体" w:hint="eastAsia"/>
          <w:sz w:val="24"/>
          <w:u w:val="single"/>
        </w:rPr>
        <w:t xml:space="preserve"> </w:t>
      </w:r>
      <w:r>
        <w:rPr>
          <w:rFonts w:ascii="宋体" w:hAnsi="宋体" w:cs="宋体" w:hint="eastAsia"/>
          <w:sz w:val="24"/>
        </w:rPr>
        <w:t>项目的遴选。在此郑重声明：经查询中国裁判文书网，我公司自开展经营活动以来，未有过行贿犯罪记录。</w:t>
      </w:r>
    </w:p>
    <w:p w:rsidR="00C70E67" w:rsidRDefault="00E300B7">
      <w:pPr>
        <w:rPr>
          <w:rFonts w:ascii="宋体" w:hAnsi="宋体" w:cs="宋体"/>
          <w:sz w:val="24"/>
        </w:rPr>
      </w:pPr>
      <w:r>
        <w:rPr>
          <w:rFonts w:ascii="宋体" w:hAnsi="宋体" w:cs="宋体" w:hint="eastAsia"/>
          <w:sz w:val="24"/>
        </w:rPr>
        <w:t xml:space="preserve">    </w:t>
      </w:r>
      <w:r>
        <w:rPr>
          <w:rFonts w:ascii="宋体" w:hAnsi="宋体" w:cs="宋体" w:hint="eastAsia"/>
          <w:sz w:val="24"/>
        </w:rPr>
        <w:t>特此声明。</w:t>
      </w:r>
    </w:p>
    <w:p w:rsidR="00C70E67" w:rsidRDefault="00E300B7">
      <w:pPr>
        <w:rPr>
          <w:rFonts w:ascii="宋体" w:hAnsi="宋体" w:cs="宋体"/>
          <w:sz w:val="24"/>
        </w:rPr>
      </w:pPr>
      <w:r>
        <w:rPr>
          <w:rFonts w:ascii="宋体" w:hAnsi="宋体" w:cs="宋体" w:hint="eastAsia"/>
          <w:sz w:val="24"/>
        </w:rPr>
        <w:t xml:space="preserve">    </w:t>
      </w:r>
      <w:r>
        <w:rPr>
          <w:rFonts w:ascii="宋体" w:hAnsi="宋体" w:cs="宋体" w:hint="eastAsia"/>
          <w:sz w:val="24"/>
        </w:rPr>
        <w:t>本公司对上述声明的真实性负责。如有虚假，将依法承担相应责任。</w:t>
      </w:r>
    </w:p>
    <w:p w:rsidR="00C70E67" w:rsidRDefault="00C70E67">
      <w:pPr>
        <w:rPr>
          <w:rFonts w:ascii="宋体" w:hAnsi="宋体" w:cs="宋体"/>
          <w:sz w:val="24"/>
        </w:rPr>
      </w:pPr>
    </w:p>
    <w:p w:rsidR="00C70E67" w:rsidRDefault="00C70E67">
      <w:pPr>
        <w:rPr>
          <w:rFonts w:ascii="宋体" w:hAnsi="宋体" w:cs="宋体"/>
          <w:sz w:val="24"/>
        </w:rPr>
      </w:pPr>
    </w:p>
    <w:p w:rsidR="00C70E67" w:rsidRDefault="00E300B7">
      <w:pPr>
        <w:rPr>
          <w:rFonts w:ascii="宋体" w:hAnsi="宋体" w:cs="宋体"/>
          <w:sz w:val="24"/>
        </w:rPr>
      </w:pPr>
      <w:r>
        <w:rPr>
          <w:rFonts w:ascii="宋体" w:hAnsi="宋体" w:cs="宋体" w:hint="eastAsia"/>
          <w:sz w:val="24"/>
        </w:rPr>
        <w:t>投标人代表签字</w:t>
      </w:r>
      <w:r>
        <w:rPr>
          <w:rFonts w:ascii="宋体" w:hAnsi="宋体" w:cs="宋体" w:hint="eastAsia"/>
          <w:sz w:val="24"/>
        </w:rPr>
        <w:t>:______________</w:t>
      </w:r>
    </w:p>
    <w:p w:rsidR="00C70E67" w:rsidRDefault="00E300B7">
      <w:pPr>
        <w:rPr>
          <w:rFonts w:ascii="宋体" w:hAnsi="宋体" w:cs="宋体"/>
          <w:sz w:val="24"/>
        </w:rPr>
      </w:pPr>
      <w:r>
        <w:rPr>
          <w:rFonts w:ascii="宋体" w:hAnsi="宋体" w:cs="宋体" w:hint="eastAsia"/>
          <w:sz w:val="24"/>
        </w:rPr>
        <w:t>日期</w:t>
      </w:r>
      <w:r>
        <w:rPr>
          <w:rFonts w:ascii="宋体" w:hAnsi="宋体" w:cs="宋体" w:hint="eastAsia"/>
          <w:sz w:val="24"/>
        </w:rPr>
        <w:t xml:space="preserve">:___________________  </w:t>
      </w:r>
    </w:p>
    <w:p w:rsidR="00C70E67" w:rsidRDefault="00E300B7">
      <w:pPr>
        <w:rPr>
          <w:rFonts w:ascii="宋体" w:hAnsi="宋体" w:cs="宋体"/>
          <w:sz w:val="24"/>
        </w:rPr>
      </w:pPr>
      <w:r>
        <w:rPr>
          <w:rFonts w:ascii="宋体" w:hAnsi="宋体" w:cs="宋体" w:hint="eastAsia"/>
          <w:sz w:val="24"/>
        </w:rPr>
        <w:t>投标人名称</w:t>
      </w:r>
      <w:r>
        <w:rPr>
          <w:rFonts w:ascii="宋体" w:hAnsi="宋体" w:cs="宋体" w:hint="eastAsia"/>
          <w:sz w:val="24"/>
        </w:rPr>
        <w:t xml:space="preserve">:______________________   </w:t>
      </w:r>
    </w:p>
    <w:p w:rsidR="00C70E67" w:rsidRDefault="00E300B7">
      <w:pPr>
        <w:rPr>
          <w:rFonts w:ascii="宋体" w:hAnsi="宋体" w:cs="宋体"/>
          <w:sz w:val="24"/>
        </w:rPr>
      </w:pPr>
      <w:r>
        <w:rPr>
          <w:rFonts w:ascii="宋体" w:hAnsi="宋体" w:cs="宋体" w:hint="eastAsia"/>
          <w:sz w:val="24"/>
        </w:rPr>
        <w:t>公章：</w:t>
      </w:r>
      <w:r>
        <w:rPr>
          <w:rFonts w:ascii="宋体" w:hAnsi="宋体" w:cs="宋体" w:hint="eastAsia"/>
          <w:sz w:val="24"/>
        </w:rPr>
        <w:t xml:space="preserve">                          </w:t>
      </w: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pPr>
        <w:rPr>
          <w:rFonts w:ascii="宋体" w:hAnsi="宋体" w:cs="宋体"/>
          <w:sz w:val="24"/>
          <w:u w:val="single"/>
        </w:rPr>
      </w:pPr>
    </w:p>
    <w:p w:rsidR="00C70E67" w:rsidRDefault="00C70E67"/>
    <w:sectPr w:rsidR="00C70E67">
      <w:headerReference w:type="default" r:id="rId11"/>
      <w:footerReference w:type="even" r:id="rId12"/>
      <w:footerReference w:type="default" r:id="rId13"/>
      <w:pgSz w:w="11906" w:h="16838"/>
      <w:pgMar w:top="1440" w:right="1304" w:bottom="1440" w:left="1304"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0B7" w:rsidRDefault="00E300B7">
      <w:r>
        <w:separator/>
      </w:r>
    </w:p>
  </w:endnote>
  <w:endnote w:type="continuationSeparator" w:id="0">
    <w:p w:rsidR="00E300B7" w:rsidRDefault="00E3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67" w:rsidRDefault="00E300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0E67" w:rsidRDefault="00C70E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67" w:rsidRDefault="00E300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16189">
      <w:rPr>
        <w:rStyle w:val="a6"/>
        <w:noProof/>
      </w:rPr>
      <w:t>3</w:t>
    </w:r>
    <w:r>
      <w:rPr>
        <w:rStyle w:val="a6"/>
      </w:rPr>
      <w:fldChar w:fldCharType="end"/>
    </w:r>
  </w:p>
  <w:p w:rsidR="00C70E67" w:rsidRDefault="00C70E6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0B7" w:rsidRDefault="00E300B7">
      <w:r>
        <w:separator/>
      </w:r>
    </w:p>
  </w:footnote>
  <w:footnote w:type="continuationSeparator" w:id="0">
    <w:p w:rsidR="00E300B7" w:rsidRDefault="00E3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67" w:rsidRDefault="00C70E6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CCC30"/>
    <w:multiLevelType w:val="singleLevel"/>
    <w:tmpl w:val="9EBCCC30"/>
    <w:lvl w:ilvl="0">
      <w:start w:val="2"/>
      <w:numFmt w:val="decimal"/>
      <w:suff w:val="space"/>
      <w:lvlText w:val="%1）"/>
      <w:lvlJc w:val="left"/>
    </w:lvl>
  </w:abstractNum>
  <w:abstractNum w:abstractNumId="1">
    <w:nsid w:val="02064CAD"/>
    <w:multiLevelType w:val="multilevel"/>
    <w:tmpl w:val="02064CAD"/>
    <w:lvl w:ilvl="0">
      <w:start w:val="2"/>
      <w:numFmt w:val="japaneseCounting"/>
      <w:lvlText w:val="第%1章"/>
      <w:lvlJc w:val="left"/>
      <w:pPr>
        <w:tabs>
          <w:tab w:val="left" w:pos="1260"/>
        </w:tabs>
        <w:ind w:left="1260" w:hanging="126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782B7E"/>
    <w:multiLevelType w:val="multilevel"/>
    <w:tmpl w:val="0B782B7E"/>
    <w:lvl w:ilvl="0">
      <w:start w:val="1"/>
      <w:numFmt w:val="decimal"/>
      <w:lvlText w:val="%1."/>
      <w:lvlJc w:val="left"/>
      <w:pPr>
        <w:ind w:left="420" w:hanging="420"/>
      </w:pPr>
      <w:rPr>
        <w:rFonts w:hint="default"/>
        <w:b/>
        <w:bC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810C4B"/>
    <w:multiLevelType w:val="singleLevel"/>
    <w:tmpl w:val="18810C4B"/>
    <w:lvl w:ilvl="0">
      <w:start w:val="1"/>
      <w:numFmt w:val="decimal"/>
      <w:suff w:val="space"/>
      <w:lvlText w:val="%1）"/>
      <w:lvlJc w:val="left"/>
    </w:lvl>
  </w:abstractNum>
  <w:abstractNum w:abstractNumId="4">
    <w:nsid w:val="2CBC092A"/>
    <w:multiLevelType w:val="singleLevel"/>
    <w:tmpl w:val="2CBC092A"/>
    <w:lvl w:ilvl="0">
      <w:start w:val="1"/>
      <w:numFmt w:val="decimal"/>
      <w:lvlText w:val="%1)"/>
      <w:lvlJc w:val="left"/>
      <w:pPr>
        <w:tabs>
          <w:tab w:val="left" w:pos="420"/>
        </w:tabs>
        <w:ind w:left="845" w:hanging="425"/>
      </w:pPr>
      <w:rPr>
        <w:rFonts w:hint="default"/>
      </w:rPr>
    </w:lvl>
  </w:abstractNum>
  <w:abstractNum w:abstractNumId="5">
    <w:nsid w:val="399E2DD7"/>
    <w:multiLevelType w:val="multilevel"/>
    <w:tmpl w:val="399E2DD7"/>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4F968C7E"/>
    <w:multiLevelType w:val="singleLevel"/>
    <w:tmpl w:val="4F968C7E"/>
    <w:lvl w:ilvl="0">
      <w:start w:val="1"/>
      <w:numFmt w:val="chineseCounting"/>
      <w:suff w:val="nothing"/>
      <w:lvlText w:val="%1、"/>
      <w:lvlJc w:val="left"/>
      <w:rPr>
        <w:rFonts w:hint="eastAsia"/>
      </w:rPr>
    </w:lvl>
  </w:abstractNum>
  <w:abstractNum w:abstractNumId="7">
    <w:nsid w:val="6145641A"/>
    <w:multiLevelType w:val="singleLevel"/>
    <w:tmpl w:val="6145641A"/>
    <w:lvl w:ilvl="0">
      <w:start w:val="1"/>
      <w:numFmt w:val="bullet"/>
      <w:lvlText w:val=""/>
      <w:lvlJc w:val="left"/>
      <w:pPr>
        <w:ind w:left="42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6118F"/>
    <w:rsid w:val="00A16189"/>
    <w:rsid w:val="00C70E67"/>
    <w:rsid w:val="00E300B7"/>
    <w:rsid w:val="01923C29"/>
    <w:rsid w:val="052354FA"/>
    <w:rsid w:val="062A77F8"/>
    <w:rsid w:val="20374568"/>
    <w:rsid w:val="22E6118F"/>
    <w:rsid w:val="424E3D01"/>
    <w:rsid w:val="45337207"/>
    <w:rsid w:val="4F00104B"/>
    <w:rsid w:val="56F33FDD"/>
    <w:rsid w:val="65516071"/>
    <w:rsid w:val="73C8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Body Text 2"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style>
  <w:style w:type="paragraph" w:styleId="a3">
    <w:name w:val="Body Text Indent"/>
    <w:basedOn w:val="a"/>
    <w:qFormat/>
    <w:pPr>
      <w:spacing w:line="360" w:lineRule="auto"/>
      <w:ind w:left="420" w:firstLine="420"/>
    </w:pPr>
    <w:rPr>
      <w:rFonts w:ascii="宋体" w:hAnsi="宋体"/>
      <w:sz w:val="24"/>
      <w:shd w:val="pct10" w:color="auto" w:fill="FFFFFF"/>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jc w:val="center"/>
    </w:pPr>
    <w:rPr>
      <w:rFonts w:ascii="楷体_GB2312" w:eastAsia="楷体_GB2312"/>
      <w:b/>
      <w:sz w:val="72"/>
      <w:szCs w:val="20"/>
    </w:rPr>
  </w:style>
  <w:style w:type="character" w:styleId="a6">
    <w:name w:val="page number"/>
    <w:qFormat/>
  </w:style>
  <w:style w:type="character" w:styleId="a7">
    <w:name w:val="Hyperlink"/>
    <w:unhideWhenUsed/>
    <w:qFormat/>
    <w:rPr>
      <w:color w:val="0000FF"/>
      <w:u w:val="single"/>
    </w:rPr>
  </w:style>
  <w:style w:type="paragraph" w:customStyle="1" w:styleId="ITB-0">
    <w:name w:val="ITB-0"/>
    <w:basedOn w:val="a"/>
    <w:qFormat/>
    <w:pPr>
      <w:adjustRightInd w:val="0"/>
      <w:jc w:val="center"/>
    </w:pPr>
    <w:rPr>
      <w:b/>
      <w:sz w:val="32"/>
      <w:szCs w:val="20"/>
    </w:rPr>
  </w:style>
  <w:style w:type="paragraph" w:customStyle="1" w:styleId="bds">
    <w:name w:val="bds"/>
    <w:basedOn w:val="a"/>
    <w:qFormat/>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pPr>
      <w:ind w:left="420" w:hanging="420"/>
    </w:pPr>
    <w:rPr>
      <w:rFonts w:ascii="楷体_GB2312" w:eastAsia="楷体_GB2312"/>
      <w:szCs w:val="20"/>
    </w:rPr>
  </w:style>
  <w:style w:type="paragraph" w:customStyle="1" w:styleId="1">
    <w:name w:val="列出段落1"/>
    <w:basedOn w:val="a"/>
    <w:qFormat/>
    <w:pPr>
      <w:ind w:firstLineChars="200" w:firstLine="420"/>
    </w:pPr>
    <w:rPr>
      <w:rFonts w:ascii="Calibri" w:hAnsi="Calibri"/>
      <w:szCs w:val="22"/>
    </w:rPr>
  </w:style>
  <w:style w:type="paragraph" w:customStyle="1" w:styleId="att">
    <w:name w:val="att"/>
    <w:basedOn w:val="a"/>
    <w:qFormat/>
    <w:pPr>
      <w:spacing w:line="360" w:lineRule="auto"/>
    </w:pPr>
    <w:rPr>
      <w:rFonts w:eastAsia="楷体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Body Text 2"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style>
  <w:style w:type="paragraph" w:styleId="a3">
    <w:name w:val="Body Text Indent"/>
    <w:basedOn w:val="a"/>
    <w:qFormat/>
    <w:pPr>
      <w:spacing w:line="360" w:lineRule="auto"/>
      <w:ind w:left="420" w:firstLine="420"/>
    </w:pPr>
    <w:rPr>
      <w:rFonts w:ascii="宋体" w:hAnsi="宋体"/>
      <w:sz w:val="24"/>
      <w:shd w:val="pct10" w:color="auto" w:fill="FFFFFF"/>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jc w:val="center"/>
    </w:pPr>
    <w:rPr>
      <w:rFonts w:ascii="楷体_GB2312" w:eastAsia="楷体_GB2312"/>
      <w:b/>
      <w:sz w:val="72"/>
      <w:szCs w:val="20"/>
    </w:rPr>
  </w:style>
  <w:style w:type="character" w:styleId="a6">
    <w:name w:val="page number"/>
    <w:qFormat/>
  </w:style>
  <w:style w:type="character" w:styleId="a7">
    <w:name w:val="Hyperlink"/>
    <w:unhideWhenUsed/>
    <w:qFormat/>
    <w:rPr>
      <w:color w:val="0000FF"/>
      <w:u w:val="single"/>
    </w:rPr>
  </w:style>
  <w:style w:type="paragraph" w:customStyle="1" w:styleId="ITB-0">
    <w:name w:val="ITB-0"/>
    <w:basedOn w:val="a"/>
    <w:qFormat/>
    <w:pPr>
      <w:adjustRightInd w:val="0"/>
      <w:jc w:val="center"/>
    </w:pPr>
    <w:rPr>
      <w:b/>
      <w:sz w:val="32"/>
      <w:szCs w:val="20"/>
    </w:rPr>
  </w:style>
  <w:style w:type="paragraph" w:customStyle="1" w:styleId="bds">
    <w:name w:val="bds"/>
    <w:basedOn w:val="a"/>
    <w:qFormat/>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pPr>
      <w:ind w:left="420" w:hanging="420"/>
    </w:pPr>
    <w:rPr>
      <w:rFonts w:ascii="楷体_GB2312" w:eastAsia="楷体_GB2312"/>
      <w:szCs w:val="20"/>
    </w:rPr>
  </w:style>
  <w:style w:type="paragraph" w:customStyle="1" w:styleId="1">
    <w:name w:val="列出段落1"/>
    <w:basedOn w:val="a"/>
    <w:qFormat/>
    <w:pPr>
      <w:ind w:firstLineChars="200" w:firstLine="420"/>
    </w:pPr>
    <w:rPr>
      <w:rFonts w:ascii="Calibri" w:hAnsi="Calibri"/>
      <w:szCs w:val="22"/>
    </w:rPr>
  </w:style>
  <w:style w:type="paragraph" w:customStyle="1" w:styleId="att">
    <w:name w:val="att"/>
    <w:basedOn w:val="a"/>
    <w:qFormat/>
    <w:pPr>
      <w:spacing w:line="360" w:lineRule="auto"/>
    </w:pPr>
    <w:rPr>
      <w:rFonts w:eastAsia="楷体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yi@shchildren.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5265</Characters>
  <Application>Microsoft Office Word</Application>
  <DocSecurity>0</DocSecurity>
  <Lines>43</Lines>
  <Paragraphs>12</Paragraphs>
  <ScaleCrop>false</ScaleCrop>
  <Company>P R C</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共享账号请勿修改密码</dc:creator>
  <cp:lastModifiedBy>Windows User</cp:lastModifiedBy>
  <cp:revision>3</cp:revision>
  <dcterms:created xsi:type="dcterms:W3CDTF">2021-10-08T00:43:00Z</dcterms:created>
  <dcterms:modified xsi:type="dcterms:W3CDTF">2021-10-29T02:40:00Z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1CD2683A977F44D7B5E335B7B5EB7F42</vt:lpwstr>
  </property>
</Properties>
</file>