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6ECE" w:rsidRPr="00C26ECE" w:rsidRDefault="00C26ECE" w:rsidP="00C26ECE">
      <w:pPr>
        <w:widowControl/>
        <w:wordWrap w:val="0"/>
        <w:spacing w:line="504" w:lineRule="atLeast"/>
        <w:jc w:val="left"/>
        <w:outlineLvl w:val="0"/>
        <w:rPr>
          <w:rFonts w:ascii="inherit" w:eastAsia="微软雅黑" w:hAnsi="inherit" w:cs="宋体" w:hint="eastAsia"/>
          <w:color w:val="333333"/>
          <w:kern w:val="36"/>
          <w:sz w:val="34"/>
          <w:szCs w:val="34"/>
        </w:rPr>
      </w:pPr>
      <w:r w:rsidRPr="00C26ECE">
        <w:rPr>
          <w:rFonts w:ascii="inherit" w:eastAsia="微软雅黑" w:hAnsi="inherit" w:cs="宋体"/>
          <w:color w:val="333333"/>
          <w:kern w:val="36"/>
          <w:sz w:val="34"/>
          <w:szCs w:val="34"/>
        </w:rPr>
        <w:t>上海市儿童医院</w:t>
      </w:r>
      <w:r w:rsidR="00C72534">
        <w:rPr>
          <w:rFonts w:asciiTheme="minorEastAsia" w:hAnsiTheme="minorEastAsia" w:hint="eastAsia"/>
          <w:sz w:val="24"/>
          <w:szCs w:val="24"/>
        </w:rPr>
        <w:t>“</w:t>
      </w:r>
      <w:r w:rsidR="00A9464F" w:rsidRPr="00A9464F">
        <w:rPr>
          <w:rFonts w:ascii="inherit" w:eastAsia="微软雅黑" w:hAnsi="inherit" w:cs="宋体" w:hint="eastAsia"/>
          <w:color w:val="333333"/>
          <w:kern w:val="36"/>
          <w:sz w:val="34"/>
          <w:szCs w:val="34"/>
        </w:rPr>
        <w:t>免疫组化试剂</w:t>
      </w:r>
      <w:r w:rsidR="00A9464F" w:rsidRPr="00A9464F">
        <w:rPr>
          <w:rFonts w:ascii="inherit" w:eastAsia="微软雅黑" w:hAnsi="inherit" w:cs="宋体" w:hint="eastAsia"/>
          <w:color w:val="333333"/>
          <w:kern w:val="36"/>
          <w:sz w:val="34"/>
          <w:szCs w:val="34"/>
        </w:rPr>
        <w:t>24</w:t>
      </w:r>
      <w:r w:rsidR="00A9464F" w:rsidRPr="00A9464F">
        <w:rPr>
          <w:rFonts w:ascii="inherit" w:eastAsia="微软雅黑" w:hAnsi="inherit" w:cs="宋体" w:hint="eastAsia"/>
          <w:color w:val="333333"/>
          <w:kern w:val="36"/>
          <w:sz w:val="34"/>
          <w:szCs w:val="34"/>
        </w:rPr>
        <w:t>项；拉莫三嗪、托</w:t>
      </w:r>
      <w:proofErr w:type="gramStart"/>
      <w:r w:rsidR="00A9464F" w:rsidRPr="00A9464F">
        <w:rPr>
          <w:rFonts w:ascii="inherit" w:eastAsia="微软雅黑" w:hAnsi="inherit" w:cs="宋体" w:hint="eastAsia"/>
          <w:color w:val="333333"/>
          <w:kern w:val="36"/>
          <w:sz w:val="34"/>
          <w:szCs w:val="34"/>
        </w:rPr>
        <w:t>吡</w:t>
      </w:r>
      <w:proofErr w:type="gramEnd"/>
      <w:r w:rsidR="00A9464F" w:rsidRPr="00A9464F">
        <w:rPr>
          <w:rFonts w:ascii="inherit" w:eastAsia="微软雅黑" w:hAnsi="inherit" w:cs="宋体" w:hint="eastAsia"/>
          <w:color w:val="333333"/>
          <w:kern w:val="36"/>
          <w:sz w:val="34"/>
          <w:szCs w:val="34"/>
        </w:rPr>
        <w:t>酯、</w:t>
      </w:r>
      <w:r w:rsidR="00A9464F" w:rsidRPr="00A9464F">
        <w:rPr>
          <w:rFonts w:ascii="inherit" w:eastAsia="微软雅黑" w:hAnsi="inherit" w:cs="宋体" w:hint="eastAsia"/>
          <w:color w:val="333333"/>
          <w:kern w:val="36"/>
          <w:sz w:val="34"/>
          <w:szCs w:val="34"/>
        </w:rPr>
        <w:t>10-</w:t>
      </w:r>
      <w:r w:rsidR="00A9464F" w:rsidRPr="00A9464F">
        <w:rPr>
          <w:rFonts w:ascii="inherit" w:eastAsia="微软雅黑" w:hAnsi="inherit" w:cs="宋体" w:hint="eastAsia"/>
          <w:color w:val="333333"/>
          <w:kern w:val="36"/>
          <w:sz w:val="34"/>
          <w:szCs w:val="34"/>
        </w:rPr>
        <w:t>羟基卡马西平和左乙拉西坦药物浓度检测试剂</w:t>
      </w:r>
      <w:r w:rsidR="00A9464F" w:rsidRPr="00A9464F">
        <w:rPr>
          <w:rFonts w:ascii="inherit" w:eastAsia="微软雅黑" w:hAnsi="inherit" w:cs="宋体" w:hint="eastAsia"/>
          <w:color w:val="333333"/>
          <w:kern w:val="36"/>
          <w:sz w:val="34"/>
          <w:szCs w:val="34"/>
        </w:rPr>
        <w:t>9</w:t>
      </w:r>
      <w:r w:rsidR="00A9464F" w:rsidRPr="00A9464F">
        <w:rPr>
          <w:rFonts w:ascii="inherit" w:eastAsia="微软雅黑" w:hAnsi="inherit" w:cs="宋体" w:hint="eastAsia"/>
          <w:color w:val="333333"/>
          <w:kern w:val="36"/>
          <w:sz w:val="34"/>
          <w:szCs w:val="34"/>
        </w:rPr>
        <w:t>项；溶酶体贮积症（</w:t>
      </w:r>
      <w:r w:rsidR="00A9464F" w:rsidRPr="00A9464F">
        <w:rPr>
          <w:rFonts w:ascii="inherit" w:eastAsia="微软雅黑" w:hAnsi="inherit" w:cs="宋体" w:hint="eastAsia"/>
          <w:color w:val="333333"/>
          <w:kern w:val="36"/>
          <w:sz w:val="34"/>
          <w:szCs w:val="34"/>
        </w:rPr>
        <w:t>LSD</w:t>
      </w:r>
      <w:r w:rsidR="00A9464F" w:rsidRPr="00A9464F">
        <w:rPr>
          <w:rFonts w:ascii="inherit" w:eastAsia="微软雅黑" w:hAnsi="inherit" w:cs="宋体" w:hint="eastAsia"/>
          <w:color w:val="333333"/>
          <w:kern w:val="36"/>
          <w:sz w:val="34"/>
          <w:szCs w:val="34"/>
        </w:rPr>
        <w:t>）筛查检测试剂</w:t>
      </w:r>
      <w:r w:rsidRPr="00C26ECE">
        <w:rPr>
          <w:rFonts w:ascii="inherit" w:eastAsia="微软雅黑" w:hAnsi="inherit" w:cs="宋体"/>
          <w:color w:val="333333"/>
          <w:kern w:val="36"/>
          <w:sz w:val="34"/>
          <w:szCs w:val="34"/>
        </w:rPr>
        <w:t>”</w:t>
      </w:r>
      <w:r w:rsidR="00536A1A">
        <w:rPr>
          <w:rFonts w:ascii="inherit" w:eastAsia="微软雅黑" w:hAnsi="inherit" w:cs="宋体"/>
          <w:color w:val="333333"/>
          <w:kern w:val="36"/>
          <w:sz w:val="34"/>
          <w:szCs w:val="34"/>
        </w:rPr>
        <w:t>供应商遴选</w:t>
      </w:r>
      <w:r w:rsidR="00536A1A">
        <w:rPr>
          <w:rFonts w:ascii="inherit" w:eastAsia="微软雅黑" w:hAnsi="inherit" w:cs="宋体" w:hint="eastAsia"/>
          <w:color w:val="333333"/>
          <w:kern w:val="36"/>
          <w:sz w:val="34"/>
          <w:szCs w:val="34"/>
        </w:rPr>
        <w:t>文件</w:t>
      </w:r>
    </w:p>
    <w:p w:rsidR="00C26ECE" w:rsidRPr="008F6C9C" w:rsidRDefault="00974966" w:rsidP="00974966">
      <w:pPr>
        <w:widowControl/>
        <w:spacing w:before="168" w:after="168"/>
        <w:ind w:firstLineChars="200" w:firstLine="480"/>
        <w:jc w:val="left"/>
        <w:rPr>
          <w:rFonts w:ascii="宋体" w:eastAsia="宋体" w:hAnsi="宋体" w:cs="宋体"/>
          <w:color w:val="000000"/>
          <w:kern w:val="0"/>
          <w:sz w:val="24"/>
          <w:szCs w:val="24"/>
        </w:rPr>
      </w:pPr>
      <w:r w:rsidRPr="00974966">
        <w:rPr>
          <w:rFonts w:ascii="宋体" w:eastAsia="宋体" w:hAnsi="宋体" w:cs="宋体"/>
          <w:color w:val="000000"/>
          <w:kern w:val="0"/>
          <w:sz w:val="24"/>
          <w:szCs w:val="24"/>
        </w:rPr>
        <w:t>上海市儿童医院“</w:t>
      </w:r>
      <w:r w:rsidR="00A9464F" w:rsidRPr="00A9464F">
        <w:rPr>
          <w:rFonts w:ascii="宋体" w:eastAsia="宋体" w:hAnsi="宋体" w:cs="宋体" w:hint="eastAsia"/>
          <w:color w:val="000000"/>
          <w:kern w:val="0"/>
          <w:sz w:val="24"/>
          <w:szCs w:val="24"/>
        </w:rPr>
        <w:t>免疫组化试剂24项；拉莫三嗪、托</w:t>
      </w:r>
      <w:proofErr w:type="gramStart"/>
      <w:r w:rsidR="00A9464F" w:rsidRPr="00A9464F">
        <w:rPr>
          <w:rFonts w:ascii="宋体" w:eastAsia="宋体" w:hAnsi="宋体" w:cs="宋体" w:hint="eastAsia"/>
          <w:color w:val="000000"/>
          <w:kern w:val="0"/>
          <w:sz w:val="24"/>
          <w:szCs w:val="24"/>
        </w:rPr>
        <w:t>吡</w:t>
      </w:r>
      <w:proofErr w:type="gramEnd"/>
      <w:r w:rsidR="00A9464F" w:rsidRPr="00A9464F">
        <w:rPr>
          <w:rFonts w:ascii="宋体" w:eastAsia="宋体" w:hAnsi="宋体" w:cs="宋体" w:hint="eastAsia"/>
          <w:color w:val="000000"/>
          <w:kern w:val="0"/>
          <w:sz w:val="24"/>
          <w:szCs w:val="24"/>
        </w:rPr>
        <w:t>酯、10-羟基卡马西平和左乙拉西坦药物浓度检测试剂9项；溶酶体贮积症（LSD）筛查检测试剂</w:t>
      </w:r>
      <w:r w:rsidR="005F3D11">
        <w:rPr>
          <w:rFonts w:ascii="宋体" w:eastAsia="宋体" w:hAnsi="宋体" w:cs="宋体" w:hint="eastAsia"/>
          <w:color w:val="000000"/>
          <w:kern w:val="0"/>
          <w:sz w:val="24"/>
          <w:szCs w:val="24"/>
        </w:rPr>
        <w:t>”</w:t>
      </w:r>
      <w:r w:rsidR="00C26ECE" w:rsidRPr="008F6C9C">
        <w:rPr>
          <w:rFonts w:ascii="宋体" w:eastAsia="宋体" w:hAnsi="宋体" w:cs="宋体" w:hint="eastAsia"/>
          <w:color w:val="000000"/>
          <w:kern w:val="0"/>
          <w:sz w:val="24"/>
          <w:szCs w:val="24"/>
        </w:rPr>
        <w:t>公开征询供应商，欢迎合格供应商前来参加遴选。届时我们将选出合适的产品供应商作为新供应商进行日常采购。</w:t>
      </w:r>
    </w:p>
    <w:p w:rsidR="00C26ECE" w:rsidRPr="008F6C9C" w:rsidRDefault="00B66C48" w:rsidP="00C26ECE">
      <w:pPr>
        <w:widowControl/>
        <w:wordWrap w:val="0"/>
        <w:spacing w:line="193" w:lineRule="atLeast"/>
        <w:rPr>
          <w:rFonts w:ascii="宋体" w:eastAsia="宋体" w:hAnsi="宋体" w:cs="宋体"/>
          <w:color w:val="000000"/>
          <w:kern w:val="0"/>
          <w:sz w:val="24"/>
          <w:szCs w:val="24"/>
        </w:rPr>
      </w:pPr>
      <w:r>
        <w:rPr>
          <w:rFonts w:ascii="宋体" w:eastAsia="宋体" w:hAnsi="宋体" w:cs="宋体" w:hint="eastAsia"/>
          <w:color w:val="000000"/>
          <w:kern w:val="0"/>
          <w:sz w:val="24"/>
          <w:szCs w:val="24"/>
        </w:rPr>
        <w:t>一、</w:t>
      </w:r>
      <w:r w:rsidR="0024341F">
        <w:rPr>
          <w:rFonts w:ascii="宋体" w:eastAsia="宋体" w:hAnsi="宋体" w:cs="宋体" w:hint="eastAsia"/>
          <w:color w:val="000000"/>
          <w:kern w:val="0"/>
          <w:sz w:val="24"/>
          <w:szCs w:val="24"/>
        </w:rPr>
        <w:t>适用情况：用于临床、检验、病理</w:t>
      </w:r>
      <w:r w:rsidR="00C26ECE" w:rsidRPr="008F6C9C">
        <w:rPr>
          <w:rFonts w:ascii="宋体" w:eastAsia="宋体" w:hAnsi="宋体" w:cs="宋体" w:hint="eastAsia"/>
          <w:color w:val="000000"/>
          <w:kern w:val="0"/>
          <w:sz w:val="24"/>
          <w:szCs w:val="24"/>
        </w:rPr>
        <w:t>等医用试剂。</w:t>
      </w:r>
    </w:p>
    <w:p w:rsidR="0024341F" w:rsidRDefault="00B66C48" w:rsidP="0024341F">
      <w:pPr>
        <w:widowControl/>
        <w:wordWrap w:val="0"/>
        <w:spacing w:line="193" w:lineRule="atLeast"/>
        <w:rPr>
          <w:rFonts w:ascii="inherit" w:eastAsia="微软雅黑" w:hAnsi="inherit" w:cs="宋体" w:hint="eastAsia"/>
          <w:color w:val="333333"/>
          <w:kern w:val="36"/>
          <w:sz w:val="34"/>
          <w:szCs w:val="34"/>
        </w:rPr>
      </w:pPr>
      <w:r>
        <w:rPr>
          <w:rFonts w:ascii="宋体" w:eastAsia="宋体" w:hAnsi="宋体" w:cs="宋体" w:hint="eastAsia"/>
          <w:color w:val="000000"/>
          <w:kern w:val="0"/>
          <w:sz w:val="24"/>
          <w:szCs w:val="24"/>
        </w:rPr>
        <w:t>二、</w:t>
      </w:r>
      <w:r w:rsidR="00C26ECE" w:rsidRPr="008F6C9C">
        <w:rPr>
          <w:rFonts w:ascii="宋体" w:eastAsia="宋体" w:hAnsi="宋体" w:cs="宋体" w:hint="eastAsia"/>
          <w:color w:val="000000"/>
          <w:kern w:val="0"/>
          <w:sz w:val="24"/>
          <w:szCs w:val="24"/>
        </w:rPr>
        <w:t>项目名称：</w:t>
      </w:r>
      <w:r w:rsidR="0024341F">
        <w:rPr>
          <w:rFonts w:ascii="宋体" w:eastAsia="宋体" w:hAnsi="宋体" w:cs="宋体" w:hint="eastAsia"/>
          <w:color w:val="000000"/>
          <w:kern w:val="0"/>
          <w:sz w:val="24"/>
          <w:szCs w:val="24"/>
        </w:rPr>
        <w:t>项目</w:t>
      </w:r>
      <w:proofErr w:type="gramStart"/>
      <w:r w:rsidR="00AD2C26" w:rsidRPr="008F6C9C">
        <w:rPr>
          <w:rFonts w:ascii="宋体" w:eastAsia="宋体" w:hAnsi="宋体" w:cs="宋体" w:hint="eastAsia"/>
          <w:color w:val="000000"/>
          <w:kern w:val="0"/>
          <w:sz w:val="24"/>
          <w:szCs w:val="24"/>
        </w:rPr>
        <w:t>一</w:t>
      </w:r>
      <w:proofErr w:type="gramEnd"/>
      <w:r w:rsidR="00AD2C26" w:rsidRPr="008F6C9C">
        <w:rPr>
          <w:rFonts w:ascii="宋体" w:eastAsia="宋体" w:hAnsi="宋体" w:cs="宋体" w:hint="eastAsia"/>
          <w:color w:val="000000"/>
          <w:kern w:val="0"/>
          <w:sz w:val="24"/>
          <w:szCs w:val="24"/>
        </w:rPr>
        <w:t>：</w:t>
      </w:r>
      <w:r w:rsidR="00A9464F" w:rsidRPr="00A9464F">
        <w:rPr>
          <w:rFonts w:ascii="宋体" w:eastAsia="宋体" w:hAnsi="宋体" w:cs="宋体" w:hint="eastAsia"/>
          <w:color w:val="000000"/>
          <w:kern w:val="0"/>
          <w:sz w:val="24"/>
          <w:szCs w:val="24"/>
        </w:rPr>
        <w:t>免疫组化试剂24项</w:t>
      </w:r>
    </w:p>
    <w:p w:rsidR="00A9464F" w:rsidRDefault="0024341F" w:rsidP="00A9464F">
      <w:pPr>
        <w:widowControl/>
        <w:wordWrap w:val="0"/>
        <w:spacing w:line="193" w:lineRule="atLeast"/>
        <w:ind w:leftChars="800" w:left="2640" w:hangingChars="400" w:hanging="960"/>
        <w:rPr>
          <w:rFonts w:ascii="宋体" w:eastAsia="宋体" w:hAnsi="宋体" w:cs="宋体"/>
          <w:color w:val="000000"/>
          <w:kern w:val="0"/>
          <w:sz w:val="24"/>
          <w:szCs w:val="24"/>
        </w:rPr>
      </w:pPr>
      <w:r>
        <w:rPr>
          <w:rFonts w:ascii="宋体" w:eastAsia="宋体" w:hAnsi="宋体" w:cs="宋体" w:hint="eastAsia"/>
          <w:color w:val="000000"/>
          <w:kern w:val="0"/>
          <w:sz w:val="24"/>
          <w:szCs w:val="24"/>
        </w:rPr>
        <w:t>项目二：</w:t>
      </w:r>
      <w:r w:rsidR="00A9464F" w:rsidRPr="00A9464F">
        <w:rPr>
          <w:rFonts w:ascii="宋体" w:eastAsia="宋体" w:hAnsi="宋体" w:cs="宋体" w:hint="eastAsia"/>
          <w:color w:val="000000"/>
          <w:kern w:val="0"/>
          <w:sz w:val="24"/>
          <w:szCs w:val="24"/>
        </w:rPr>
        <w:t>拉莫三嗪、托</w:t>
      </w:r>
      <w:proofErr w:type="gramStart"/>
      <w:r w:rsidR="00A9464F" w:rsidRPr="00A9464F">
        <w:rPr>
          <w:rFonts w:ascii="宋体" w:eastAsia="宋体" w:hAnsi="宋体" w:cs="宋体" w:hint="eastAsia"/>
          <w:color w:val="000000"/>
          <w:kern w:val="0"/>
          <w:sz w:val="24"/>
          <w:szCs w:val="24"/>
        </w:rPr>
        <w:t>吡</w:t>
      </w:r>
      <w:proofErr w:type="gramEnd"/>
      <w:r w:rsidR="00A9464F" w:rsidRPr="00A9464F">
        <w:rPr>
          <w:rFonts w:ascii="宋体" w:eastAsia="宋体" w:hAnsi="宋体" w:cs="宋体" w:hint="eastAsia"/>
          <w:color w:val="000000"/>
          <w:kern w:val="0"/>
          <w:sz w:val="24"/>
          <w:szCs w:val="24"/>
        </w:rPr>
        <w:t>酯、10-羟基卡马西平和</w:t>
      </w:r>
      <w:proofErr w:type="gramStart"/>
      <w:r w:rsidR="00A9464F" w:rsidRPr="00A9464F">
        <w:rPr>
          <w:rFonts w:ascii="宋体" w:eastAsia="宋体" w:hAnsi="宋体" w:cs="宋体" w:hint="eastAsia"/>
          <w:color w:val="000000"/>
          <w:kern w:val="0"/>
          <w:sz w:val="24"/>
          <w:szCs w:val="24"/>
        </w:rPr>
        <w:t>左乙拉西坦</w:t>
      </w:r>
      <w:proofErr w:type="gramEnd"/>
      <w:r w:rsidR="00A9464F" w:rsidRPr="00A9464F">
        <w:rPr>
          <w:rFonts w:ascii="宋体" w:eastAsia="宋体" w:hAnsi="宋体" w:cs="宋体" w:hint="eastAsia"/>
          <w:color w:val="000000"/>
          <w:kern w:val="0"/>
          <w:sz w:val="24"/>
          <w:szCs w:val="24"/>
        </w:rPr>
        <w:t>药物浓度检测试剂9项</w:t>
      </w:r>
    </w:p>
    <w:p w:rsidR="00A9464F" w:rsidRDefault="00A9464F" w:rsidP="00A9464F">
      <w:pPr>
        <w:widowControl/>
        <w:wordWrap w:val="0"/>
        <w:spacing w:line="193" w:lineRule="atLeast"/>
        <w:ind w:leftChars="800" w:left="2640" w:hangingChars="400" w:hanging="960"/>
        <w:rPr>
          <w:rFonts w:ascii="宋体" w:eastAsia="宋体" w:hAnsi="宋体" w:cs="宋体"/>
          <w:color w:val="000000"/>
          <w:kern w:val="0"/>
          <w:sz w:val="24"/>
          <w:szCs w:val="24"/>
        </w:rPr>
      </w:pPr>
      <w:r>
        <w:rPr>
          <w:rFonts w:ascii="宋体" w:eastAsia="宋体" w:hAnsi="宋体" w:cs="宋体" w:hint="eastAsia"/>
          <w:color w:val="000000"/>
          <w:kern w:val="0"/>
          <w:sz w:val="24"/>
          <w:szCs w:val="24"/>
        </w:rPr>
        <w:t>项目三：</w:t>
      </w:r>
      <w:r w:rsidRPr="00A9464F">
        <w:rPr>
          <w:rFonts w:ascii="宋体" w:eastAsia="宋体" w:hAnsi="宋体" w:cs="宋体" w:hint="eastAsia"/>
          <w:color w:val="000000"/>
          <w:kern w:val="0"/>
          <w:sz w:val="24"/>
          <w:szCs w:val="24"/>
        </w:rPr>
        <w:t>溶酶体贮积症（LSD）筛查检测试剂</w:t>
      </w:r>
    </w:p>
    <w:p w:rsidR="00ED5FB8" w:rsidRDefault="00B66C48" w:rsidP="00A9464F">
      <w:pPr>
        <w:widowControl/>
        <w:wordWrap w:val="0"/>
        <w:spacing w:line="193" w:lineRule="atLeast"/>
        <w:rPr>
          <w:rFonts w:ascii="宋体" w:eastAsia="宋体" w:hAnsi="宋体" w:cs="宋体"/>
          <w:color w:val="000000"/>
          <w:kern w:val="0"/>
          <w:sz w:val="24"/>
          <w:szCs w:val="24"/>
        </w:rPr>
      </w:pPr>
      <w:r>
        <w:rPr>
          <w:rFonts w:ascii="宋体" w:eastAsia="宋体" w:hAnsi="宋体" w:cs="宋体" w:hint="eastAsia"/>
          <w:color w:val="000000"/>
          <w:kern w:val="0"/>
          <w:sz w:val="24"/>
          <w:szCs w:val="24"/>
        </w:rPr>
        <w:t>三、</w:t>
      </w:r>
      <w:r w:rsidR="00ED5FB8">
        <w:rPr>
          <w:rFonts w:ascii="宋体" w:eastAsia="宋体" w:hAnsi="宋体" w:cs="宋体" w:hint="eastAsia"/>
          <w:color w:val="000000"/>
          <w:kern w:val="0"/>
          <w:sz w:val="24"/>
          <w:szCs w:val="24"/>
        </w:rPr>
        <w:t>技术要求：</w:t>
      </w:r>
    </w:p>
    <w:p w:rsidR="0024341F" w:rsidRDefault="0024341F" w:rsidP="00C26ECE">
      <w:pPr>
        <w:widowControl/>
        <w:wordWrap w:val="0"/>
        <w:spacing w:line="193" w:lineRule="atLeast"/>
        <w:rPr>
          <w:rFonts w:ascii="宋体" w:eastAsia="宋体" w:hAnsi="宋体" w:cs="宋体"/>
          <w:color w:val="000000"/>
          <w:kern w:val="0"/>
          <w:sz w:val="24"/>
          <w:szCs w:val="24"/>
        </w:rPr>
      </w:pPr>
    </w:p>
    <w:p w:rsidR="0024341F" w:rsidRDefault="0024341F" w:rsidP="00C26ECE">
      <w:pPr>
        <w:widowControl/>
        <w:wordWrap w:val="0"/>
        <w:spacing w:line="193" w:lineRule="atLeast"/>
        <w:rPr>
          <w:rFonts w:ascii="宋体" w:eastAsia="宋体" w:hAnsi="宋体" w:cs="宋体"/>
          <w:color w:val="000000"/>
          <w:kern w:val="0"/>
          <w:sz w:val="24"/>
          <w:szCs w:val="24"/>
        </w:rPr>
      </w:pPr>
      <w:r>
        <w:rPr>
          <w:rFonts w:ascii="宋体" w:eastAsia="宋体" w:hAnsi="宋体" w:cs="宋体" w:hint="eastAsia"/>
          <w:color w:val="000000"/>
          <w:kern w:val="0"/>
          <w:sz w:val="24"/>
          <w:szCs w:val="24"/>
        </w:rPr>
        <w:t>项目</w:t>
      </w:r>
      <w:proofErr w:type="gramStart"/>
      <w:r w:rsidRPr="008F6C9C">
        <w:rPr>
          <w:rFonts w:ascii="宋体" w:eastAsia="宋体" w:hAnsi="宋体" w:cs="宋体" w:hint="eastAsia"/>
          <w:color w:val="000000"/>
          <w:kern w:val="0"/>
          <w:sz w:val="24"/>
          <w:szCs w:val="24"/>
        </w:rPr>
        <w:t>一</w:t>
      </w:r>
      <w:proofErr w:type="gramEnd"/>
      <w:r w:rsidRPr="008F6C9C">
        <w:rPr>
          <w:rFonts w:ascii="宋体" w:eastAsia="宋体" w:hAnsi="宋体" w:cs="宋体" w:hint="eastAsia"/>
          <w:color w:val="000000"/>
          <w:kern w:val="0"/>
          <w:sz w:val="24"/>
          <w:szCs w:val="24"/>
        </w:rPr>
        <w:t>：</w:t>
      </w:r>
      <w:r w:rsidR="00A9464F" w:rsidRPr="00A9464F">
        <w:rPr>
          <w:rFonts w:ascii="宋体" w:eastAsia="宋体" w:hAnsi="宋体" w:cs="宋体" w:hint="eastAsia"/>
          <w:color w:val="000000"/>
          <w:kern w:val="0"/>
          <w:sz w:val="24"/>
          <w:szCs w:val="24"/>
        </w:rPr>
        <w:t>免疫组化试剂24项</w:t>
      </w:r>
    </w:p>
    <w:p w:rsidR="00FC159A" w:rsidRDefault="00FC159A" w:rsidP="00C26ECE">
      <w:pPr>
        <w:widowControl/>
        <w:wordWrap w:val="0"/>
        <w:spacing w:line="193" w:lineRule="atLeast"/>
        <w:rPr>
          <w:rFonts w:ascii="宋体" w:eastAsia="宋体" w:hAnsi="宋体" w:cs="宋体"/>
          <w:color w:val="000000"/>
          <w:kern w:val="0"/>
          <w:sz w:val="24"/>
          <w:szCs w:val="24"/>
        </w:rPr>
      </w:pPr>
    </w:p>
    <w:tbl>
      <w:tblPr>
        <w:tblW w:w="4877" w:type="pct"/>
        <w:tblInd w:w="108" w:type="dxa"/>
        <w:tblLayout w:type="fixed"/>
        <w:tblLook w:val="04A0"/>
      </w:tblPr>
      <w:tblGrid>
        <w:gridCol w:w="692"/>
        <w:gridCol w:w="2633"/>
        <w:gridCol w:w="3459"/>
        <w:gridCol w:w="1528"/>
      </w:tblGrid>
      <w:tr w:rsidR="00FC159A" w:rsidRPr="00CD74ED" w:rsidTr="00F97301">
        <w:trPr>
          <w:trHeight w:val="450"/>
        </w:trPr>
        <w:tc>
          <w:tcPr>
            <w:tcW w:w="41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159A" w:rsidRPr="000615F0" w:rsidRDefault="00FC159A" w:rsidP="00F97301">
            <w:pPr>
              <w:widowControl/>
              <w:jc w:val="center"/>
              <w:rPr>
                <w:rFonts w:ascii="宋体" w:eastAsia="宋体" w:hAnsi="宋体" w:cs="宋体"/>
                <w:color w:val="000000"/>
                <w:kern w:val="0"/>
                <w:szCs w:val="21"/>
              </w:rPr>
            </w:pPr>
            <w:r w:rsidRPr="000615F0">
              <w:rPr>
                <w:rFonts w:ascii="宋体" w:eastAsia="宋体" w:hAnsi="宋体" w:cs="宋体" w:hint="eastAsia"/>
                <w:color w:val="000000"/>
                <w:kern w:val="0"/>
                <w:szCs w:val="21"/>
              </w:rPr>
              <w:t>序号</w:t>
            </w:r>
          </w:p>
        </w:tc>
        <w:tc>
          <w:tcPr>
            <w:tcW w:w="1584" w:type="pct"/>
            <w:tcBorders>
              <w:top w:val="single" w:sz="4" w:space="0" w:color="auto"/>
              <w:left w:val="nil"/>
              <w:bottom w:val="single" w:sz="4" w:space="0" w:color="auto"/>
              <w:right w:val="single" w:sz="4" w:space="0" w:color="auto"/>
            </w:tcBorders>
            <w:shd w:val="clear" w:color="auto" w:fill="auto"/>
            <w:vAlign w:val="center"/>
            <w:hideMark/>
          </w:tcPr>
          <w:p w:rsidR="00FC159A" w:rsidRPr="000615F0" w:rsidRDefault="00FC159A" w:rsidP="00F97301">
            <w:pPr>
              <w:widowControl/>
              <w:jc w:val="center"/>
              <w:rPr>
                <w:rFonts w:ascii="宋体" w:eastAsia="宋体" w:hAnsi="宋体" w:cs="宋体"/>
                <w:color w:val="000000"/>
                <w:kern w:val="0"/>
                <w:szCs w:val="21"/>
              </w:rPr>
            </w:pPr>
            <w:r w:rsidRPr="000615F0">
              <w:rPr>
                <w:rFonts w:ascii="宋体" w:eastAsia="宋体" w:hAnsi="宋体" w:cs="宋体" w:hint="eastAsia"/>
                <w:color w:val="000000"/>
                <w:kern w:val="0"/>
                <w:szCs w:val="21"/>
              </w:rPr>
              <w:t>项目名称</w:t>
            </w:r>
          </w:p>
        </w:tc>
        <w:tc>
          <w:tcPr>
            <w:tcW w:w="2081" w:type="pct"/>
            <w:tcBorders>
              <w:top w:val="single" w:sz="4" w:space="0" w:color="auto"/>
              <w:left w:val="nil"/>
              <w:bottom w:val="single" w:sz="4" w:space="0" w:color="auto"/>
              <w:right w:val="single" w:sz="4" w:space="0" w:color="auto"/>
            </w:tcBorders>
            <w:shd w:val="clear" w:color="auto" w:fill="auto"/>
            <w:noWrap/>
            <w:vAlign w:val="center"/>
            <w:hideMark/>
          </w:tcPr>
          <w:p w:rsidR="00FC159A" w:rsidRPr="000615F0" w:rsidRDefault="00FC159A" w:rsidP="00F97301">
            <w:pPr>
              <w:widowControl/>
              <w:jc w:val="center"/>
              <w:rPr>
                <w:rFonts w:ascii="宋体" w:eastAsia="宋体" w:hAnsi="宋体" w:cs="宋体"/>
                <w:color w:val="000000"/>
                <w:kern w:val="0"/>
                <w:szCs w:val="21"/>
              </w:rPr>
            </w:pPr>
            <w:r w:rsidRPr="000615F0">
              <w:rPr>
                <w:rFonts w:ascii="宋体" w:eastAsia="宋体" w:hAnsi="宋体" w:cs="宋体" w:hint="eastAsia"/>
                <w:color w:val="000000"/>
                <w:kern w:val="0"/>
                <w:szCs w:val="21"/>
              </w:rPr>
              <w:t>项目使用要求</w:t>
            </w:r>
          </w:p>
        </w:tc>
        <w:tc>
          <w:tcPr>
            <w:tcW w:w="919" w:type="pct"/>
            <w:tcBorders>
              <w:top w:val="single" w:sz="4" w:space="0" w:color="auto"/>
              <w:left w:val="nil"/>
              <w:bottom w:val="single" w:sz="4" w:space="0" w:color="auto"/>
              <w:right w:val="single" w:sz="4" w:space="0" w:color="auto"/>
            </w:tcBorders>
            <w:shd w:val="clear" w:color="auto" w:fill="auto"/>
            <w:noWrap/>
            <w:vAlign w:val="center"/>
            <w:hideMark/>
          </w:tcPr>
          <w:p w:rsidR="00FC159A" w:rsidRPr="000615F0" w:rsidRDefault="00FC159A" w:rsidP="00F97301">
            <w:pPr>
              <w:widowControl/>
              <w:jc w:val="center"/>
              <w:rPr>
                <w:rFonts w:ascii="宋体" w:eastAsia="宋体" w:hAnsi="宋体" w:cs="宋体"/>
                <w:color w:val="000000"/>
                <w:kern w:val="0"/>
                <w:szCs w:val="21"/>
              </w:rPr>
            </w:pPr>
            <w:r w:rsidRPr="000615F0">
              <w:rPr>
                <w:rFonts w:ascii="宋体" w:eastAsia="宋体" w:hAnsi="宋体" w:cs="宋体" w:hint="eastAsia"/>
                <w:color w:val="000000"/>
                <w:kern w:val="0"/>
                <w:szCs w:val="21"/>
              </w:rPr>
              <w:t>针对相关病种</w:t>
            </w:r>
          </w:p>
        </w:tc>
      </w:tr>
      <w:tr w:rsidR="00FC159A" w:rsidRPr="00CD74ED" w:rsidTr="00F97301">
        <w:trPr>
          <w:trHeight w:val="1002"/>
        </w:trPr>
        <w:tc>
          <w:tcPr>
            <w:tcW w:w="416" w:type="pct"/>
            <w:tcBorders>
              <w:top w:val="nil"/>
              <w:left w:val="single" w:sz="4" w:space="0" w:color="auto"/>
              <w:bottom w:val="single" w:sz="4" w:space="0" w:color="auto"/>
              <w:right w:val="single" w:sz="4" w:space="0" w:color="auto"/>
            </w:tcBorders>
            <w:shd w:val="clear" w:color="auto" w:fill="auto"/>
            <w:noWrap/>
            <w:vAlign w:val="center"/>
            <w:hideMark/>
          </w:tcPr>
          <w:p w:rsidR="00FC159A" w:rsidRPr="000615F0" w:rsidRDefault="00FC159A" w:rsidP="00F97301">
            <w:pPr>
              <w:widowControl/>
              <w:jc w:val="center"/>
              <w:rPr>
                <w:rFonts w:ascii="宋体" w:eastAsia="宋体" w:hAnsi="宋体" w:cs="宋体"/>
                <w:color w:val="000000"/>
                <w:kern w:val="0"/>
                <w:szCs w:val="21"/>
              </w:rPr>
            </w:pPr>
            <w:r w:rsidRPr="000615F0">
              <w:rPr>
                <w:rFonts w:ascii="宋体" w:eastAsia="宋体" w:hAnsi="宋体" w:cs="宋体" w:hint="eastAsia"/>
                <w:color w:val="000000"/>
                <w:kern w:val="0"/>
                <w:szCs w:val="21"/>
              </w:rPr>
              <w:t>1</w:t>
            </w:r>
          </w:p>
        </w:tc>
        <w:tc>
          <w:tcPr>
            <w:tcW w:w="1584" w:type="pct"/>
            <w:tcBorders>
              <w:top w:val="single" w:sz="4" w:space="0" w:color="auto"/>
              <w:left w:val="nil"/>
              <w:bottom w:val="single" w:sz="4" w:space="0" w:color="auto"/>
              <w:right w:val="single" w:sz="4" w:space="0" w:color="auto"/>
            </w:tcBorders>
            <w:shd w:val="clear" w:color="auto" w:fill="auto"/>
            <w:vAlign w:val="center"/>
            <w:hideMark/>
          </w:tcPr>
          <w:p w:rsidR="00FC159A" w:rsidRPr="004B15C6" w:rsidRDefault="00FC159A" w:rsidP="00F97301">
            <w:pPr>
              <w:rPr>
                <w:rFonts w:asciiTheme="minorEastAsia" w:hAnsiTheme="minorEastAsia" w:cs="宋体"/>
                <w:color w:val="000000"/>
                <w:szCs w:val="21"/>
              </w:rPr>
            </w:pPr>
            <w:r w:rsidRPr="004B15C6">
              <w:rPr>
                <w:rFonts w:asciiTheme="minorEastAsia" w:hAnsiTheme="minorEastAsia" w:hint="eastAsia"/>
                <w:color w:val="000000"/>
                <w:szCs w:val="21"/>
              </w:rPr>
              <w:t>c-MYC抗体试剂（免疫组织化学）</w:t>
            </w:r>
          </w:p>
        </w:tc>
        <w:tc>
          <w:tcPr>
            <w:tcW w:w="2081" w:type="pct"/>
            <w:tcBorders>
              <w:top w:val="single" w:sz="4" w:space="0" w:color="auto"/>
              <w:left w:val="nil"/>
              <w:bottom w:val="single" w:sz="4" w:space="0" w:color="auto"/>
              <w:right w:val="single" w:sz="4" w:space="0" w:color="auto"/>
            </w:tcBorders>
            <w:shd w:val="clear" w:color="auto" w:fill="auto"/>
            <w:vAlign w:val="center"/>
            <w:hideMark/>
          </w:tcPr>
          <w:p w:rsidR="00FC159A" w:rsidRPr="004B15C6" w:rsidRDefault="00FC159A" w:rsidP="00F97301">
            <w:pPr>
              <w:rPr>
                <w:rFonts w:asciiTheme="minorEastAsia" w:hAnsiTheme="minorEastAsia" w:cs="宋体"/>
                <w:color w:val="000000"/>
                <w:szCs w:val="21"/>
              </w:rPr>
            </w:pPr>
            <w:r w:rsidRPr="004B15C6">
              <w:rPr>
                <w:rFonts w:asciiTheme="minorEastAsia" w:hAnsiTheme="minorEastAsia" w:hint="eastAsia"/>
                <w:color w:val="000000"/>
                <w:szCs w:val="21"/>
              </w:rPr>
              <w:t>在常规染色基础上进行免疫组织化学染色，为医师提供诊断的辅助信息。预估年使用金额0.1-0.5万元（60-100检测人份）。</w:t>
            </w:r>
          </w:p>
        </w:tc>
        <w:tc>
          <w:tcPr>
            <w:tcW w:w="919" w:type="pct"/>
            <w:tcBorders>
              <w:top w:val="single" w:sz="4" w:space="0" w:color="auto"/>
              <w:left w:val="nil"/>
              <w:bottom w:val="single" w:sz="4" w:space="0" w:color="auto"/>
              <w:right w:val="single" w:sz="4" w:space="0" w:color="auto"/>
            </w:tcBorders>
            <w:shd w:val="clear" w:color="auto" w:fill="auto"/>
            <w:noWrap/>
            <w:vAlign w:val="center"/>
            <w:hideMark/>
          </w:tcPr>
          <w:p w:rsidR="00FC159A" w:rsidRPr="004B15C6" w:rsidRDefault="00FC159A" w:rsidP="00F97301">
            <w:pPr>
              <w:rPr>
                <w:rFonts w:asciiTheme="minorEastAsia" w:hAnsiTheme="minorEastAsia" w:cs="宋体"/>
                <w:color w:val="000000"/>
                <w:szCs w:val="21"/>
              </w:rPr>
            </w:pPr>
            <w:r w:rsidRPr="004B15C6">
              <w:rPr>
                <w:rFonts w:asciiTheme="minorEastAsia" w:hAnsiTheme="minorEastAsia" w:hint="eastAsia"/>
                <w:color w:val="000000"/>
                <w:szCs w:val="21"/>
              </w:rPr>
              <w:t>伯基特淋巴瘤等</w:t>
            </w:r>
          </w:p>
        </w:tc>
      </w:tr>
      <w:tr w:rsidR="00FC159A" w:rsidRPr="00CD74ED" w:rsidTr="00F97301">
        <w:trPr>
          <w:trHeight w:val="1002"/>
        </w:trPr>
        <w:tc>
          <w:tcPr>
            <w:tcW w:w="416" w:type="pct"/>
            <w:tcBorders>
              <w:top w:val="nil"/>
              <w:left w:val="single" w:sz="4" w:space="0" w:color="auto"/>
              <w:bottom w:val="single" w:sz="4" w:space="0" w:color="auto"/>
              <w:right w:val="single" w:sz="4" w:space="0" w:color="auto"/>
            </w:tcBorders>
            <w:shd w:val="clear" w:color="auto" w:fill="auto"/>
            <w:noWrap/>
            <w:vAlign w:val="center"/>
            <w:hideMark/>
          </w:tcPr>
          <w:p w:rsidR="00FC159A" w:rsidRPr="000615F0" w:rsidRDefault="00FC159A" w:rsidP="00F97301">
            <w:pPr>
              <w:widowControl/>
              <w:jc w:val="center"/>
              <w:rPr>
                <w:rFonts w:ascii="宋体" w:eastAsia="宋体" w:hAnsi="宋体" w:cs="宋体"/>
                <w:color w:val="000000"/>
                <w:kern w:val="0"/>
                <w:szCs w:val="21"/>
              </w:rPr>
            </w:pPr>
            <w:r w:rsidRPr="000615F0">
              <w:rPr>
                <w:rFonts w:ascii="宋体" w:eastAsia="宋体" w:hAnsi="宋体" w:cs="宋体" w:hint="eastAsia"/>
                <w:color w:val="000000"/>
                <w:kern w:val="0"/>
                <w:szCs w:val="21"/>
              </w:rPr>
              <w:t>2</w:t>
            </w:r>
          </w:p>
        </w:tc>
        <w:tc>
          <w:tcPr>
            <w:tcW w:w="1584" w:type="pct"/>
            <w:tcBorders>
              <w:top w:val="single" w:sz="4" w:space="0" w:color="auto"/>
              <w:left w:val="nil"/>
              <w:bottom w:val="single" w:sz="4" w:space="0" w:color="auto"/>
              <w:right w:val="single" w:sz="4" w:space="0" w:color="auto"/>
            </w:tcBorders>
            <w:shd w:val="clear" w:color="auto" w:fill="auto"/>
            <w:vAlign w:val="center"/>
            <w:hideMark/>
          </w:tcPr>
          <w:p w:rsidR="00FC159A" w:rsidRPr="004B15C6" w:rsidRDefault="00FC159A" w:rsidP="00F97301">
            <w:pPr>
              <w:rPr>
                <w:rFonts w:asciiTheme="minorEastAsia" w:hAnsiTheme="minorEastAsia" w:cs="宋体"/>
                <w:color w:val="000000"/>
                <w:szCs w:val="21"/>
              </w:rPr>
            </w:pPr>
            <w:r w:rsidRPr="004B15C6">
              <w:rPr>
                <w:rFonts w:asciiTheme="minorEastAsia" w:hAnsiTheme="minorEastAsia" w:hint="eastAsia"/>
                <w:color w:val="000000"/>
                <w:szCs w:val="21"/>
              </w:rPr>
              <w:t>CDX-2抗体试剂（免疫组织化学）</w:t>
            </w:r>
          </w:p>
        </w:tc>
        <w:tc>
          <w:tcPr>
            <w:tcW w:w="2081" w:type="pct"/>
            <w:tcBorders>
              <w:top w:val="single" w:sz="4" w:space="0" w:color="auto"/>
              <w:left w:val="nil"/>
              <w:bottom w:val="single" w:sz="4" w:space="0" w:color="auto"/>
              <w:right w:val="single" w:sz="4" w:space="0" w:color="auto"/>
            </w:tcBorders>
            <w:shd w:val="clear" w:color="auto" w:fill="auto"/>
            <w:vAlign w:val="center"/>
            <w:hideMark/>
          </w:tcPr>
          <w:p w:rsidR="00FC159A" w:rsidRPr="004B15C6" w:rsidRDefault="00FC159A" w:rsidP="00F97301">
            <w:pPr>
              <w:rPr>
                <w:rFonts w:asciiTheme="minorEastAsia" w:hAnsiTheme="minorEastAsia" w:cs="宋体"/>
                <w:color w:val="000000"/>
                <w:szCs w:val="21"/>
              </w:rPr>
            </w:pPr>
            <w:r w:rsidRPr="004B15C6">
              <w:rPr>
                <w:rFonts w:asciiTheme="minorEastAsia" w:hAnsiTheme="minorEastAsia" w:hint="eastAsia"/>
                <w:color w:val="000000"/>
                <w:szCs w:val="21"/>
              </w:rPr>
              <w:t>在常规染色基础上进行免疫组织化学染色，为医师提供诊断的辅助信息。预估年使用金额0.1-0.5万元（60-100检测人份）。</w:t>
            </w:r>
          </w:p>
        </w:tc>
        <w:tc>
          <w:tcPr>
            <w:tcW w:w="919" w:type="pct"/>
            <w:tcBorders>
              <w:top w:val="single" w:sz="4" w:space="0" w:color="auto"/>
              <w:left w:val="nil"/>
              <w:bottom w:val="single" w:sz="4" w:space="0" w:color="auto"/>
              <w:right w:val="single" w:sz="4" w:space="0" w:color="auto"/>
            </w:tcBorders>
            <w:shd w:val="clear" w:color="auto" w:fill="auto"/>
            <w:noWrap/>
            <w:vAlign w:val="center"/>
            <w:hideMark/>
          </w:tcPr>
          <w:p w:rsidR="00FC159A" w:rsidRPr="004B15C6" w:rsidRDefault="00FC159A" w:rsidP="00F97301">
            <w:pPr>
              <w:rPr>
                <w:rFonts w:asciiTheme="minorEastAsia" w:hAnsiTheme="minorEastAsia" w:cs="宋体"/>
                <w:color w:val="000000"/>
                <w:szCs w:val="21"/>
              </w:rPr>
            </w:pPr>
            <w:r w:rsidRPr="004B15C6">
              <w:rPr>
                <w:rFonts w:asciiTheme="minorEastAsia" w:hAnsiTheme="minorEastAsia" w:hint="eastAsia"/>
                <w:color w:val="000000"/>
                <w:szCs w:val="21"/>
              </w:rPr>
              <w:t>肠上皮等</w:t>
            </w:r>
          </w:p>
        </w:tc>
      </w:tr>
      <w:tr w:rsidR="00FC159A" w:rsidRPr="00CD74ED" w:rsidTr="00F97301">
        <w:trPr>
          <w:trHeight w:val="1002"/>
        </w:trPr>
        <w:tc>
          <w:tcPr>
            <w:tcW w:w="416" w:type="pct"/>
            <w:tcBorders>
              <w:top w:val="nil"/>
              <w:left w:val="single" w:sz="4" w:space="0" w:color="auto"/>
              <w:bottom w:val="single" w:sz="4" w:space="0" w:color="auto"/>
              <w:right w:val="single" w:sz="4" w:space="0" w:color="auto"/>
            </w:tcBorders>
            <w:shd w:val="clear" w:color="auto" w:fill="auto"/>
            <w:noWrap/>
            <w:vAlign w:val="center"/>
            <w:hideMark/>
          </w:tcPr>
          <w:p w:rsidR="00FC159A" w:rsidRPr="000615F0" w:rsidRDefault="00FC159A" w:rsidP="00F97301">
            <w:pPr>
              <w:widowControl/>
              <w:jc w:val="center"/>
              <w:rPr>
                <w:rFonts w:ascii="宋体" w:eastAsia="宋体" w:hAnsi="宋体" w:cs="宋体"/>
                <w:color w:val="000000"/>
                <w:kern w:val="0"/>
                <w:szCs w:val="21"/>
              </w:rPr>
            </w:pPr>
            <w:r w:rsidRPr="000615F0">
              <w:rPr>
                <w:rFonts w:ascii="宋体" w:eastAsia="宋体" w:hAnsi="宋体" w:cs="宋体" w:hint="eastAsia"/>
                <w:color w:val="000000"/>
                <w:kern w:val="0"/>
                <w:szCs w:val="21"/>
              </w:rPr>
              <w:t>3</w:t>
            </w:r>
          </w:p>
        </w:tc>
        <w:tc>
          <w:tcPr>
            <w:tcW w:w="1584" w:type="pct"/>
            <w:tcBorders>
              <w:top w:val="single" w:sz="4" w:space="0" w:color="auto"/>
              <w:left w:val="nil"/>
              <w:bottom w:val="single" w:sz="4" w:space="0" w:color="auto"/>
              <w:right w:val="single" w:sz="4" w:space="0" w:color="auto"/>
            </w:tcBorders>
            <w:shd w:val="clear" w:color="auto" w:fill="auto"/>
            <w:vAlign w:val="center"/>
            <w:hideMark/>
          </w:tcPr>
          <w:p w:rsidR="00FC159A" w:rsidRPr="004B15C6" w:rsidRDefault="00FC159A" w:rsidP="00F97301">
            <w:pPr>
              <w:rPr>
                <w:rFonts w:asciiTheme="minorEastAsia" w:hAnsiTheme="minorEastAsia" w:cs="宋体"/>
                <w:color w:val="000000"/>
                <w:szCs w:val="21"/>
              </w:rPr>
            </w:pPr>
            <w:r w:rsidRPr="004B15C6">
              <w:rPr>
                <w:rFonts w:asciiTheme="minorEastAsia" w:hAnsiTheme="minorEastAsia" w:hint="eastAsia"/>
                <w:color w:val="000000"/>
                <w:szCs w:val="21"/>
              </w:rPr>
              <w:t>MAP2抗体试剂（免疫组织化学）</w:t>
            </w:r>
          </w:p>
        </w:tc>
        <w:tc>
          <w:tcPr>
            <w:tcW w:w="2081" w:type="pct"/>
            <w:tcBorders>
              <w:top w:val="single" w:sz="4" w:space="0" w:color="auto"/>
              <w:left w:val="nil"/>
              <w:bottom w:val="single" w:sz="4" w:space="0" w:color="auto"/>
              <w:right w:val="single" w:sz="4" w:space="0" w:color="auto"/>
            </w:tcBorders>
            <w:shd w:val="clear" w:color="auto" w:fill="auto"/>
            <w:vAlign w:val="center"/>
            <w:hideMark/>
          </w:tcPr>
          <w:p w:rsidR="00FC159A" w:rsidRPr="004B15C6" w:rsidRDefault="00FC159A" w:rsidP="00F97301">
            <w:pPr>
              <w:rPr>
                <w:rFonts w:asciiTheme="minorEastAsia" w:hAnsiTheme="minorEastAsia" w:cs="宋体"/>
                <w:color w:val="000000"/>
                <w:szCs w:val="21"/>
              </w:rPr>
            </w:pPr>
            <w:r w:rsidRPr="004B15C6">
              <w:rPr>
                <w:rFonts w:asciiTheme="minorEastAsia" w:hAnsiTheme="minorEastAsia" w:hint="eastAsia"/>
                <w:color w:val="000000"/>
                <w:szCs w:val="21"/>
              </w:rPr>
              <w:t>在常规染色基础上进行免疫组织化学染色，为医师提供诊断的辅助信息。预估年使用金额0.1-0.5万元（60-100检测人份）。</w:t>
            </w:r>
          </w:p>
        </w:tc>
        <w:tc>
          <w:tcPr>
            <w:tcW w:w="919" w:type="pct"/>
            <w:tcBorders>
              <w:top w:val="single" w:sz="4" w:space="0" w:color="auto"/>
              <w:left w:val="nil"/>
              <w:bottom w:val="single" w:sz="4" w:space="0" w:color="auto"/>
              <w:right w:val="single" w:sz="4" w:space="0" w:color="auto"/>
            </w:tcBorders>
            <w:shd w:val="clear" w:color="auto" w:fill="auto"/>
            <w:noWrap/>
            <w:vAlign w:val="center"/>
            <w:hideMark/>
          </w:tcPr>
          <w:p w:rsidR="00FC159A" w:rsidRPr="004B15C6" w:rsidRDefault="00FC159A" w:rsidP="00F97301">
            <w:pPr>
              <w:rPr>
                <w:rFonts w:asciiTheme="minorEastAsia" w:hAnsiTheme="minorEastAsia" w:cs="宋体"/>
                <w:color w:val="000000"/>
                <w:szCs w:val="21"/>
              </w:rPr>
            </w:pPr>
            <w:proofErr w:type="gramStart"/>
            <w:r w:rsidRPr="004B15C6">
              <w:rPr>
                <w:rFonts w:asciiTheme="minorEastAsia" w:hAnsiTheme="minorEastAsia" w:hint="eastAsia"/>
                <w:color w:val="000000"/>
                <w:szCs w:val="21"/>
              </w:rPr>
              <w:t>胆</w:t>
            </w:r>
            <w:proofErr w:type="gramEnd"/>
            <w:r w:rsidRPr="004B15C6">
              <w:rPr>
                <w:rFonts w:asciiTheme="minorEastAsia" w:hAnsiTheme="minorEastAsia" w:hint="eastAsia"/>
                <w:color w:val="000000"/>
                <w:szCs w:val="21"/>
              </w:rPr>
              <w:t>闭锁等</w:t>
            </w:r>
          </w:p>
        </w:tc>
      </w:tr>
      <w:tr w:rsidR="00FC159A" w:rsidRPr="00CD74ED" w:rsidTr="00F97301">
        <w:trPr>
          <w:trHeight w:val="1002"/>
        </w:trPr>
        <w:tc>
          <w:tcPr>
            <w:tcW w:w="416" w:type="pct"/>
            <w:tcBorders>
              <w:top w:val="nil"/>
              <w:left w:val="single" w:sz="4" w:space="0" w:color="auto"/>
              <w:bottom w:val="single" w:sz="4" w:space="0" w:color="auto"/>
              <w:right w:val="single" w:sz="4" w:space="0" w:color="auto"/>
            </w:tcBorders>
            <w:shd w:val="clear" w:color="auto" w:fill="auto"/>
            <w:noWrap/>
            <w:vAlign w:val="center"/>
            <w:hideMark/>
          </w:tcPr>
          <w:p w:rsidR="00FC159A" w:rsidRPr="000615F0" w:rsidRDefault="00FC159A" w:rsidP="00F97301">
            <w:pPr>
              <w:widowControl/>
              <w:jc w:val="center"/>
              <w:rPr>
                <w:rFonts w:ascii="宋体" w:eastAsia="宋体" w:hAnsi="宋体" w:cs="宋体"/>
                <w:color w:val="000000"/>
                <w:kern w:val="0"/>
                <w:szCs w:val="21"/>
              </w:rPr>
            </w:pPr>
            <w:r w:rsidRPr="000615F0">
              <w:rPr>
                <w:rFonts w:ascii="宋体" w:eastAsia="宋体" w:hAnsi="宋体" w:cs="宋体" w:hint="eastAsia"/>
                <w:color w:val="000000"/>
                <w:kern w:val="0"/>
                <w:szCs w:val="21"/>
              </w:rPr>
              <w:t>4</w:t>
            </w:r>
          </w:p>
        </w:tc>
        <w:tc>
          <w:tcPr>
            <w:tcW w:w="1584" w:type="pct"/>
            <w:tcBorders>
              <w:top w:val="single" w:sz="4" w:space="0" w:color="auto"/>
              <w:left w:val="nil"/>
              <w:bottom w:val="single" w:sz="4" w:space="0" w:color="auto"/>
              <w:right w:val="single" w:sz="4" w:space="0" w:color="auto"/>
            </w:tcBorders>
            <w:shd w:val="clear" w:color="auto" w:fill="auto"/>
            <w:vAlign w:val="center"/>
            <w:hideMark/>
          </w:tcPr>
          <w:p w:rsidR="00FC159A" w:rsidRPr="004B15C6" w:rsidRDefault="00FC159A" w:rsidP="00F97301">
            <w:pPr>
              <w:rPr>
                <w:rFonts w:asciiTheme="minorEastAsia" w:hAnsiTheme="minorEastAsia" w:cs="宋体"/>
                <w:color w:val="000000"/>
                <w:szCs w:val="21"/>
              </w:rPr>
            </w:pPr>
            <w:r w:rsidRPr="004B15C6">
              <w:rPr>
                <w:rFonts w:asciiTheme="minorEastAsia" w:hAnsiTheme="minorEastAsia" w:hint="eastAsia"/>
                <w:color w:val="000000"/>
                <w:szCs w:val="21"/>
              </w:rPr>
              <w:t>BSEP抗体试剂（免疫组织化学）</w:t>
            </w:r>
          </w:p>
        </w:tc>
        <w:tc>
          <w:tcPr>
            <w:tcW w:w="2081" w:type="pct"/>
            <w:tcBorders>
              <w:top w:val="single" w:sz="4" w:space="0" w:color="auto"/>
              <w:left w:val="nil"/>
              <w:bottom w:val="single" w:sz="4" w:space="0" w:color="auto"/>
              <w:right w:val="single" w:sz="4" w:space="0" w:color="auto"/>
            </w:tcBorders>
            <w:shd w:val="clear" w:color="auto" w:fill="auto"/>
            <w:vAlign w:val="center"/>
            <w:hideMark/>
          </w:tcPr>
          <w:p w:rsidR="00FC159A" w:rsidRPr="004B15C6" w:rsidRDefault="00FC159A" w:rsidP="00F97301">
            <w:pPr>
              <w:rPr>
                <w:rFonts w:asciiTheme="minorEastAsia" w:hAnsiTheme="minorEastAsia" w:cs="宋体"/>
                <w:color w:val="000000"/>
                <w:szCs w:val="21"/>
              </w:rPr>
            </w:pPr>
            <w:r w:rsidRPr="004B15C6">
              <w:rPr>
                <w:rFonts w:asciiTheme="minorEastAsia" w:hAnsiTheme="minorEastAsia" w:hint="eastAsia"/>
                <w:color w:val="000000"/>
                <w:szCs w:val="21"/>
              </w:rPr>
              <w:t>在常规染色基础上进行免疫组织化学染色，为医师提供诊断的辅助信息。预估年使用金额0.1-0.5万元（60-100检测人份）。</w:t>
            </w:r>
          </w:p>
        </w:tc>
        <w:tc>
          <w:tcPr>
            <w:tcW w:w="919" w:type="pct"/>
            <w:tcBorders>
              <w:top w:val="single" w:sz="4" w:space="0" w:color="auto"/>
              <w:left w:val="nil"/>
              <w:bottom w:val="single" w:sz="4" w:space="0" w:color="auto"/>
              <w:right w:val="single" w:sz="4" w:space="0" w:color="auto"/>
            </w:tcBorders>
            <w:shd w:val="clear" w:color="auto" w:fill="auto"/>
            <w:noWrap/>
            <w:vAlign w:val="center"/>
            <w:hideMark/>
          </w:tcPr>
          <w:p w:rsidR="00FC159A" w:rsidRPr="004B15C6" w:rsidRDefault="00FC159A" w:rsidP="00F97301">
            <w:pPr>
              <w:rPr>
                <w:rFonts w:asciiTheme="minorEastAsia" w:hAnsiTheme="minorEastAsia" w:cs="宋体"/>
                <w:color w:val="000000"/>
                <w:szCs w:val="21"/>
              </w:rPr>
            </w:pPr>
            <w:r w:rsidRPr="004B15C6">
              <w:rPr>
                <w:rFonts w:asciiTheme="minorEastAsia" w:hAnsiTheme="minorEastAsia" w:hint="eastAsia"/>
                <w:color w:val="000000"/>
                <w:szCs w:val="21"/>
              </w:rPr>
              <w:t>胆汁淤积等</w:t>
            </w:r>
          </w:p>
        </w:tc>
      </w:tr>
      <w:tr w:rsidR="00FC159A" w:rsidRPr="00CD74ED" w:rsidTr="00F97301">
        <w:trPr>
          <w:trHeight w:val="1002"/>
        </w:trPr>
        <w:tc>
          <w:tcPr>
            <w:tcW w:w="416" w:type="pct"/>
            <w:tcBorders>
              <w:top w:val="nil"/>
              <w:left w:val="single" w:sz="4" w:space="0" w:color="auto"/>
              <w:bottom w:val="single" w:sz="4" w:space="0" w:color="auto"/>
              <w:right w:val="single" w:sz="4" w:space="0" w:color="auto"/>
            </w:tcBorders>
            <w:shd w:val="clear" w:color="auto" w:fill="auto"/>
            <w:noWrap/>
            <w:vAlign w:val="center"/>
            <w:hideMark/>
          </w:tcPr>
          <w:p w:rsidR="00FC159A" w:rsidRPr="000615F0" w:rsidRDefault="00FC159A" w:rsidP="00F97301">
            <w:pPr>
              <w:widowControl/>
              <w:jc w:val="center"/>
              <w:rPr>
                <w:rFonts w:ascii="宋体" w:eastAsia="宋体" w:hAnsi="宋体" w:cs="宋体"/>
                <w:color w:val="000000"/>
                <w:kern w:val="0"/>
                <w:szCs w:val="21"/>
              </w:rPr>
            </w:pPr>
            <w:r w:rsidRPr="000615F0">
              <w:rPr>
                <w:rFonts w:ascii="宋体" w:eastAsia="宋体" w:hAnsi="宋体" w:cs="宋体" w:hint="eastAsia"/>
                <w:color w:val="000000"/>
                <w:kern w:val="0"/>
                <w:szCs w:val="21"/>
              </w:rPr>
              <w:t>5</w:t>
            </w:r>
          </w:p>
        </w:tc>
        <w:tc>
          <w:tcPr>
            <w:tcW w:w="1584" w:type="pct"/>
            <w:tcBorders>
              <w:top w:val="single" w:sz="4" w:space="0" w:color="auto"/>
              <w:left w:val="nil"/>
              <w:bottom w:val="single" w:sz="4" w:space="0" w:color="auto"/>
              <w:right w:val="single" w:sz="4" w:space="0" w:color="auto"/>
            </w:tcBorders>
            <w:shd w:val="clear" w:color="auto" w:fill="auto"/>
            <w:vAlign w:val="center"/>
            <w:hideMark/>
          </w:tcPr>
          <w:p w:rsidR="00FC159A" w:rsidRPr="004B15C6" w:rsidRDefault="00FC159A" w:rsidP="00F97301">
            <w:pPr>
              <w:rPr>
                <w:rFonts w:asciiTheme="minorEastAsia" w:hAnsiTheme="minorEastAsia" w:cs="宋体"/>
                <w:color w:val="000000"/>
                <w:szCs w:val="21"/>
              </w:rPr>
            </w:pPr>
            <w:r w:rsidRPr="004B15C6">
              <w:rPr>
                <w:rFonts w:asciiTheme="minorEastAsia" w:hAnsiTheme="minorEastAsia" w:hint="eastAsia"/>
                <w:color w:val="000000"/>
                <w:szCs w:val="21"/>
              </w:rPr>
              <w:t>TJP2抗体试剂（免疫组织化学）</w:t>
            </w:r>
          </w:p>
        </w:tc>
        <w:tc>
          <w:tcPr>
            <w:tcW w:w="2081" w:type="pct"/>
            <w:tcBorders>
              <w:top w:val="single" w:sz="4" w:space="0" w:color="auto"/>
              <w:left w:val="nil"/>
              <w:bottom w:val="single" w:sz="4" w:space="0" w:color="auto"/>
              <w:right w:val="single" w:sz="4" w:space="0" w:color="auto"/>
            </w:tcBorders>
            <w:shd w:val="clear" w:color="auto" w:fill="auto"/>
            <w:vAlign w:val="center"/>
            <w:hideMark/>
          </w:tcPr>
          <w:p w:rsidR="00FC159A" w:rsidRPr="004B15C6" w:rsidRDefault="00FC159A" w:rsidP="00F97301">
            <w:pPr>
              <w:rPr>
                <w:rFonts w:asciiTheme="minorEastAsia" w:hAnsiTheme="minorEastAsia" w:cs="宋体"/>
                <w:color w:val="000000"/>
                <w:szCs w:val="21"/>
              </w:rPr>
            </w:pPr>
            <w:r w:rsidRPr="004B15C6">
              <w:rPr>
                <w:rFonts w:asciiTheme="minorEastAsia" w:hAnsiTheme="minorEastAsia" w:hint="eastAsia"/>
                <w:color w:val="000000"/>
                <w:szCs w:val="21"/>
              </w:rPr>
              <w:t>在常规染色基础上进行免疫组织化学染色，为医师提供诊断的辅助信息。预估年使用金额0.1-0.5万元（60-100检测人份）。</w:t>
            </w:r>
          </w:p>
        </w:tc>
        <w:tc>
          <w:tcPr>
            <w:tcW w:w="919" w:type="pct"/>
            <w:tcBorders>
              <w:top w:val="single" w:sz="4" w:space="0" w:color="auto"/>
              <w:left w:val="nil"/>
              <w:bottom w:val="single" w:sz="4" w:space="0" w:color="auto"/>
              <w:right w:val="single" w:sz="4" w:space="0" w:color="auto"/>
            </w:tcBorders>
            <w:shd w:val="clear" w:color="auto" w:fill="auto"/>
            <w:noWrap/>
            <w:vAlign w:val="center"/>
            <w:hideMark/>
          </w:tcPr>
          <w:p w:rsidR="00FC159A" w:rsidRPr="004B15C6" w:rsidRDefault="00FC159A" w:rsidP="00F97301">
            <w:pPr>
              <w:rPr>
                <w:rFonts w:asciiTheme="minorEastAsia" w:hAnsiTheme="minorEastAsia" w:cs="宋体"/>
                <w:color w:val="000000"/>
                <w:szCs w:val="21"/>
              </w:rPr>
            </w:pPr>
            <w:r w:rsidRPr="004B15C6">
              <w:rPr>
                <w:rFonts w:asciiTheme="minorEastAsia" w:hAnsiTheme="minorEastAsia" w:hint="eastAsia"/>
                <w:color w:val="000000"/>
                <w:szCs w:val="21"/>
              </w:rPr>
              <w:t>胆汁淤积等</w:t>
            </w:r>
          </w:p>
        </w:tc>
      </w:tr>
      <w:tr w:rsidR="00FC159A" w:rsidRPr="00CD74ED" w:rsidTr="00F97301">
        <w:trPr>
          <w:trHeight w:val="1002"/>
        </w:trPr>
        <w:tc>
          <w:tcPr>
            <w:tcW w:w="416" w:type="pct"/>
            <w:tcBorders>
              <w:top w:val="nil"/>
              <w:left w:val="single" w:sz="4" w:space="0" w:color="auto"/>
              <w:bottom w:val="single" w:sz="4" w:space="0" w:color="auto"/>
              <w:right w:val="single" w:sz="4" w:space="0" w:color="auto"/>
            </w:tcBorders>
            <w:shd w:val="clear" w:color="auto" w:fill="auto"/>
            <w:noWrap/>
            <w:vAlign w:val="center"/>
            <w:hideMark/>
          </w:tcPr>
          <w:p w:rsidR="00FC159A" w:rsidRPr="000615F0" w:rsidRDefault="00FC159A" w:rsidP="00F97301">
            <w:pPr>
              <w:widowControl/>
              <w:jc w:val="center"/>
              <w:rPr>
                <w:rFonts w:ascii="宋体" w:eastAsia="宋体" w:hAnsi="宋体" w:cs="宋体"/>
                <w:color w:val="000000"/>
                <w:kern w:val="0"/>
                <w:szCs w:val="21"/>
              </w:rPr>
            </w:pPr>
            <w:r w:rsidRPr="000615F0">
              <w:rPr>
                <w:rFonts w:ascii="宋体" w:eastAsia="宋体" w:hAnsi="宋体" w:cs="宋体" w:hint="eastAsia"/>
                <w:color w:val="000000"/>
                <w:kern w:val="0"/>
                <w:szCs w:val="21"/>
              </w:rPr>
              <w:lastRenderedPageBreak/>
              <w:t>6</w:t>
            </w:r>
          </w:p>
        </w:tc>
        <w:tc>
          <w:tcPr>
            <w:tcW w:w="1584" w:type="pct"/>
            <w:tcBorders>
              <w:top w:val="single" w:sz="4" w:space="0" w:color="auto"/>
              <w:left w:val="nil"/>
              <w:bottom w:val="single" w:sz="4" w:space="0" w:color="auto"/>
              <w:right w:val="single" w:sz="4" w:space="0" w:color="auto"/>
            </w:tcBorders>
            <w:shd w:val="clear" w:color="auto" w:fill="auto"/>
            <w:vAlign w:val="center"/>
            <w:hideMark/>
          </w:tcPr>
          <w:p w:rsidR="00FC159A" w:rsidRPr="004B15C6" w:rsidRDefault="00FC159A" w:rsidP="00F97301">
            <w:pPr>
              <w:rPr>
                <w:rFonts w:asciiTheme="minorEastAsia" w:hAnsiTheme="minorEastAsia" w:cs="宋体"/>
                <w:color w:val="000000"/>
                <w:szCs w:val="21"/>
              </w:rPr>
            </w:pPr>
            <w:r w:rsidRPr="004B15C6">
              <w:rPr>
                <w:rFonts w:asciiTheme="minorEastAsia" w:hAnsiTheme="minorEastAsia" w:hint="eastAsia"/>
                <w:color w:val="000000"/>
                <w:szCs w:val="21"/>
              </w:rPr>
              <w:t>MRP2抗体试剂（免疫组织化学）</w:t>
            </w:r>
          </w:p>
        </w:tc>
        <w:tc>
          <w:tcPr>
            <w:tcW w:w="2081" w:type="pct"/>
            <w:tcBorders>
              <w:top w:val="single" w:sz="4" w:space="0" w:color="auto"/>
              <w:left w:val="nil"/>
              <w:bottom w:val="single" w:sz="4" w:space="0" w:color="auto"/>
              <w:right w:val="single" w:sz="4" w:space="0" w:color="auto"/>
            </w:tcBorders>
            <w:shd w:val="clear" w:color="auto" w:fill="auto"/>
            <w:vAlign w:val="center"/>
            <w:hideMark/>
          </w:tcPr>
          <w:p w:rsidR="00FC159A" w:rsidRPr="004B15C6" w:rsidRDefault="00FC159A" w:rsidP="00F97301">
            <w:pPr>
              <w:rPr>
                <w:rFonts w:asciiTheme="minorEastAsia" w:hAnsiTheme="minorEastAsia" w:cs="宋体"/>
                <w:color w:val="000000"/>
                <w:szCs w:val="21"/>
              </w:rPr>
            </w:pPr>
            <w:r w:rsidRPr="004B15C6">
              <w:rPr>
                <w:rFonts w:asciiTheme="minorEastAsia" w:hAnsiTheme="minorEastAsia" w:hint="eastAsia"/>
                <w:color w:val="000000"/>
                <w:szCs w:val="21"/>
              </w:rPr>
              <w:t>在常规染色基础上进行免疫组织化学染色，为医师提供诊断的辅助信息。预估年使用金额0.1-0.5万元（60-100检测人份）。</w:t>
            </w:r>
          </w:p>
        </w:tc>
        <w:tc>
          <w:tcPr>
            <w:tcW w:w="919" w:type="pct"/>
            <w:tcBorders>
              <w:top w:val="single" w:sz="4" w:space="0" w:color="auto"/>
              <w:left w:val="nil"/>
              <w:bottom w:val="single" w:sz="4" w:space="0" w:color="auto"/>
              <w:right w:val="single" w:sz="4" w:space="0" w:color="auto"/>
            </w:tcBorders>
            <w:shd w:val="clear" w:color="auto" w:fill="auto"/>
            <w:noWrap/>
            <w:vAlign w:val="center"/>
            <w:hideMark/>
          </w:tcPr>
          <w:p w:rsidR="00FC159A" w:rsidRPr="004B15C6" w:rsidRDefault="00FC159A" w:rsidP="00F97301">
            <w:pPr>
              <w:rPr>
                <w:rFonts w:asciiTheme="minorEastAsia" w:hAnsiTheme="minorEastAsia" w:cs="宋体"/>
                <w:color w:val="000000"/>
                <w:szCs w:val="21"/>
              </w:rPr>
            </w:pPr>
            <w:r w:rsidRPr="004B15C6">
              <w:rPr>
                <w:rFonts w:asciiTheme="minorEastAsia" w:hAnsiTheme="minorEastAsia" w:hint="eastAsia"/>
                <w:color w:val="000000"/>
                <w:szCs w:val="21"/>
              </w:rPr>
              <w:t>胆汁淤积等</w:t>
            </w:r>
          </w:p>
        </w:tc>
      </w:tr>
      <w:tr w:rsidR="00FC159A" w:rsidRPr="00CD74ED" w:rsidTr="00F97301">
        <w:trPr>
          <w:trHeight w:val="1002"/>
        </w:trPr>
        <w:tc>
          <w:tcPr>
            <w:tcW w:w="416" w:type="pct"/>
            <w:tcBorders>
              <w:top w:val="nil"/>
              <w:left w:val="single" w:sz="4" w:space="0" w:color="auto"/>
              <w:bottom w:val="single" w:sz="4" w:space="0" w:color="auto"/>
              <w:right w:val="single" w:sz="4" w:space="0" w:color="auto"/>
            </w:tcBorders>
            <w:shd w:val="clear" w:color="auto" w:fill="auto"/>
            <w:noWrap/>
            <w:vAlign w:val="center"/>
            <w:hideMark/>
          </w:tcPr>
          <w:p w:rsidR="00FC159A" w:rsidRPr="000615F0" w:rsidRDefault="00FC159A" w:rsidP="00F97301">
            <w:pPr>
              <w:widowControl/>
              <w:jc w:val="center"/>
              <w:rPr>
                <w:rFonts w:ascii="宋体" w:eastAsia="宋体" w:hAnsi="宋体" w:cs="宋体"/>
                <w:color w:val="000000"/>
                <w:kern w:val="0"/>
                <w:szCs w:val="21"/>
              </w:rPr>
            </w:pPr>
            <w:r w:rsidRPr="000615F0">
              <w:rPr>
                <w:rFonts w:ascii="宋体" w:eastAsia="宋体" w:hAnsi="宋体" w:cs="宋体" w:hint="eastAsia"/>
                <w:color w:val="000000"/>
                <w:kern w:val="0"/>
                <w:szCs w:val="21"/>
              </w:rPr>
              <w:t>7</w:t>
            </w:r>
          </w:p>
        </w:tc>
        <w:tc>
          <w:tcPr>
            <w:tcW w:w="1584" w:type="pct"/>
            <w:tcBorders>
              <w:top w:val="single" w:sz="4" w:space="0" w:color="auto"/>
              <w:left w:val="nil"/>
              <w:bottom w:val="single" w:sz="4" w:space="0" w:color="auto"/>
              <w:right w:val="single" w:sz="4" w:space="0" w:color="auto"/>
            </w:tcBorders>
            <w:shd w:val="clear" w:color="auto" w:fill="auto"/>
            <w:vAlign w:val="center"/>
            <w:hideMark/>
          </w:tcPr>
          <w:p w:rsidR="00FC159A" w:rsidRPr="004B15C6" w:rsidRDefault="00FC159A" w:rsidP="00F97301">
            <w:pPr>
              <w:rPr>
                <w:rFonts w:asciiTheme="minorEastAsia" w:hAnsiTheme="minorEastAsia" w:cs="宋体"/>
                <w:color w:val="000000"/>
                <w:szCs w:val="21"/>
              </w:rPr>
            </w:pPr>
            <w:r w:rsidRPr="004B15C6">
              <w:rPr>
                <w:rFonts w:asciiTheme="minorEastAsia" w:hAnsiTheme="minorEastAsia" w:hint="eastAsia"/>
                <w:color w:val="000000"/>
                <w:szCs w:val="21"/>
              </w:rPr>
              <w:t>GGT1抗体试剂（免疫组织化学）</w:t>
            </w:r>
          </w:p>
        </w:tc>
        <w:tc>
          <w:tcPr>
            <w:tcW w:w="2081" w:type="pct"/>
            <w:tcBorders>
              <w:top w:val="single" w:sz="4" w:space="0" w:color="auto"/>
              <w:left w:val="nil"/>
              <w:bottom w:val="single" w:sz="4" w:space="0" w:color="auto"/>
              <w:right w:val="single" w:sz="4" w:space="0" w:color="auto"/>
            </w:tcBorders>
            <w:shd w:val="clear" w:color="auto" w:fill="auto"/>
            <w:vAlign w:val="center"/>
            <w:hideMark/>
          </w:tcPr>
          <w:p w:rsidR="00FC159A" w:rsidRPr="004B15C6" w:rsidRDefault="00FC159A" w:rsidP="00F97301">
            <w:pPr>
              <w:rPr>
                <w:rFonts w:asciiTheme="minorEastAsia" w:hAnsiTheme="minorEastAsia" w:cs="宋体"/>
                <w:color w:val="000000"/>
                <w:szCs w:val="21"/>
              </w:rPr>
            </w:pPr>
            <w:r w:rsidRPr="004B15C6">
              <w:rPr>
                <w:rFonts w:asciiTheme="minorEastAsia" w:hAnsiTheme="minorEastAsia" w:hint="eastAsia"/>
                <w:color w:val="000000"/>
                <w:szCs w:val="21"/>
              </w:rPr>
              <w:t>在常规染色基础上进行免疫组织化学染色，为医师提供诊断的辅助信息。预估年使用金额0.1-0.5万元（60-100检测人份）。</w:t>
            </w:r>
          </w:p>
        </w:tc>
        <w:tc>
          <w:tcPr>
            <w:tcW w:w="919" w:type="pct"/>
            <w:tcBorders>
              <w:top w:val="single" w:sz="4" w:space="0" w:color="auto"/>
              <w:left w:val="nil"/>
              <w:bottom w:val="single" w:sz="4" w:space="0" w:color="auto"/>
              <w:right w:val="single" w:sz="4" w:space="0" w:color="auto"/>
            </w:tcBorders>
            <w:shd w:val="clear" w:color="auto" w:fill="auto"/>
            <w:noWrap/>
            <w:vAlign w:val="center"/>
            <w:hideMark/>
          </w:tcPr>
          <w:p w:rsidR="00FC159A" w:rsidRPr="004B15C6" w:rsidRDefault="00FC159A" w:rsidP="00F97301">
            <w:pPr>
              <w:rPr>
                <w:rFonts w:asciiTheme="minorEastAsia" w:hAnsiTheme="minorEastAsia" w:cs="宋体"/>
                <w:color w:val="000000"/>
                <w:szCs w:val="21"/>
              </w:rPr>
            </w:pPr>
            <w:r w:rsidRPr="004B15C6">
              <w:rPr>
                <w:rFonts w:asciiTheme="minorEastAsia" w:hAnsiTheme="minorEastAsia" w:hint="eastAsia"/>
                <w:color w:val="000000"/>
                <w:szCs w:val="21"/>
              </w:rPr>
              <w:t>胆汁淤积等</w:t>
            </w:r>
          </w:p>
        </w:tc>
      </w:tr>
      <w:tr w:rsidR="00FC159A" w:rsidRPr="00CD74ED" w:rsidTr="00F97301">
        <w:trPr>
          <w:trHeight w:val="1002"/>
        </w:trPr>
        <w:tc>
          <w:tcPr>
            <w:tcW w:w="416" w:type="pct"/>
            <w:tcBorders>
              <w:top w:val="nil"/>
              <w:left w:val="single" w:sz="4" w:space="0" w:color="auto"/>
              <w:bottom w:val="single" w:sz="4" w:space="0" w:color="auto"/>
              <w:right w:val="single" w:sz="4" w:space="0" w:color="auto"/>
            </w:tcBorders>
            <w:shd w:val="clear" w:color="auto" w:fill="auto"/>
            <w:noWrap/>
            <w:vAlign w:val="center"/>
            <w:hideMark/>
          </w:tcPr>
          <w:p w:rsidR="00FC159A" w:rsidRPr="000615F0" w:rsidRDefault="00FC159A" w:rsidP="00F97301">
            <w:pPr>
              <w:widowControl/>
              <w:jc w:val="center"/>
              <w:rPr>
                <w:rFonts w:ascii="宋体" w:eastAsia="宋体" w:hAnsi="宋体" w:cs="宋体"/>
                <w:color w:val="000000"/>
                <w:kern w:val="0"/>
                <w:szCs w:val="21"/>
              </w:rPr>
            </w:pPr>
            <w:r w:rsidRPr="000615F0">
              <w:rPr>
                <w:rFonts w:ascii="宋体" w:eastAsia="宋体" w:hAnsi="宋体" w:cs="宋体" w:hint="eastAsia"/>
                <w:color w:val="000000"/>
                <w:kern w:val="0"/>
                <w:szCs w:val="21"/>
              </w:rPr>
              <w:t>8</w:t>
            </w:r>
          </w:p>
        </w:tc>
        <w:tc>
          <w:tcPr>
            <w:tcW w:w="1584" w:type="pct"/>
            <w:tcBorders>
              <w:top w:val="single" w:sz="4" w:space="0" w:color="auto"/>
              <w:left w:val="nil"/>
              <w:bottom w:val="single" w:sz="4" w:space="0" w:color="auto"/>
              <w:right w:val="single" w:sz="4" w:space="0" w:color="auto"/>
            </w:tcBorders>
            <w:shd w:val="clear" w:color="auto" w:fill="auto"/>
            <w:vAlign w:val="center"/>
            <w:hideMark/>
          </w:tcPr>
          <w:p w:rsidR="00FC159A" w:rsidRPr="004B15C6" w:rsidRDefault="00FC159A" w:rsidP="00F97301">
            <w:pPr>
              <w:rPr>
                <w:rFonts w:asciiTheme="minorEastAsia" w:hAnsiTheme="minorEastAsia" w:cs="宋体"/>
                <w:color w:val="000000"/>
                <w:szCs w:val="21"/>
              </w:rPr>
            </w:pPr>
            <w:proofErr w:type="spellStart"/>
            <w:r w:rsidRPr="004B15C6">
              <w:rPr>
                <w:rFonts w:asciiTheme="minorEastAsia" w:hAnsiTheme="minorEastAsia" w:hint="eastAsia"/>
                <w:color w:val="000000"/>
                <w:szCs w:val="21"/>
              </w:rPr>
              <w:t>Hep</w:t>
            </w:r>
            <w:proofErr w:type="spellEnd"/>
            <w:r w:rsidRPr="004B15C6">
              <w:rPr>
                <w:rFonts w:asciiTheme="minorEastAsia" w:hAnsiTheme="minorEastAsia" w:hint="eastAsia"/>
                <w:color w:val="000000"/>
                <w:szCs w:val="21"/>
              </w:rPr>
              <w:t xml:space="preserve"> Par1抗体试剂（免疫组织化学）</w:t>
            </w:r>
          </w:p>
        </w:tc>
        <w:tc>
          <w:tcPr>
            <w:tcW w:w="2081" w:type="pct"/>
            <w:tcBorders>
              <w:top w:val="single" w:sz="4" w:space="0" w:color="auto"/>
              <w:left w:val="nil"/>
              <w:bottom w:val="single" w:sz="4" w:space="0" w:color="auto"/>
              <w:right w:val="single" w:sz="4" w:space="0" w:color="auto"/>
            </w:tcBorders>
            <w:shd w:val="clear" w:color="auto" w:fill="auto"/>
            <w:vAlign w:val="center"/>
            <w:hideMark/>
          </w:tcPr>
          <w:p w:rsidR="00FC159A" w:rsidRPr="004B15C6" w:rsidRDefault="00FC159A" w:rsidP="00F97301">
            <w:pPr>
              <w:rPr>
                <w:rFonts w:asciiTheme="minorEastAsia" w:hAnsiTheme="minorEastAsia" w:cs="宋体"/>
                <w:color w:val="000000"/>
                <w:szCs w:val="21"/>
              </w:rPr>
            </w:pPr>
            <w:r w:rsidRPr="004B15C6">
              <w:rPr>
                <w:rFonts w:asciiTheme="minorEastAsia" w:hAnsiTheme="minorEastAsia" w:hint="eastAsia"/>
                <w:color w:val="000000"/>
                <w:szCs w:val="21"/>
              </w:rPr>
              <w:t>在常规染色基础上进行免疫组织化学染色，为医师提供诊断的辅助信息。预估年使用金额0.1-0.5万元（60-100检测人份）。</w:t>
            </w:r>
          </w:p>
        </w:tc>
        <w:tc>
          <w:tcPr>
            <w:tcW w:w="919" w:type="pct"/>
            <w:tcBorders>
              <w:top w:val="single" w:sz="4" w:space="0" w:color="auto"/>
              <w:left w:val="nil"/>
              <w:bottom w:val="single" w:sz="4" w:space="0" w:color="auto"/>
              <w:right w:val="single" w:sz="4" w:space="0" w:color="auto"/>
            </w:tcBorders>
            <w:shd w:val="clear" w:color="auto" w:fill="auto"/>
            <w:noWrap/>
            <w:vAlign w:val="center"/>
            <w:hideMark/>
          </w:tcPr>
          <w:p w:rsidR="00FC159A" w:rsidRPr="004B15C6" w:rsidRDefault="00FC159A" w:rsidP="00F97301">
            <w:pPr>
              <w:rPr>
                <w:rFonts w:asciiTheme="minorEastAsia" w:hAnsiTheme="minorEastAsia" w:cs="宋体"/>
                <w:color w:val="000000"/>
                <w:szCs w:val="21"/>
              </w:rPr>
            </w:pPr>
            <w:r w:rsidRPr="004B15C6">
              <w:rPr>
                <w:rFonts w:asciiTheme="minorEastAsia" w:hAnsiTheme="minorEastAsia" w:hint="eastAsia"/>
                <w:color w:val="000000"/>
                <w:szCs w:val="21"/>
              </w:rPr>
              <w:t>肝炎等</w:t>
            </w:r>
          </w:p>
        </w:tc>
      </w:tr>
      <w:tr w:rsidR="00FC159A" w:rsidRPr="00CD74ED" w:rsidTr="00F97301">
        <w:trPr>
          <w:trHeight w:val="1002"/>
        </w:trPr>
        <w:tc>
          <w:tcPr>
            <w:tcW w:w="416" w:type="pct"/>
            <w:tcBorders>
              <w:top w:val="nil"/>
              <w:left w:val="single" w:sz="4" w:space="0" w:color="auto"/>
              <w:bottom w:val="single" w:sz="4" w:space="0" w:color="auto"/>
              <w:right w:val="single" w:sz="4" w:space="0" w:color="auto"/>
            </w:tcBorders>
            <w:shd w:val="clear" w:color="auto" w:fill="auto"/>
            <w:noWrap/>
            <w:vAlign w:val="center"/>
            <w:hideMark/>
          </w:tcPr>
          <w:p w:rsidR="00FC159A" w:rsidRPr="000615F0" w:rsidRDefault="00FC159A" w:rsidP="00F97301">
            <w:pPr>
              <w:widowControl/>
              <w:jc w:val="center"/>
              <w:rPr>
                <w:rFonts w:ascii="宋体" w:eastAsia="宋体" w:hAnsi="宋体" w:cs="宋体"/>
                <w:color w:val="000000"/>
                <w:kern w:val="0"/>
                <w:szCs w:val="21"/>
              </w:rPr>
            </w:pPr>
            <w:r w:rsidRPr="000615F0">
              <w:rPr>
                <w:rFonts w:ascii="宋体" w:eastAsia="宋体" w:hAnsi="宋体" w:cs="宋体" w:hint="eastAsia"/>
                <w:color w:val="000000"/>
                <w:kern w:val="0"/>
                <w:szCs w:val="21"/>
              </w:rPr>
              <w:t>9</w:t>
            </w:r>
          </w:p>
        </w:tc>
        <w:tc>
          <w:tcPr>
            <w:tcW w:w="1584" w:type="pct"/>
            <w:tcBorders>
              <w:top w:val="single" w:sz="4" w:space="0" w:color="auto"/>
              <w:left w:val="nil"/>
              <w:bottom w:val="single" w:sz="4" w:space="0" w:color="auto"/>
              <w:right w:val="single" w:sz="4" w:space="0" w:color="auto"/>
            </w:tcBorders>
            <w:shd w:val="clear" w:color="auto" w:fill="auto"/>
            <w:vAlign w:val="center"/>
            <w:hideMark/>
          </w:tcPr>
          <w:p w:rsidR="00FC159A" w:rsidRPr="004B15C6" w:rsidRDefault="00FC159A" w:rsidP="00F97301">
            <w:pPr>
              <w:rPr>
                <w:rFonts w:asciiTheme="minorEastAsia" w:hAnsiTheme="minorEastAsia" w:cs="宋体"/>
                <w:color w:val="000000"/>
                <w:szCs w:val="21"/>
              </w:rPr>
            </w:pPr>
            <w:r w:rsidRPr="004B15C6">
              <w:rPr>
                <w:rFonts w:asciiTheme="minorEastAsia" w:hAnsiTheme="minorEastAsia" w:hint="eastAsia"/>
                <w:color w:val="000000"/>
                <w:szCs w:val="21"/>
              </w:rPr>
              <w:t>细胞角蛋白8抗体试剂（免疫组织化学）</w:t>
            </w:r>
          </w:p>
        </w:tc>
        <w:tc>
          <w:tcPr>
            <w:tcW w:w="2081" w:type="pct"/>
            <w:tcBorders>
              <w:top w:val="single" w:sz="4" w:space="0" w:color="auto"/>
              <w:left w:val="nil"/>
              <w:bottom w:val="single" w:sz="4" w:space="0" w:color="auto"/>
              <w:right w:val="single" w:sz="4" w:space="0" w:color="auto"/>
            </w:tcBorders>
            <w:shd w:val="clear" w:color="auto" w:fill="auto"/>
            <w:vAlign w:val="center"/>
            <w:hideMark/>
          </w:tcPr>
          <w:p w:rsidR="00FC159A" w:rsidRPr="004B15C6" w:rsidRDefault="00FC159A" w:rsidP="00F97301">
            <w:pPr>
              <w:rPr>
                <w:rFonts w:asciiTheme="minorEastAsia" w:hAnsiTheme="minorEastAsia" w:cs="宋体"/>
                <w:color w:val="000000"/>
                <w:szCs w:val="21"/>
              </w:rPr>
            </w:pPr>
            <w:r w:rsidRPr="004B15C6">
              <w:rPr>
                <w:rFonts w:asciiTheme="minorEastAsia" w:hAnsiTheme="minorEastAsia" w:hint="eastAsia"/>
                <w:color w:val="000000"/>
                <w:szCs w:val="21"/>
              </w:rPr>
              <w:t>在常规染色基础上进行免疫组织化学染色，为医师提供诊断的辅助信息。预估年使用金额0.1-0.5万元（60-100检测人份）。</w:t>
            </w:r>
          </w:p>
        </w:tc>
        <w:tc>
          <w:tcPr>
            <w:tcW w:w="919" w:type="pct"/>
            <w:tcBorders>
              <w:top w:val="single" w:sz="4" w:space="0" w:color="auto"/>
              <w:left w:val="nil"/>
              <w:bottom w:val="single" w:sz="4" w:space="0" w:color="auto"/>
              <w:right w:val="single" w:sz="4" w:space="0" w:color="auto"/>
            </w:tcBorders>
            <w:shd w:val="clear" w:color="auto" w:fill="auto"/>
            <w:noWrap/>
            <w:vAlign w:val="center"/>
            <w:hideMark/>
          </w:tcPr>
          <w:p w:rsidR="00FC159A" w:rsidRPr="004B15C6" w:rsidRDefault="00FC159A" w:rsidP="00F97301">
            <w:pPr>
              <w:rPr>
                <w:rFonts w:asciiTheme="minorEastAsia" w:hAnsiTheme="minorEastAsia" w:cs="宋体"/>
                <w:color w:val="000000"/>
                <w:szCs w:val="21"/>
              </w:rPr>
            </w:pPr>
            <w:r w:rsidRPr="004B15C6">
              <w:rPr>
                <w:rFonts w:asciiTheme="minorEastAsia" w:hAnsiTheme="minorEastAsia" w:hint="eastAsia"/>
                <w:color w:val="000000"/>
                <w:szCs w:val="21"/>
              </w:rPr>
              <w:t>肝炎等</w:t>
            </w:r>
          </w:p>
        </w:tc>
      </w:tr>
      <w:tr w:rsidR="00FC159A" w:rsidRPr="00CD74ED" w:rsidTr="00F97301">
        <w:trPr>
          <w:trHeight w:val="1002"/>
        </w:trPr>
        <w:tc>
          <w:tcPr>
            <w:tcW w:w="416" w:type="pct"/>
            <w:tcBorders>
              <w:top w:val="nil"/>
              <w:left w:val="single" w:sz="4" w:space="0" w:color="auto"/>
              <w:bottom w:val="single" w:sz="4" w:space="0" w:color="auto"/>
              <w:right w:val="single" w:sz="4" w:space="0" w:color="auto"/>
            </w:tcBorders>
            <w:shd w:val="clear" w:color="auto" w:fill="auto"/>
            <w:noWrap/>
            <w:vAlign w:val="center"/>
            <w:hideMark/>
          </w:tcPr>
          <w:p w:rsidR="00FC159A" w:rsidRPr="000615F0" w:rsidRDefault="00FC159A" w:rsidP="00F97301">
            <w:pPr>
              <w:widowControl/>
              <w:jc w:val="center"/>
              <w:rPr>
                <w:rFonts w:ascii="宋体" w:eastAsia="宋体" w:hAnsi="宋体" w:cs="宋体"/>
                <w:color w:val="000000"/>
                <w:kern w:val="0"/>
                <w:szCs w:val="21"/>
              </w:rPr>
            </w:pPr>
            <w:r w:rsidRPr="000615F0">
              <w:rPr>
                <w:rFonts w:ascii="宋体" w:eastAsia="宋体" w:hAnsi="宋体" w:cs="宋体" w:hint="eastAsia"/>
                <w:color w:val="000000"/>
                <w:kern w:val="0"/>
                <w:szCs w:val="21"/>
              </w:rPr>
              <w:t>10</w:t>
            </w:r>
          </w:p>
        </w:tc>
        <w:tc>
          <w:tcPr>
            <w:tcW w:w="1584" w:type="pct"/>
            <w:tcBorders>
              <w:top w:val="single" w:sz="4" w:space="0" w:color="auto"/>
              <w:left w:val="nil"/>
              <w:bottom w:val="single" w:sz="4" w:space="0" w:color="auto"/>
              <w:right w:val="single" w:sz="4" w:space="0" w:color="auto"/>
            </w:tcBorders>
            <w:shd w:val="clear" w:color="auto" w:fill="auto"/>
            <w:vAlign w:val="center"/>
            <w:hideMark/>
          </w:tcPr>
          <w:p w:rsidR="00FC159A" w:rsidRPr="004B15C6" w:rsidRDefault="00FC159A" w:rsidP="00F97301">
            <w:pPr>
              <w:rPr>
                <w:rFonts w:asciiTheme="minorEastAsia" w:hAnsiTheme="minorEastAsia" w:cs="宋体"/>
                <w:color w:val="000000"/>
                <w:szCs w:val="21"/>
              </w:rPr>
            </w:pPr>
            <w:r w:rsidRPr="004B15C6">
              <w:rPr>
                <w:rFonts w:asciiTheme="minorEastAsia" w:hAnsiTheme="minorEastAsia" w:hint="eastAsia"/>
                <w:color w:val="000000"/>
                <w:szCs w:val="21"/>
              </w:rPr>
              <w:t>Prox1抗体试剂（免疫组织化学）</w:t>
            </w:r>
          </w:p>
        </w:tc>
        <w:tc>
          <w:tcPr>
            <w:tcW w:w="2081" w:type="pct"/>
            <w:tcBorders>
              <w:top w:val="single" w:sz="4" w:space="0" w:color="auto"/>
              <w:left w:val="nil"/>
              <w:bottom w:val="single" w:sz="4" w:space="0" w:color="auto"/>
              <w:right w:val="single" w:sz="4" w:space="0" w:color="auto"/>
            </w:tcBorders>
            <w:shd w:val="clear" w:color="auto" w:fill="auto"/>
            <w:vAlign w:val="center"/>
            <w:hideMark/>
          </w:tcPr>
          <w:p w:rsidR="00FC159A" w:rsidRPr="004B15C6" w:rsidRDefault="00FC159A" w:rsidP="00F97301">
            <w:pPr>
              <w:rPr>
                <w:rFonts w:asciiTheme="minorEastAsia" w:hAnsiTheme="minorEastAsia" w:cs="宋体"/>
                <w:color w:val="000000"/>
                <w:szCs w:val="21"/>
              </w:rPr>
            </w:pPr>
            <w:r w:rsidRPr="004B15C6">
              <w:rPr>
                <w:rFonts w:asciiTheme="minorEastAsia" w:hAnsiTheme="minorEastAsia" w:hint="eastAsia"/>
                <w:color w:val="000000"/>
                <w:szCs w:val="21"/>
              </w:rPr>
              <w:t>在常规染色基础上进行免疫组织化学染色，为医师提供诊断的辅助信息。预估年使用金额0.1-0.5万元（60-100检测人份）。</w:t>
            </w:r>
          </w:p>
        </w:tc>
        <w:tc>
          <w:tcPr>
            <w:tcW w:w="919" w:type="pct"/>
            <w:tcBorders>
              <w:top w:val="single" w:sz="4" w:space="0" w:color="auto"/>
              <w:left w:val="nil"/>
              <w:bottom w:val="single" w:sz="4" w:space="0" w:color="auto"/>
              <w:right w:val="single" w:sz="4" w:space="0" w:color="auto"/>
            </w:tcBorders>
            <w:shd w:val="clear" w:color="auto" w:fill="auto"/>
            <w:noWrap/>
            <w:vAlign w:val="center"/>
            <w:hideMark/>
          </w:tcPr>
          <w:p w:rsidR="00FC159A" w:rsidRPr="004B15C6" w:rsidRDefault="00FC159A" w:rsidP="00F97301">
            <w:pPr>
              <w:rPr>
                <w:rFonts w:asciiTheme="minorEastAsia" w:hAnsiTheme="minorEastAsia" w:cs="宋体"/>
                <w:color w:val="000000"/>
                <w:szCs w:val="21"/>
              </w:rPr>
            </w:pPr>
            <w:r w:rsidRPr="004B15C6">
              <w:rPr>
                <w:rFonts w:asciiTheme="minorEastAsia" w:hAnsiTheme="minorEastAsia" w:hint="eastAsia"/>
                <w:color w:val="000000"/>
                <w:szCs w:val="21"/>
              </w:rPr>
              <w:t>淋巴管瘤等</w:t>
            </w:r>
          </w:p>
        </w:tc>
      </w:tr>
      <w:tr w:rsidR="00FC159A" w:rsidRPr="00CD74ED" w:rsidTr="00F97301">
        <w:trPr>
          <w:trHeight w:val="1002"/>
        </w:trPr>
        <w:tc>
          <w:tcPr>
            <w:tcW w:w="416" w:type="pct"/>
            <w:tcBorders>
              <w:top w:val="nil"/>
              <w:left w:val="single" w:sz="4" w:space="0" w:color="auto"/>
              <w:bottom w:val="single" w:sz="4" w:space="0" w:color="auto"/>
              <w:right w:val="single" w:sz="4" w:space="0" w:color="auto"/>
            </w:tcBorders>
            <w:shd w:val="clear" w:color="auto" w:fill="auto"/>
            <w:noWrap/>
            <w:vAlign w:val="center"/>
            <w:hideMark/>
          </w:tcPr>
          <w:p w:rsidR="00FC159A" w:rsidRPr="000615F0" w:rsidRDefault="00FC159A" w:rsidP="00F97301">
            <w:pPr>
              <w:widowControl/>
              <w:jc w:val="center"/>
              <w:rPr>
                <w:rFonts w:ascii="宋体" w:eastAsia="宋体" w:hAnsi="宋体" w:cs="宋体"/>
                <w:color w:val="000000"/>
                <w:kern w:val="0"/>
                <w:szCs w:val="21"/>
              </w:rPr>
            </w:pPr>
            <w:r w:rsidRPr="000615F0">
              <w:rPr>
                <w:rFonts w:ascii="宋体" w:eastAsia="宋体" w:hAnsi="宋体" w:cs="宋体" w:hint="eastAsia"/>
                <w:color w:val="000000"/>
                <w:kern w:val="0"/>
                <w:szCs w:val="21"/>
              </w:rPr>
              <w:t>11</w:t>
            </w:r>
          </w:p>
        </w:tc>
        <w:tc>
          <w:tcPr>
            <w:tcW w:w="1584" w:type="pct"/>
            <w:tcBorders>
              <w:top w:val="single" w:sz="4" w:space="0" w:color="auto"/>
              <w:left w:val="nil"/>
              <w:bottom w:val="single" w:sz="4" w:space="0" w:color="auto"/>
              <w:right w:val="single" w:sz="4" w:space="0" w:color="auto"/>
            </w:tcBorders>
            <w:shd w:val="clear" w:color="auto" w:fill="auto"/>
            <w:vAlign w:val="center"/>
            <w:hideMark/>
          </w:tcPr>
          <w:p w:rsidR="00FC159A" w:rsidRPr="004B15C6" w:rsidRDefault="00FC159A" w:rsidP="00F97301">
            <w:pPr>
              <w:rPr>
                <w:rFonts w:asciiTheme="minorEastAsia" w:hAnsiTheme="minorEastAsia" w:cs="宋体"/>
                <w:color w:val="000000"/>
                <w:szCs w:val="21"/>
              </w:rPr>
            </w:pPr>
            <w:r w:rsidRPr="004B15C6">
              <w:rPr>
                <w:rFonts w:asciiTheme="minorEastAsia" w:hAnsiTheme="minorEastAsia" w:hint="eastAsia"/>
                <w:color w:val="000000"/>
                <w:szCs w:val="21"/>
              </w:rPr>
              <w:t>Phox2B抗体试剂（免疫组织化学）</w:t>
            </w:r>
          </w:p>
        </w:tc>
        <w:tc>
          <w:tcPr>
            <w:tcW w:w="2081" w:type="pct"/>
            <w:tcBorders>
              <w:top w:val="single" w:sz="4" w:space="0" w:color="auto"/>
              <w:left w:val="nil"/>
              <w:bottom w:val="single" w:sz="4" w:space="0" w:color="auto"/>
              <w:right w:val="single" w:sz="4" w:space="0" w:color="auto"/>
            </w:tcBorders>
            <w:shd w:val="clear" w:color="auto" w:fill="auto"/>
            <w:vAlign w:val="center"/>
            <w:hideMark/>
          </w:tcPr>
          <w:p w:rsidR="00FC159A" w:rsidRPr="004B15C6" w:rsidRDefault="00FC159A" w:rsidP="00F97301">
            <w:pPr>
              <w:rPr>
                <w:rFonts w:asciiTheme="minorEastAsia" w:hAnsiTheme="minorEastAsia" w:cs="宋体"/>
                <w:color w:val="000000"/>
                <w:szCs w:val="21"/>
              </w:rPr>
            </w:pPr>
            <w:r w:rsidRPr="004B15C6">
              <w:rPr>
                <w:rFonts w:asciiTheme="minorEastAsia" w:hAnsiTheme="minorEastAsia" w:hint="eastAsia"/>
                <w:color w:val="000000"/>
                <w:szCs w:val="21"/>
              </w:rPr>
              <w:t>在常规染色基础上进行免疫组织化学染色，为医师提供诊断的辅助信息。预估年使用金额0.1-0.5万元（60-100检测人份）。</w:t>
            </w:r>
          </w:p>
        </w:tc>
        <w:tc>
          <w:tcPr>
            <w:tcW w:w="919" w:type="pct"/>
            <w:tcBorders>
              <w:top w:val="single" w:sz="4" w:space="0" w:color="auto"/>
              <w:left w:val="nil"/>
              <w:bottom w:val="single" w:sz="4" w:space="0" w:color="auto"/>
              <w:right w:val="single" w:sz="4" w:space="0" w:color="auto"/>
            </w:tcBorders>
            <w:shd w:val="clear" w:color="auto" w:fill="auto"/>
            <w:noWrap/>
            <w:vAlign w:val="center"/>
            <w:hideMark/>
          </w:tcPr>
          <w:p w:rsidR="00FC159A" w:rsidRPr="004B15C6" w:rsidRDefault="00FC159A" w:rsidP="00F97301">
            <w:pPr>
              <w:rPr>
                <w:rFonts w:asciiTheme="minorEastAsia" w:hAnsiTheme="minorEastAsia" w:cs="宋体"/>
                <w:color w:val="000000"/>
                <w:szCs w:val="21"/>
              </w:rPr>
            </w:pPr>
            <w:r w:rsidRPr="004B15C6">
              <w:rPr>
                <w:rFonts w:asciiTheme="minorEastAsia" w:hAnsiTheme="minorEastAsia" w:hint="eastAsia"/>
                <w:color w:val="000000"/>
                <w:szCs w:val="21"/>
              </w:rPr>
              <w:t>神经母细胞瘤等</w:t>
            </w:r>
          </w:p>
        </w:tc>
      </w:tr>
      <w:tr w:rsidR="00FC159A" w:rsidRPr="00CD74ED" w:rsidTr="00F97301">
        <w:trPr>
          <w:trHeight w:val="1002"/>
        </w:trPr>
        <w:tc>
          <w:tcPr>
            <w:tcW w:w="416" w:type="pct"/>
            <w:tcBorders>
              <w:top w:val="nil"/>
              <w:left w:val="single" w:sz="4" w:space="0" w:color="auto"/>
              <w:bottom w:val="single" w:sz="4" w:space="0" w:color="auto"/>
              <w:right w:val="single" w:sz="4" w:space="0" w:color="auto"/>
            </w:tcBorders>
            <w:shd w:val="clear" w:color="auto" w:fill="auto"/>
            <w:noWrap/>
            <w:vAlign w:val="center"/>
            <w:hideMark/>
          </w:tcPr>
          <w:p w:rsidR="00FC159A" w:rsidRPr="000615F0" w:rsidRDefault="00FC159A" w:rsidP="00F97301">
            <w:pPr>
              <w:widowControl/>
              <w:jc w:val="center"/>
              <w:rPr>
                <w:rFonts w:ascii="宋体" w:eastAsia="宋体" w:hAnsi="宋体" w:cs="宋体"/>
                <w:color w:val="000000"/>
                <w:kern w:val="0"/>
                <w:szCs w:val="21"/>
              </w:rPr>
            </w:pPr>
            <w:r w:rsidRPr="000615F0">
              <w:rPr>
                <w:rFonts w:ascii="宋体" w:eastAsia="宋体" w:hAnsi="宋体" w:cs="宋体" w:hint="eastAsia"/>
                <w:color w:val="000000"/>
                <w:kern w:val="0"/>
                <w:szCs w:val="21"/>
              </w:rPr>
              <w:t>12</w:t>
            </w:r>
          </w:p>
        </w:tc>
        <w:tc>
          <w:tcPr>
            <w:tcW w:w="1584" w:type="pct"/>
            <w:tcBorders>
              <w:top w:val="single" w:sz="4" w:space="0" w:color="auto"/>
              <w:left w:val="nil"/>
              <w:bottom w:val="single" w:sz="4" w:space="0" w:color="auto"/>
              <w:right w:val="single" w:sz="4" w:space="0" w:color="auto"/>
            </w:tcBorders>
            <w:shd w:val="clear" w:color="auto" w:fill="auto"/>
            <w:vAlign w:val="center"/>
            <w:hideMark/>
          </w:tcPr>
          <w:p w:rsidR="00FC159A" w:rsidRPr="004B15C6" w:rsidRDefault="00FC159A" w:rsidP="00F97301">
            <w:pPr>
              <w:rPr>
                <w:rFonts w:asciiTheme="minorEastAsia" w:hAnsiTheme="minorEastAsia" w:cs="宋体"/>
                <w:color w:val="000000"/>
                <w:szCs w:val="21"/>
              </w:rPr>
            </w:pPr>
            <w:r w:rsidRPr="004B15C6">
              <w:rPr>
                <w:rFonts w:asciiTheme="minorEastAsia" w:hAnsiTheme="minorEastAsia" w:hint="eastAsia"/>
                <w:color w:val="000000"/>
                <w:szCs w:val="21"/>
              </w:rPr>
              <w:t>BCOR抗体试剂（免疫组织化学）</w:t>
            </w:r>
          </w:p>
        </w:tc>
        <w:tc>
          <w:tcPr>
            <w:tcW w:w="2081" w:type="pct"/>
            <w:tcBorders>
              <w:top w:val="single" w:sz="4" w:space="0" w:color="auto"/>
              <w:left w:val="nil"/>
              <w:bottom w:val="single" w:sz="4" w:space="0" w:color="auto"/>
              <w:right w:val="single" w:sz="4" w:space="0" w:color="auto"/>
            </w:tcBorders>
            <w:shd w:val="clear" w:color="auto" w:fill="auto"/>
            <w:vAlign w:val="center"/>
            <w:hideMark/>
          </w:tcPr>
          <w:p w:rsidR="00FC159A" w:rsidRPr="004B15C6" w:rsidRDefault="00FC159A" w:rsidP="00F97301">
            <w:pPr>
              <w:rPr>
                <w:rFonts w:asciiTheme="minorEastAsia" w:hAnsiTheme="minorEastAsia" w:cs="宋体"/>
                <w:color w:val="000000"/>
                <w:szCs w:val="21"/>
              </w:rPr>
            </w:pPr>
            <w:r w:rsidRPr="004B15C6">
              <w:rPr>
                <w:rFonts w:asciiTheme="minorEastAsia" w:hAnsiTheme="minorEastAsia" w:hint="eastAsia"/>
                <w:color w:val="000000"/>
                <w:szCs w:val="21"/>
              </w:rPr>
              <w:t>在常规染色基础上进行免疫组织化学染色，为医师提供诊断的辅助信息。预估年使用金额0.1-0.5万元（60-100检测人份）。</w:t>
            </w:r>
          </w:p>
        </w:tc>
        <w:tc>
          <w:tcPr>
            <w:tcW w:w="919" w:type="pct"/>
            <w:tcBorders>
              <w:top w:val="single" w:sz="4" w:space="0" w:color="auto"/>
              <w:left w:val="nil"/>
              <w:bottom w:val="single" w:sz="4" w:space="0" w:color="auto"/>
              <w:right w:val="single" w:sz="4" w:space="0" w:color="auto"/>
            </w:tcBorders>
            <w:shd w:val="clear" w:color="auto" w:fill="auto"/>
            <w:noWrap/>
            <w:vAlign w:val="center"/>
            <w:hideMark/>
          </w:tcPr>
          <w:p w:rsidR="00FC159A" w:rsidRPr="004B15C6" w:rsidRDefault="00FC159A" w:rsidP="00F97301">
            <w:pPr>
              <w:rPr>
                <w:rFonts w:asciiTheme="minorEastAsia" w:hAnsiTheme="minorEastAsia" w:cs="宋体"/>
                <w:color w:val="000000"/>
                <w:szCs w:val="21"/>
              </w:rPr>
            </w:pPr>
            <w:r w:rsidRPr="004B15C6">
              <w:rPr>
                <w:rFonts w:asciiTheme="minorEastAsia" w:hAnsiTheme="minorEastAsia" w:hint="eastAsia"/>
                <w:color w:val="000000"/>
                <w:szCs w:val="21"/>
              </w:rPr>
              <w:t>小圆细胞肉瘤等</w:t>
            </w:r>
          </w:p>
        </w:tc>
      </w:tr>
      <w:tr w:rsidR="00FC159A" w:rsidRPr="00CD74ED" w:rsidTr="00F97301">
        <w:trPr>
          <w:trHeight w:val="1002"/>
        </w:trPr>
        <w:tc>
          <w:tcPr>
            <w:tcW w:w="416" w:type="pct"/>
            <w:tcBorders>
              <w:top w:val="nil"/>
              <w:left w:val="single" w:sz="4" w:space="0" w:color="auto"/>
              <w:bottom w:val="single" w:sz="4" w:space="0" w:color="auto"/>
              <w:right w:val="single" w:sz="4" w:space="0" w:color="auto"/>
            </w:tcBorders>
            <w:shd w:val="clear" w:color="auto" w:fill="auto"/>
            <w:noWrap/>
            <w:vAlign w:val="center"/>
            <w:hideMark/>
          </w:tcPr>
          <w:p w:rsidR="00FC159A" w:rsidRPr="000615F0" w:rsidRDefault="00FC159A" w:rsidP="00F97301">
            <w:pPr>
              <w:widowControl/>
              <w:jc w:val="center"/>
              <w:rPr>
                <w:rFonts w:ascii="宋体" w:eastAsia="宋体" w:hAnsi="宋体" w:cs="宋体"/>
                <w:color w:val="000000"/>
                <w:kern w:val="0"/>
                <w:szCs w:val="21"/>
              </w:rPr>
            </w:pPr>
            <w:r w:rsidRPr="000615F0">
              <w:rPr>
                <w:rFonts w:ascii="宋体" w:eastAsia="宋体" w:hAnsi="宋体" w:cs="宋体" w:hint="eastAsia"/>
                <w:color w:val="000000"/>
                <w:kern w:val="0"/>
                <w:szCs w:val="21"/>
              </w:rPr>
              <w:t>13</w:t>
            </w:r>
          </w:p>
        </w:tc>
        <w:tc>
          <w:tcPr>
            <w:tcW w:w="1584" w:type="pct"/>
            <w:tcBorders>
              <w:top w:val="single" w:sz="4" w:space="0" w:color="auto"/>
              <w:left w:val="nil"/>
              <w:bottom w:val="single" w:sz="4" w:space="0" w:color="auto"/>
              <w:right w:val="single" w:sz="4" w:space="0" w:color="auto"/>
            </w:tcBorders>
            <w:shd w:val="clear" w:color="auto" w:fill="auto"/>
            <w:vAlign w:val="center"/>
            <w:hideMark/>
          </w:tcPr>
          <w:p w:rsidR="00FC159A" w:rsidRPr="004B15C6" w:rsidRDefault="00FC159A" w:rsidP="00F97301">
            <w:pPr>
              <w:rPr>
                <w:rFonts w:asciiTheme="minorEastAsia" w:hAnsiTheme="minorEastAsia" w:cs="宋体"/>
                <w:color w:val="000000"/>
                <w:szCs w:val="21"/>
              </w:rPr>
            </w:pPr>
            <w:r w:rsidRPr="004B15C6">
              <w:rPr>
                <w:rFonts w:asciiTheme="minorEastAsia" w:hAnsiTheme="minorEastAsia" w:hint="eastAsia"/>
                <w:color w:val="000000"/>
                <w:szCs w:val="21"/>
              </w:rPr>
              <w:t>CIC抗体试剂（免疫组织化学）</w:t>
            </w:r>
          </w:p>
        </w:tc>
        <w:tc>
          <w:tcPr>
            <w:tcW w:w="2081" w:type="pct"/>
            <w:tcBorders>
              <w:top w:val="single" w:sz="4" w:space="0" w:color="auto"/>
              <w:left w:val="nil"/>
              <w:bottom w:val="single" w:sz="4" w:space="0" w:color="auto"/>
              <w:right w:val="single" w:sz="4" w:space="0" w:color="auto"/>
            </w:tcBorders>
            <w:shd w:val="clear" w:color="auto" w:fill="auto"/>
            <w:vAlign w:val="center"/>
            <w:hideMark/>
          </w:tcPr>
          <w:p w:rsidR="00FC159A" w:rsidRPr="004B15C6" w:rsidRDefault="00FC159A" w:rsidP="00F97301">
            <w:pPr>
              <w:rPr>
                <w:rFonts w:asciiTheme="minorEastAsia" w:hAnsiTheme="minorEastAsia" w:cs="宋体"/>
                <w:color w:val="000000"/>
                <w:szCs w:val="21"/>
              </w:rPr>
            </w:pPr>
            <w:r w:rsidRPr="004B15C6">
              <w:rPr>
                <w:rFonts w:asciiTheme="minorEastAsia" w:hAnsiTheme="minorEastAsia" w:hint="eastAsia"/>
                <w:color w:val="000000"/>
                <w:szCs w:val="21"/>
              </w:rPr>
              <w:t>在常规染色基础上进行免疫组织化学染色，为医师提供诊断的辅助信息。预估年使用金额0.1-0.5万元（60-100检测人份）。</w:t>
            </w:r>
          </w:p>
        </w:tc>
        <w:tc>
          <w:tcPr>
            <w:tcW w:w="919" w:type="pct"/>
            <w:tcBorders>
              <w:top w:val="single" w:sz="4" w:space="0" w:color="auto"/>
              <w:left w:val="nil"/>
              <w:bottom w:val="single" w:sz="4" w:space="0" w:color="auto"/>
              <w:right w:val="single" w:sz="4" w:space="0" w:color="auto"/>
            </w:tcBorders>
            <w:shd w:val="clear" w:color="auto" w:fill="auto"/>
            <w:noWrap/>
            <w:vAlign w:val="center"/>
            <w:hideMark/>
          </w:tcPr>
          <w:p w:rsidR="00FC159A" w:rsidRPr="004B15C6" w:rsidRDefault="00FC159A" w:rsidP="00F97301">
            <w:pPr>
              <w:rPr>
                <w:rFonts w:asciiTheme="minorEastAsia" w:hAnsiTheme="minorEastAsia" w:cs="宋体"/>
                <w:color w:val="000000"/>
                <w:szCs w:val="21"/>
              </w:rPr>
            </w:pPr>
            <w:r w:rsidRPr="004B15C6">
              <w:rPr>
                <w:rFonts w:asciiTheme="minorEastAsia" w:hAnsiTheme="minorEastAsia" w:hint="eastAsia"/>
                <w:color w:val="000000"/>
                <w:szCs w:val="21"/>
              </w:rPr>
              <w:t>小圆细胞肉瘤等</w:t>
            </w:r>
          </w:p>
        </w:tc>
      </w:tr>
      <w:tr w:rsidR="00FC159A" w:rsidRPr="00CD74ED" w:rsidTr="00F97301">
        <w:trPr>
          <w:trHeight w:val="1002"/>
        </w:trPr>
        <w:tc>
          <w:tcPr>
            <w:tcW w:w="416" w:type="pct"/>
            <w:tcBorders>
              <w:top w:val="nil"/>
              <w:left w:val="single" w:sz="4" w:space="0" w:color="auto"/>
              <w:bottom w:val="single" w:sz="4" w:space="0" w:color="auto"/>
              <w:right w:val="single" w:sz="4" w:space="0" w:color="auto"/>
            </w:tcBorders>
            <w:shd w:val="clear" w:color="auto" w:fill="auto"/>
            <w:noWrap/>
            <w:vAlign w:val="center"/>
            <w:hideMark/>
          </w:tcPr>
          <w:p w:rsidR="00FC159A" w:rsidRPr="000615F0" w:rsidRDefault="00FC159A" w:rsidP="00F97301">
            <w:pPr>
              <w:widowControl/>
              <w:jc w:val="center"/>
              <w:rPr>
                <w:rFonts w:ascii="宋体" w:eastAsia="宋体" w:hAnsi="宋体" w:cs="宋体"/>
                <w:color w:val="000000"/>
                <w:kern w:val="0"/>
                <w:szCs w:val="21"/>
              </w:rPr>
            </w:pPr>
            <w:r w:rsidRPr="000615F0">
              <w:rPr>
                <w:rFonts w:ascii="宋体" w:eastAsia="宋体" w:hAnsi="宋体" w:cs="宋体" w:hint="eastAsia"/>
                <w:color w:val="000000"/>
                <w:kern w:val="0"/>
                <w:szCs w:val="21"/>
              </w:rPr>
              <w:t>14</w:t>
            </w:r>
          </w:p>
        </w:tc>
        <w:tc>
          <w:tcPr>
            <w:tcW w:w="1584" w:type="pct"/>
            <w:tcBorders>
              <w:top w:val="single" w:sz="4" w:space="0" w:color="auto"/>
              <w:left w:val="nil"/>
              <w:bottom w:val="single" w:sz="4" w:space="0" w:color="auto"/>
              <w:right w:val="single" w:sz="4" w:space="0" w:color="auto"/>
            </w:tcBorders>
            <w:shd w:val="clear" w:color="auto" w:fill="auto"/>
            <w:vAlign w:val="center"/>
            <w:hideMark/>
          </w:tcPr>
          <w:p w:rsidR="00FC159A" w:rsidRPr="004B15C6" w:rsidRDefault="00FC159A" w:rsidP="00F97301">
            <w:pPr>
              <w:rPr>
                <w:rFonts w:asciiTheme="minorEastAsia" w:hAnsiTheme="minorEastAsia" w:cs="宋体"/>
                <w:color w:val="000000"/>
                <w:szCs w:val="21"/>
              </w:rPr>
            </w:pPr>
            <w:r w:rsidRPr="004B15C6">
              <w:rPr>
                <w:rFonts w:asciiTheme="minorEastAsia" w:hAnsiTheme="minorEastAsia" w:hint="eastAsia"/>
                <w:color w:val="000000"/>
                <w:szCs w:val="21"/>
              </w:rPr>
              <w:t>NTRK1.2.3抗体试剂（免疫组织化学）</w:t>
            </w:r>
          </w:p>
        </w:tc>
        <w:tc>
          <w:tcPr>
            <w:tcW w:w="2081" w:type="pct"/>
            <w:tcBorders>
              <w:top w:val="single" w:sz="4" w:space="0" w:color="auto"/>
              <w:left w:val="nil"/>
              <w:bottom w:val="single" w:sz="4" w:space="0" w:color="auto"/>
              <w:right w:val="single" w:sz="4" w:space="0" w:color="auto"/>
            </w:tcBorders>
            <w:shd w:val="clear" w:color="auto" w:fill="auto"/>
            <w:vAlign w:val="center"/>
            <w:hideMark/>
          </w:tcPr>
          <w:p w:rsidR="00FC159A" w:rsidRPr="004B15C6" w:rsidRDefault="00FC159A" w:rsidP="00F97301">
            <w:pPr>
              <w:rPr>
                <w:rFonts w:asciiTheme="minorEastAsia" w:hAnsiTheme="minorEastAsia" w:cs="宋体"/>
                <w:color w:val="000000"/>
                <w:szCs w:val="21"/>
              </w:rPr>
            </w:pPr>
            <w:r w:rsidRPr="004B15C6">
              <w:rPr>
                <w:rFonts w:asciiTheme="minorEastAsia" w:hAnsiTheme="minorEastAsia" w:hint="eastAsia"/>
                <w:color w:val="000000"/>
                <w:szCs w:val="21"/>
              </w:rPr>
              <w:t>在常规染色基础上进行免疫组织化学染色，为医师提供诊断的辅助信息。预估年使用金额0.1-0.5万元（60-100检测人份）。</w:t>
            </w:r>
          </w:p>
        </w:tc>
        <w:tc>
          <w:tcPr>
            <w:tcW w:w="919" w:type="pct"/>
            <w:tcBorders>
              <w:top w:val="single" w:sz="4" w:space="0" w:color="auto"/>
              <w:left w:val="nil"/>
              <w:bottom w:val="single" w:sz="4" w:space="0" w:color="auto"/>
              <w:right w:val="single" w:sz="4" w:space="0" w:color="auto"/>
            </w:tcBorders>
            <w:shd w:val="clear" w:color="auto" w:fill="auto"/>
            <w:noWrap/>
            <w:vAlign w:val="center"/>
            <w:hideMark/>
          </w:tcPr>
          <w:p w:rsidR="00FC159A" w:rsidRPr="004B15C6" w:rsidRDefault="00FC159A" w:rsidP="00F97301">
            <w:pPr>
              <w:rPr>
                <w:rFonts w:asciiTheme="minorEastAsia" w:hAnsiTheme="minorEastAsia" w:cs="宋体"/>
                <w:color w:val="000000"/>
                <w:szCs w:val="21"/>
              </w:rPr>
            </w:pPr>
            <w:r w:rsidRPr="004B15C6">
              <w:rPr>
                <w:rFonts w:asciiTheme="minorEastAsia" w:hAnsiTheme="minorEastAsia" w:hint="eastAsia"/>
                <w:color w:val="000000"/>
                <w:szCs w:val="21"/>
              </w:rPr>
              <w:t>婴幼儿纤维肉瘤等</w:t>
            </w:r>
          </w:p>
        </w:tc>
      </w:tr>
      <w:tr w:rsidR="00FC159A" w:rsidRPr="00CD74ED" w:rsidTr="00F97301">
        <w:trPr>
          <w:trHeight w:val="1002"/>
        </w:trPr>
        <w:tc>
          <w:tcPr>
            <w:tcW w:w="416" w:type="pct"/>
            <w:tcBorders>
              <w:top w:val="nil"/>
              <w:left w:val="single" w:sz="4" w:space="0" w:color="auto"/>
              <w:bottom w:val="single" w:sz="4" w:space="0" w:color="auto"/>
              <w:right w:val="single" w:sz="4" w:space="0" w:color="auto"/>
            </w:tcBorders>
            <w:shd w:val="clear" w:color="auto" w:fill="auto"/>
            <w:noWrap/>
            <w:vAlign w:val="center"/>
            <w:hideMark/>
          </w:tcPr>
          <w:p w:rsidR="00FC159A" w:rsidRPr="000615F0" w:rsidRDefault="00FC159A" w:rsidP="00F97301">
            <w:pPr>
              <w:widowControl/>
              <w:jc w:val="center"/>
              <w:rPr>
                <w:rFonts w:ascii="宋体" w:eastAsia="宋体" w:hAnsi="宋体" w:cs="宋体"/>
                <w:color w:val="000000"/>
                <w:kern w:val="0"/>
                <w:szCs w:val="21"/>
              </w:rPr>
            </w:pPr>
            <w:r w:rsidRPr="000615F0">
              <w:rPr>
                <w:rFonts w:ascii="宋体" w:eastAsia="宋体" w:hAnsi="宋体" w:cs="宋体" w:hint="eastAsia"/>
                <w:color w:val="000000"/>
                <w:kern w:val="0"/>
                <w:szCs w:val="21"/>
              </w:rPr>
              <w:t>15</w:t>
            </w:r>
          </w:p>
        </w:tc>
        <w:tc>
          <w:tcPr>
            <w:tcW w:w="1584" w:type="pct"/>
            <w:tcBorders>
              <w:top w:val="single" w:sz="4" w:space="0" w:color="auto"/>
              <w:left w:val="nil"/>
              <w:bottom w:val="single" w:sz="4" w:space="0" w:color="auto"/>
              <w:right w:val="single" w:sz="4" w:space="0" w:color="auto"/>
            </w:tcBorders>
            <w:shd w:val="clear" w:color="auto" w:fill="auto"/>
            <w:vAlign w:val="center"/>
            <w:hideMark/>
          </w:tcPr>
          <w:p w:rsidR="00FC159A" w:rsidRPr="004B15C6" w:rsidRDefault="00FC159A" w:rsidP="00F97301">
            <w:pPr>
              <w:rPr>
                <w:rFonts w:asciiTheme="minorEastAsia" w:hAnsiTheme="minorEastAsia" w:cs="宋体"/>
                <w:color w:val="000000"/>
                <w:szCs w:val="21"/>
              </w:rPr>
            </w:pPr>
            <w:r w:rsidRPr="004B15C6">
              <w:rPr>
                <w:rFonts w:asciiTheme="minorEastAsia" w:hAnsiTheme="minorEastAsia" w:hint="eastAsia"/>
                <w:color w:val="000000"/>
                <w:szCs w:val="21"/>
              </w:rPr>
              <w:t>NTRK-PAN抗体试剂（免疫组织化学）</w:t>
            </w:r>
          </w:p>
        </w:tc>
        <w:tc>
          <w:tcPr>
            <w:tcW w:w="2081" w:type="pct"/>
            <w:tcBorders>
              <w:top w:val="single" w:sz="4" w:space="0" w:color="auto"/>
              <w:left w:val="nil"/>
              <w:bottom w:val="single" w:sz="4" w:space="0" w:color="auto"/>
              <w:right w:val="single" w:sz="4" w:space="0" w:color="auto"/>
            </w:tcBorders>
            <w:shd w:val="clear" w:color="auto" w:fill="auto"/>
            <w:vAlign w:val="center"/>
            <w:hideMark/>
          </w:tcPr>
          <w:p w:rsidR="00FC159A" w:rsidRPr="004B15C6" w:rsidRDefault="00FC159A" w:rsidP="00F97301">
            <w:pPr>
              <w:rPr>
                <w:rFonts w:asciiTheme="minorEastAsia" w:hAnsiTheme="minorEastAsia" w:cs="宋体"/>
                <w:color w:val="000000"/>
                <w:szCs w:val="21"/>
              </w:rPr>
            </w:pPr>
            <w:r w:rsidRPr="004B15C6">
              <w:rPr>
                <w:rFonts w:asciiTheme="minorEastAsia" w:hAnsiTheme="minorEastAsia" w:hint="eastAsia"/>
                <w:color w:val="000000"/>
                <w:szCs w:val="21"/>
              </w:rPr>
              <w:t>在常规染色基础上进行免疫组织化学染色，为医师提供诊断的辅助信息。预估年使用金额0.1-0.5万元（60-100检测人份）。</w:t>
            </w:r>
          </w:p>
        </w:tc>
        <w:tc>
          <w:tcPr>
            <w:tcW w:w="919" w:type="pct"/>
            <w:tcBorders>
              <w:top w:val="single" w:sz="4" w:space="0" w:color="auto"/>
              <w:left w:val="nil"/>
              <w:bottom w:val="single" w:sz="4" w:space="0" w:color="auto"/>
              <w:right w:val="single" w:sz="4" w:space="0" w:color="auto"/>
            </w:tcBorders>
            <w:shd w:val="clear" w:color="auto" w:fill="auto"/>
            <w:noWrap/>
            <w:vAlign w:val="center"/>
            <w:hideMark/>
          </w:tcPr>
          <w:p w:rsidR="00FC159A" w:rsidRPr="004B15C6" w:rsidRDefault="00FC159A" w:rsidP="00F97301">
            <w:pPr>
              <w:rPr>
                <w:rFonts w:asciiTheme="minorEastAsia" w:hAnsiTheme="minorEastAsia" w:cs="宋体"/>
                <w:color w:val="000000"/>
                <w:szCs w:val="21"/>
              </w:rPr>
            </w:pPr>
            <w:r w:rsidRPr="004B15C6">
              <w:rPr>
                <w:rFonts w:asciiTheme="minorEastAsia" w:hAnsiTheme="minorEastAsia" w:hint="eastAsia"/>
                <w:color w:val="000000"/>
                <w:szCs w:val="21"/>
              </w:rPr>
              <w:t>婴幼儿纤维肉瘤等</w:t>
            </w:r>
          </w:p>
        </w:tc>
      </w:tr>
      <w:tr w:rsidR="00FC159A" w:rsidRPr="00CD74ED" w:rsidTr="00F97301">
        <w:trPr>
          <w:trHeight w:val="1002"/>
        </w:trPr>
        <w:tc>
          <w:tcPr>
            <w:tcW w:w="416" w:type="pct"/>
            <w:tcBorders>
              <w:top w:val="nil"/>
              <w:left w:val="single" w:sz="4" w:space="0" w:color="auto"/>
              <w:bottom w:val="single" w:sz="4" w:space="0" w:color="auto"/>
              <w:right w:val="single" w:sz="4" w:space="0" w:color="auto"/>
            </w:tcBorders>
            <w:shd w:val="clear" w:color="auto" w:fill="auto"/>
            <w:noWrap/>
            <w:vAlign w:val="center"/>
            <w:hideMark/>
          </w:tcPr>
          <w:p w:rsidR="00FC159A" w:rsidRPr="000615F0" w:rsidRDefault="00FC159A" w:rsidP="00F97301">
            <w:pPr>
              <w:widowControl/>
              <w:jc w:val="center"/>
              <w:rPr>
                <w:rFonts w:ascii="宋体" w:eastAsia="宋体" w:hAnsi="宋体" w:cs="宋体"/>
                <w:color w:val="000000"/>
                <w:kern w:val="0"/>
                <w:szCs w:val="21"/>
              </w:rPr>
            </w:pPr>
            <w:r w:rsidRPr="000615F0">
              <w:rPr>
                <w:rFonts w:ascii="宋体" w:eastAsia="宋体" w:hAnsi="宋体" w:cs="宋体" w:hint="eastAsia"/>
                <w:color w:val="000000"/>
                <w:kern w:val="0"/>
                <w:szCs w:val="21"/>
              </w:rPr>
              <w:t>16</w:t>
            </w:r>
          </w:p>
        </w:tc>
        <w:tc>
          <w:tcPr>
            <w:tcW w:w="1584" w:type="pct"/>
            <w:tcBorders>
              <w:top w:val="single" w:sz="4" w:space="0" w:color="auto"/>
              <w:left w:val="nil"/>
              <w:bottom w:val="single" w:sz="4" w:space="0" w:color="auto"/>
              <w:right w:val="single" w:sz="4" w:space="0" w:color="auto"/>
            </w:tcBorders>
            <w:shd w:val="clear" w:color="auto" w:fill="auto"/>
            <w:vAlign w:val="center"/>
            <w:hideMark/>
          </w:tcPr>
          <w:p w:rsidR="00FC159A" w:rsidRPr="004B15C6" w:rsidRDefault="00FC159A" w:rsidP="00F97301">
            <w:pPr>
              <w:rPr>
                <w:rFonts w:asciiTheme="minorEastAsia" w:hAnsiTheme="minorEastAsia" w:cs="宋体"/>
                <w:color w:val="000000"/>
                <w:szCs w:val="21"/>
              </w:rPr>
            </w:pPr>
            <w:r w:rsidRPr="004B15C6">
              <w:rPr>
                <w:rFonts w:asciiTheme="minorEastAsia" w:hAnsiTheme="minorEastAsia" w:hint="eastAsia"/>
                <w:color w:val="000000"/>
                <w:szCs w:val="21"/>
              </w:rPr>
              <w:t>NKX2.2抗体试剂（免疫组织化学）</w:t>
            </w:r>
          </w:p>
        </w:tc>
        <w:tc>
          <w:tcPr>
            <w:tcW w:w="2081" w:type="pct"/>
            <w:tcBorders>
              <w:top w:val="single" w:sz="4" w:space="0" w:color="auto"/>
              <w:left w:val="nil"/>
              <w:bottom w:val="single" w:sz="4" w:space="0" w:color="auto"/>
              <w:right w:val="single" w:sz="4" w:space="0" w:color="auto"/>
            </w:tcBorders>
            <w:shd w:val="clear" w:color="auto" w:fill="auto"/>
            <w:vAlign w:val="center"/>
            <w:hideMark/>
          </w:tcPr>
          <w:p w:rsidR="00FC159A" w:rsidRPr="004B15C6" w:rsidRDefault="00FC159A" w:rsidP="00F97301">
            <w:pPr>
              <w:rPr>
                <w:rFonts w:asciiTheme="minorEastAsia" w:hAnsiTheme="minorEastAsia" w:cs="宋体"/>
                <w:color w:val="000000"/>
                <w:szCs w:val="21"/>
              </w:rPr>
            </w:pPr>
            <w:r w:rsidRPr="004B15C6">
              <w:rPr>
                <w:rFonts w:asciiTheme="minorEastAsia" w:hAnsiTheme="minorEastAsia" w:hint="eastAsia"/>
                <w:color w:val="000000"/>
                <w:szCs w:val="21"/>
              </w:rPr>
              <w:t>在常规染色基础上进行免疫组织化学染色，为医师提供诊断的辅助信息。预估年使用金额0.1-0.5万元（60-100检测人份）。</w:t>
            </w:r>
          </w:p>
        </w:tc>
        <w:tc>
          <w:tcPr>
            <w:tcW w:w="919" w:type="pct"/>
            <w:tcBorders>
              <w:top w:val="single" w:sz="4" w:space="0" w:color="auto"/>
              <w:left w:val="nil"/>
              <w:bottom w:val="single" w:sz="4" w:space="0" w:color="auto"/>
              <w:right w:val="single" w:sz="4" w:space="0" w:color="auto"/>
            </w:tcBorders>
            <w:shd w:val="clear" w:color="auto" w:fill="auto"/>
            <w:noWrap/>
            <w:vAlign w:val="center"/>
            <w:hideMark/>
          </w:tcPr>
          <w:p w:rsidR="00FC159A" w:rsidRPr="004B15C6" w:rsidRDefault="00FC159A" w:rsidP="00F97301">
            <w:pPr>
              <w:rPr>
                <w:rFonts w:asciiTheme="minorEastAsia" w:hAnsiTheme="minorEastAsia" w:cs="宋体"/>
                <w:color w:val="000000"/>
                <w:szCs w:val="21"/>
              </w:rPr>
            </w:pPr>
            <w:r w:rsidRPr="004B15C6">
              <w:rPr>
                <w:rFonts w:asciiTheme="minorEastAsia" w:hAnsiTheme="minorEastAsia" w:hint="eastAsia"/>
                <w:color w:val="000000"/>
                <w:szCs w:val="21"/>
              </w:rPr>
              <w:t>尤因肉瘤等</w:t>
            </w:r>
          </w:p>
        </w:tc>
      </w:tr>
      <w:tr w:rsidR="00FC159A" w:rsidRPr="00CD74ED" w:rsidTr="00F97301">
        <w:trPr>
          <w:trHeight w:val="1002"/>
        </w:trPr>
        <w:tc>
          <w:tcPr>
            <w:tcW w:w="416" w:type="pct"/>
            <w:tcBorders>
              <w:top w:val="nil"/>
              <w:left w:val="single" w:sz="4" w:space="0" w:color="auto"/>
              <w:bottom w:val="single" w:sz="4" w:space="0" w:color="auto"/>
              <w:right w:val="single" w:sz="4" w:space="0" w:color="auto"/>
            </w:tcBorders>
            <w:shd w:val="clear" w:color="auto" w:fill="auto"/>
            <w:noWrap/>
            <w:vAlign w:val="center"/>
            <w:hideMark/>
          </w:tcPr>
          <w:p w:rsidR="00FC159A" w:rsidRPr="000615F0" w:rsidRDefault="00FC159A" w:rsidP="00F97301">
            <w:pPr>
              <w:widowControl/>
              <w:jc w:val="center"/>
              <w:rPr>
                <w:rFonts w:ascii="宋体" w:eastAsia="宋体" w:hAnsi="宋体" w:cs="宋体"/>
                <w:color w:val="000000"/>
                <w:kern w:val="0"/>
                <w:szCs w:val="21"/>
              </w:rPr>
            </w:pPr>
            <w:r w:rsidRPr="000615F0">
              <w:rPr>
                <w:rFonts w:ascii="宋体" w:eastAsia="宋体" w:hAnsi="宋体" w:cs="宋体" w:hint="eastAsia"/>
                <w:color w:val="000000"/>
                <w:kern w:val="0"/>
                <w:szCs w:val="21"/>
              </w:rPr>
              <w:lastRenderedPageBreak/>
              <w:t>17</w:t>
            </w:r>
          </w:p>
        </w:tc>
        <w:tc>
          <w:tcPr>
            <w:tcW w:w="1584" w:type="pct"/>
            <w:tcBorders>
              <w:top w:val="single" w:sz="4" w:space="0" w:color="auto"/>
              <w:left w:val="nil"/>
              <w:bottom w:val="single" w:sz="4" w:space="0" w:color="auto"/>
              <w:right w:val="single" w:sz="4" w:space="0" w:color="auto"/>
            </w:tcBorders>
            <w:shd w:val="clear" w:color="auto" w:fill="auto"/>
            <w:vAlign w:val="center"/>
            <w:hideMark/>
          </w:tcPr>
          <w:p w:rsidR="00FC159A" w:rsidRPr="004B15C6" w:rsidRDefault="00FC159A" w:rsidP="00F97301">
            <w:pPr>
              <w:rPr>
                <w:rFonts w:asciiTheme="minorEastAsia" w:hAnsiTheme="minorEastAsia" w:cs="宋体"/>
                <w:color w:val="000000"/>
                <w:szCs w:val="21"/>
              </w:rPr>
            </w:pPr>
            <w:r w:rsidRPr="004B15C6">
              <w:rPr>
                <w:rFonts w:asciiTheme="minorEastAsia" w:hAnsiTheme="minorEastAsia" w:hint="eastAsia"/>
                <w:color w:val="000000"/>
                <w:szCs w:val="21"/>
              </w:rPr>
              <w:t>PLAG1抗体试剂（免疫组织化学）</w:t>
            </w:r>
          </w:p>
        </w:tc>
        <w:tc>
          <w:tcPr>
            <w:tcW w:w="2081" w:type="pct"/>
            <w:tcBorders>
              <w:top w:val="single" w:sz="4" w:space="0" w:color="auto"/>
              <w:left w:val="nil"/>
              <w:bottom w:val="single" w:sz="4" w:space="0" w:color="auto"/>
              <w:right w:val="single" w:sz="4" w:space="0" w:color="auto"/>
            </w:tcBorders>
            <w:shd w:val="clear" w:color="auto" w:fill="auto"/>
            <w:vAlign w:val="center"/>
            <w:hideMark/>
          </w:tcPr>
          <w:p w:rsidR="00FC159A" w:rsidRPr="004B15C6" w:rsidRDefault="00FC159A" w:rsidP="00F97301">
            <w:pPr>
              <w:rPr>
                <w:rFonts w:asciiTheme="minorEastAsia" w:hAnsiTheme="minorEastAsia" w:cs="宋体"/>
                <w:color w:val="000000"/>
                <w:szCs w:val="21"/>
              </w:rPr>
            </w:pPr>
            <w:r w:rsidRPr="004B15C6">
              <w:rPr>
                <w:rFonts w:asciiTheme="minorEastAsia" w:hAnsiTheme="minorEastAsia" w:hint="eastAsia"/>
                <w:color w:val="000000"/>
                <w:szCs w:val="21"/>
              </w:rPr>
              <w:t>在常规染色基础上进行免疫组织化学染色，为医师提供诊断的辅助信息。预估年使用金额0.1-0.5万元（60-100检测人份）。</w:t>
            </w:r>
          </w:p>
        </w:tc>
        <w:tc>
          <w:tcPr>
            <w:tcW w:w="919" w:type="pct"/>
            <w:tcBorders>
              <w:top w:val="single" w:sz="4" w:space="0" w:color="auto"/>
              <w:left w:val="nil"/>
              <w:bottom w:val="single" w:sz="4" w:space="0" w:color="auto"/>
              <w:right w:val="single" w:sz="4" w:space="0" w:color="auto"/>
            </w:tcBorders>
            <w:shd w:val="clear" w:color="auto" w:fill="auto"/>
            <w:noWrap/>
            <w:vAlign w:val="center"/>
            <w:hideMark/>
          </w:tcPr>
          <w:p w:rsidR="00FC159A" w:rsidRPr="004B15C6" w:rsidRDefault="00FC159A" w:rsidP="00F97301">
            <w:pPr>
              <w:rPr>
                <w:rFonts w:asciiTheme="minorEastAsia" w:hAnsiTheme="minorEastAsia" w:cs="宋体"/>
                <w:color w:val="000000"/>
                <w:szCs w:val="21"/>
              </w:rPr>
            </w:pPr>
            <w:r w:rsidRPr="004B15C6">
              <w:rPr>
                <w:rFonts w:asciiTheme="minorEastAsia" w:hAnsiTheme="minorEastAsia" w:hint="eastAsia"/>
                <w:color w:val="000000"/>
                <w:szCs w:val="21"/>
              </w:rPr>
              <w:t>脂肪母细胞瘤等</w:t>
            </w:r>
          </w:p>
        </w:tc>
      </w:tr>
      <w:tr w:rsidR="00FC159A" w:rsidRPr="00CD74ED" w:rsidTr="00F97301">
        <w:trPr>
          <w:trHeight w:val="1002"/>
        </w:trPr>
        <w:tc>
          <w:tcPr>
            <w:tcW w:w="416" w:type="pct"/>
            <w:tcBorders>
              <w:top w:val="nil"/>
              <w:left w:val="single" w:sz="4" w:space="0" w:color="auto"/>
              <w:bottom w:val="single" w:sz="4" w:space="0" w:color="auto"/>
              <w:right w:val="single" w:sz="4" w:space="0" w:color="auto"/>
            </w:tcBorders>
            <w:shd w:val="clear" w:color="auto" w:fill="auto"/>
            <w:noWrap/>
            <w:vAlign w:val="center"/>
            <w:hideMark/>
          </w:tcPr>
          <w:p w:rsidR="00FC159A" w:rsidRPr="000615F0" w:rsidRDefault="00FC159A" w:rsidP="00F97301">
            <w:pPr>
              <w:widowControl/>
              <w:jc w:val="center"/>
              <w:rPr>
                <w:rFonts w:ascii="宋体" w:eastAsia="宋体" w:hAnsi="宋体" w:cs="宋体"/>
                <w:color w:val="000000"/>
                <w:kern w:val="0"/>
                <w:szCs w:val="21"/>
              </w:rPr>
            </w:pPr>
            <w:r w:rsidRPr="000615F0">
              <w:rPr>
                <w:rFonts w:ascii="宋体" w:eastAsia="宋体" w:hAnsi="宋体" w:cs="宋体" w:hint="eastAsia"/>
                <w:color w:val="000000"/>
                <w:kern w:val="0"/>
                <w:szCs w:val="21"/>
              </w:rPr>
              <w:t>18</w:t>
            </w:r>
          </w:p>
        </w:tc>
        <w:tc>
          <w:tcPr>
            <w:tcW w:w="1584" w:type="pct"/>
            <w:tcBorders>
              <w:top w:val="single" w:sz="4" w:space="0" w:color="auto"/>
              <w:left w:val="nil"/>
              <w:bottom w:val="single" w:sz="4" w:space="0" w:color="auto"/>
              <w:right w:val="single" w:sz="4" w:space="0" w:color="auto"/>
            </w:tcBorders>
            <w:shd w:val="clear" w:color="auto" w:fill="auto"/>
            <w:vAlign w:val="center"/>
            <w:hideMark/>
          </w:tcPr>
          <w:p w:rsidR="00FC159A" w:rsidRPr="004B15C6" w:rsidRDefault="00FC159A" w:rsidP="00F97301">
            <w:pPr>
              <w:rPr>
                <w:rFonts w:asciiTheme="minorEastAsia" w:hAnsiTheme="minorEastAsia" w:cs="宋体"/>
                <w:color w:val="000000"/>
                <w:szCs w:val="21"/>
              </w:rPr>
            </w:pPr>
            <w:r w:rsidRPr="004B15C6">
              <w:rPr>
                <w:rFonts w:asciiTheme="minorEastAsia" w:hAnsiTheme="minorEastAsia" w:hint="eastAsia"/>
                <w:color w:val="000000"/>
                <w:szCs w:val="21"/>
              </w:rPr>
              <w:t>多药耐药相关蛋白（MRP）抗体试剂（免疫组织化学法）</w:t>
            </w:r>
          </w:p>
        </w:tc>
        <w:tc>
          <w:tcPr>
            <w:tcW w:w="2081" w:type="pct"/>
            <w:tcBorders>
              <w:top w:val="single" w:sz="4" w:space="0" w:color="auto"/>
              <w:left w:val="nil"/>
              <w:bottom w:val="single" w:sz="4" w:space="0" w:color="auto"/>
              <w:right w:val="single" w:sz="4" w:space="0" w:color="auto"/>
            </w:tcBorders>
            <w:shd w:val="clear" w:color="auto" w:fill="auto"/>
            <w:vAlign w:val="center"/>
            <w:hideMark/>
          </w:tcPr>
          <w:p w:rsidR="00FC159A" w:rsidRPr="004B15C6" w:rsidRDefault="00FC159A" w:rsidP="00F97301">
            <w:pPr>
              <w:rPr>
                <w:rFonts w:asciiTheme="minorEastAsia" w:hAnsiTheme="minorEastAsia" w:cs="宋体"/>
                <w:color w:val="000000"/>
                <w:szCs w:val="21"/>
              </w:rPr>
            </w:pPr>
            <w:r w:rsidRPr="004B15C6">
              <w:rPr>
                <w:rFonts w:asciiTheme="minorEastAsia" w:hAnsiTheme="minorEastAsia" w:hint="eastAsia"/>
                <w:color w:val="000000"/>
                <w:szCs w:val="21"/>
              </w:rPr>
              <w:t>在常规染色基础上进行免疫组织化学染色，为医师提供诊断的辅助信息。预估年使用金额0.1-0.5万元（60-100检测人份）。</w:t>
            </w:r>
          </w:p>
        </w:tc>
        <w:tc>
          <w:tcPr>
            <w:tcW w:w="919" w:type="pct"/>
            <w:tcBorders>
              <w:top w:val="single" w:sz="4" w:space="0" w:color="auto"/>
              <w:left w:val="nil"/>
              <w:bottom w:val="single" w:sz="4" w:space="0" w:color="auto"/>
              <w:right w:val="single" w:sz="4" w:space="0" w:color="auto"/>
            </w:tcBorders>
            <w:shd w:val="clear" w:color="auto" w:fill="auto"/>
            <w:noWrap/>
            <w:vAlign w:val="center"/>
            <w:hideMark/>
          </w:tcPr>
          <w:p w:rsidR="00FC159A" w:rsidRPr="004B15C6" w:rsidRDefault="00FC159A" w:rsidP="00F97301">
            <w:pPr>
              <w:rPr>
                <w:rFonts w:asciiTheme="minorEastAsia" w:hAnsiTheme="minorEastAsia" w:cs="宋体"/>
                <w:color w:val="000000"/>
                <w:szCs w:val="21"/>
              </w:rPr>
            </w:pPr>
            <w:r w:rsidRPr="004B15C6">
              <w:rPr>
                <w:rFonts w:asciiTheme="minorEastAsia" w:hAnsiTheme="minorEastAsia" w:hint="eastAsia"/>
                <w:color w:val="000000"/>
                <w:szCs w:val="21"/>
              </w:rPr>
              <w:t>肝炎等</w:t>
            </w:r>
          </w:p>
        </w:tc>
      </w:tr>
      <w:tr w:rsidR="00FC159A" w:rsidRPr="00CD74ED" w:rsidTr="00F97301">
        <w:trPr>
          <w:trHeight w:val="1002"/>
        </w:trPr>
        <w:tc>
          <w:tcPr>
            <w:tcW w:w="416" w:type="pct"/>
            <w:tcBorders>
              <w:top w:val="nil"/>
              <w:left w:val="single" w:sz="4" w:space="0" w:color="auto"/>
              <w:bottom w:val="single" w:sz="4" w:space="0" w:color="auto"/>
              <w:right w:val="single" w:sz="4" w:space="0" w:color="auto"/>
            </w:tcBorders>
            <w:shd w:val="clear" w:color="auto" w:fill="auto"/>
            <w:noWrap/>
            <w:vAlign w:val="center"/>
            <w:hideMark/>
          </w:tcPr>
          <w:p w:rsidR="00FC159A" w:rsidRPr="000615F0" w:rsidRDefault="00FC159A" w:rsidP="00F97301">
            <w:pPr>
              <w:widowControl/>
              <w:jc w:val="center"/>
              <w:rPr>
                <w:rFonts w:ascii="宋体" w:eastAsia="宋体" w:hAnsi="宋体" w:cs="宋体"/>
                <w:color w:val="000000"/>
                <w:kern w:val="0"/>
                <w:szCs w:val="21"/>
              </w:rPr>
            </w:pPr>
            <w:r w:rsidRPr="000615F0">
              <w:rPr>
                <w:rFonts w:ascii="宋体" w:eastAsia="宋体" w:hAnsi="宋体" w:cs="宋体" w:hint="eastAsia"/>
                <w:color w:val="000000"/>
                <w:kern w:val="0"/>
                <w:szCs w:val="21"/>
              </w:rPr>
              <w:t>19</w:t>
            </w:r>
          </w:p>
        </w:tc>
        <w:tc>
          <w:tcPr>
            <w:tcW w:w="1584" w:type="pct"/>
            <w:tcBorders>
              <w:top w:val="single" w:sz="4" w:space="0" w:color="auto"/>
              <w:left w:val="nil"/>
              <w:bottom w:val="single" w:sz="4" w:space="0" w:color="auto"/>
              <w:right w:val="single" w:sz="4" w:space="0" w:color="auto"/>
            </w:tcBorders>
            <w:shd w:val="clear" w:color="auto" w:fill="auto"/>
            <w:vAlign w:val="center"/>
            <w:hideMark/>
          </w:tcPr>
          <w:p w:rsidR="00FC159A" w:rsidRPr="004B15C6" w:rsidRDefault="00FC159A" w:rsidP="00F97301">
            <w:pPr>
              <w:rPr>
                <w:rFonts w:asciiTheme="minorEastAsia" w:hAnsiTheme="minorEastAsia" w:cs="宋体"/>
                <w:color w:val="000000"/>
                <w:szCs w:val="21"/>
              </w:rPr>
            </w:pPr>
            <w:r w:rsidRPr="004B15C6">
              <w:rPr>
                <w:rFonts w:asciiTheme="minorEastAsia" w:hAnsiTheme="minorEastAsia" w:hint="eastAsia"/>
                <w:color w:val="000000"/>
                <w:szCs w:val="21"/>
              </w:rPr>
              <w:t>MRP3抗体试剂（免疫组织化学）</w:t>
            </w:r>
          </w:p>
        </w:tc>
        <w:tc>
          <w:tcPr>
            <w:tcW w:w="2081" w:type="pct"/>
            <w:tcBorders>
              <w:top w:val="single" w:sz="4" w:space="0" w:color="auto"/>
              <w:left w:val="nil"/>
              <w:bottom w:val="single" w:sz="4" w:space="0" w:color="auto"/>
              <w:right w:val="single" w:sz="4" w:space="0" w:color="auto"/>
            </w:tcBorders>
            <w:shd w:val="clear" w:color="auto" w:fill="auto"/>
            <w:vAlign w:val="center"/>
            <w:hideMark/>
          </w:tcPr>
          <w:p w:rsidR="00FC159A" w:rsidRPr="004B15C6" w:rsidRDefault="00FC159A" w:rsidP="00F97301">
            <w:pPr>
              <w:rPr>
                <w:rFonts w:asciiTheme="minorEastAsia" w:hAnsiTheme="minorEastAsia" w:cs="宋体"/>
                <w:color w:val="000000"/>
                <w:szCs w:val="21"/>
              </w:rPr>
            </w:pPr>
            <w:r w:rsidRPr="004B15C6">
              <w:rPr>
                <w:rFonts w:asciiTheme="minorEastAsia" w:hAnsiTheme="minorEastAsia" w:hint="eastAsia"/>
                <w:color w:val="000000"/>
                <w:szCs w:val="21"/>
              </w:rPr>
              <w:t>在常规染色基础上进行免疫组织化学染色，为医师提供诊断的辅助信息。预估年使用金额0.1-0.5万元（60-100检测人份）。</w:t>
            </w:r>
          </w:p>
        </w:tc>
        <w:tc>
          <w:tcPr>
            <w:tcW w:w="919" w:type="pct"/>
            <w:tcBorders>
              <w:top w:val="single" w:sz="4" w:space="0" w:color="auto"/>
              <w:left w:val="nil"/>
              <w:bottom w:val="single" w:sz="4" w:space="0" w:color="auto"/>
              <w:right w:val="single" w:sz="4" w:space="0" w:color="auto"/>
            </w:tcBorders>
            <w:shd w:val="clear" w:color="auto" w:fill="auto"/>
            <w:noWrap/>
            <w:vAlign w:val="center"/>
            <w:hideMark/>
          </w:tcPr>
          <w:p w:rsidR="00FC159A" w:rsidRPr="004B15C6" w:rsidRDefault="00FC159A" w:rsidP="00F97301">
            <w:pPr>
              <w:rPr>
                <w:rFonts w:asciiTheme="minorEastAsia" w:hAnsiTheme="minorEastAsia" w:cs="宋体"/>
                <w:color w:val="000000"/>
                <w:szCs w:val="21"/>
              </w:rPr>
            </w:pPr>
            <w:r w:rsidRPr="004B15C6">
              <w:rPr>
                <w:rFonts w:asciiTheme="minorEastAsia" w:hAnsiTheme="minorEastAsia" w:hint="eastAsia"/>
                <w:color w:val="000000"/>
                <w:szCs w:val="21"/>
              </w:rPr>
              <w:t>肝炎等</w:t>
            </w:r>
          </w:p>
        </w:tc>
      </w:tr>
      <w:tr w:rsidR="00FC159A" w:rsidRPr="00CD74ED" w:rsidTr="00F97301">
        <w:trPr>
          <w:trHeight w:val="1002"/>
        </w:trPr>
        <w:tc>
          <w:tcPr>
            <w:tcW w:w="416" w:type="pct"/>
            <w:tcBorders>
              <w:top w:val="nil"/>
              <w:left w:val="single" w:sz="4" w:space="0" w:color="auto"/>
              <w:bottom w:val="single" w:sz="4" w:space="0" w:color="auto"/>
              <w:right w:val="single" w:sz="4" w:space="0" w:color="auto"/>
            </w:tcBorders>
            <w:shd w:val="clear" w:color="auto" w:fill="auto"/>
            <w:noWrap/>
            <w:vAlign w:val="center"/>
            <w:hideMark/>
          </w:tcPr>
          <w:p w:rsidR="00FC159A" w:rsidRPr="000615F0" w:rsidRDefault="00FC159A" w:rsidP="00F97301">
            <w:pPr>
              <w:widowControl/>
              <w:jc w:val="center"/>
              <w:rPr>
                <w:rFonts w:ascii="宋体" w:eastAsia="宋体" w:hAnsi="宋体" w:cs="宋体"/>
                <w:color w:val="000000"/>
                <w:kern w:val="0"/>
                <w:szCs w:val="21"/>
              </w:rPr>
            </w:pPr>
            <w:r w:rsidRPr="000615F0">
              <w:rPr>
                <w:rFonts w:ascii="宋体" w:eastAsia="宋体" w:hAnsi="宋体" w:cs="宋体" w:hint="eastAsia"/>
                <w:color w:val="000000"/>
                <w:kern w:val="0"/>
                <w:szCs w:val="21"/>
              </w:rPr>
              <w:t>20</w:t>
            </w:r>
          </w:p>
        </w:tc>
        <w:tc>
          <w:tcPr>
            <w:tcW w:w="1584" w:type="pct"/>
            <w:tcBorders>
              <w:top w:val="single" w:sz="4" w:space="0" w:color="auto"/>
              <w:left w:val="nil"/>
              <w:bottom w:val="single" w:sz="4" w:space="0" w:color="auto"/>
              <w:right w:val="single" w:sz="4" w:space="0" w:color="auto"/>
            </w:tcBorders>
            <w:shd w:val="clear" w:color="auto" w:fill="auto"/>
            <w:vAlign w:val="center"/>
            <w:hideMark/>
          </w:tcPr>
          <w:p w:rsidR="00FC159A" w:rsidRPr="004B15C6" w:rsidRDefault="00FC159A" w:rsidP="00F97301">
            <w:pPr>
              <w:rPr>
                <w:rFonts w:asciiTheme="minorEastAsia" w:hAnsiTheme="minorEastAsia" w:cs="宋体"/>
                <w:color w:val="000000"/>
                <w:szCs w:val="21"/>
              </w:rPr>
            </w:pPr>
            <w:r w:rsidRPr="004B15C6">
              <w:rPr>
                <w:rFonts w:asciiTheme="minorEastAsia" w:hAnsiTheme="minorEastAsia" w:hint="eastAsia"/>
                <w:color w:val="000000"/>
                <w:szCs w:val="21"/>
              </w:rPr>
              <w:t>精氨酸酶1（Arginase-1）抗体试剂（免疫组织化学法）</w:t>
            </w:r>
          </w:p>
        </w:tc>
        <w:tc>
          <w:tcPr>
            <w:tcW w:w="2081" w:type="pct"/>
            <w:tcBorders>
              <w:top w:val="single" w:sz="4" w:space="0" w:color="auto"/>
              <w:left w:val="nil"/>
              <w:bottom w:val="single" w:sz="4" w:space="0" w:color="auto"/>
              <w:right w:val="single" w:sz="4" w:space="0" w:color="auto"/>
            </w:tcBorders>
            <w:shd w:val="clear" w:color="auto" w:fill="auto"/>
            <w:vAlign w:val="center"/>
            <w:hideMark/>
          </w:tcPr>
          <w:p w:rsidR="00FC159A" w:rsidRPr="004B15C6" w:rsidRDefault="00FC159A" w:rsidP="00F97301">
            <w:pPr>
              <w:rPr>
                <w:rFonts w:asciiTheme="minorEastAsia" w:hAnsiTheme="minorEastAsia" w:cs="宋体"/>
                <w:color w:val="000000"/>
                <w:szCs w:val="21"/>
              </w:rPr>
            </w:pPr>
            <w:r w:rsidRPr="004B15C6">
              <w:rPr>
                <w:rFonts w:asciiTheme="minorEastAsia" w:hAnsiTheme="minorEastAsia" w:hint="eastAsia"/>
                <w:color w:val="000000"/>
                <w:szCs w:val="21"/>
              </w:rPr>
              <w:t>在常规染色基础上进行免疫组织化学染色，为医师提供诊断的辅助信息。预估年使用金额0.1-0.5万元（60-100检测人份）。</w:t>
            </w:r>
          </w:p>
        </w:tc>
        <w:tc>
          <w:tcPr>
            <w:tcW w:w="919" w:type="pct"/>
            <w:tcBorders>
              <w:top w:val="single" w:sz="4" w:space="0" w:color="auto"/>
              <w:left w:val="nil"/>
              <w:bottom w:val="single" w:sz="4" w:space="0" w:color="auto"/>
              <w:right w:val="single" w:sz="4" w:space="0" w:color="auto"/>
            </w:tcBorders>
            <w:shd w:val="clear" w:color="auto" w:fill="auto"/>
            <w:noWrap/>
            <w:vAlign w:val="center"/>
            <w:hideMark/>
          </w:tcPr>
          <w:p w:rsidR="00FC159A" w:rsidRPr="004B15C6" w:rsidRDefault="00FC159A" w:rsidP="00F97301">
            <w:pPr>
              <w:rPr>
                <w:rFonts w:asciiTheme="minorEastAsia" w:hAnsiTheme="minorEastAsia" w:cs="宋体"/>
                <w:color w:val="000000"/>
                <w:szCs w:val="21"/>
              </w:rPr>
            </w:pPr>
            <w:r w:rsidRPr="004B15C6">
              <w:rPr>
                <w:rFonts w:asciiTheme="minorEastAsia" w:hAnsiTheme="minorEastAsia" w:hint="eastAsia"/>
                <w:color w:val="000000"/>
                <w:szCs w:val="21"/>
              </w:rPr>
              <w:t>肝肿瘤等</w:t>
            </w:r>
          </w:p>
        </w:tc>
      </w:tr>
      <w:tr w:rsidR="00FC159A" w:rsidRPr="00CD74ED" w:rsidTr="00F97301">
        <w:trPr>
          <w:trHeight w:val="1002"/>
        </w:trPr>
        <w:tc>
          <w:tcPr>
            <w:tcW w:w="416" w:type="pct"/>
            <w:tcBorders>
              <w:top w:val="nil"/>
              <w:left w:val="single" w:sz="4" w:space="0" w:color="auto"/>
              <w:bottom w:val="single" w:sz="4" w:space="0" w:color="auto"/>
              <w:right w:val="single" w:sz="4" w:space="0" w:color="auto"/>
            </w:tcBorders>
            <w:shd w:val="clear" w:color="auto" w:fill="auto"/>
            <w:noWrap/>
            <w:vAlign w:val="center"/>
            <w:hideMark/>
          </w:tcPr>
          <w:p w:rsidR="00FC159A" w:rsidRPr="000615F0" w:rsidRDefault="00FC159A" w:rsidP="00F97301">
            <w:pPr>
              <w:widowControl/>
              <w:jc w:val="center"/>
              <w:rPr>
                <w:rFonts w:ascii="宋体" w:eastAsia="宋体" w:hAnsi="宋体" w:cs="宋体"/>
                <w:color w:val="000000"/>
                <w:kern w:val="0"/>
                <w:szCs w:val="21"/>
              </w:rPr>
            </w:pPr>
            <w:r w:rsidRPr="000615F0">
              <w:rPr>
                <w:rFonts w:ascii="宋体" w:eastAsia="宋体" w:hAnsi="宋体" w:cs="宋体" w:hint="eastAsia"/>
                <w:color w:val="000000"/>
                <w:kern w:val="0"/>
                <w:szCs w:val="21"/>
              </w:rPr>
              <w:t>21</w:t>
            </w:r>
          </w:p>
        </w:tc>
        <w:tc>
          <w:tcPr>
            <w:tcW w:w="1584" w:type="pct"/>
            <w:tcBorders>
              <w:top w:val="single" w:sz="4" w:space="0" w:color="auto"/>
              <w:left w:val="nil"/>
              <w:bottom w:val="single" w:sz="4" w:space="0" w:color="auto"/>
              <w:right w:val="single" w:sz="4" w:space="0" w:color="auto"/>
            </w:tcBorders>
            <w:shd w:val="clear" w:color="auto" w:fill="auto"/>
            <w:vAlign w:val="center"/>
            <w:hideMark/>
          </w:tcPr>
          <w:p w:rsidR="00FC159A" w:rsidRPr="004B15C6" w:rsidRDefault="00FC159A" w:rsidP="00F97301">
            <w:pPr>
              <w:rPr>
                <w:rFonts w:asciiTheme="minorEastAsia" w:hAnsiTheme="minorEastAsia" w:cs="宋体"/>
                <w:color w:val="000000"/>
                <w:szCs w:val="21"/>
              </w:rPr>
            </w:pPr>
            <w:r w:rsidRPr="004B15C6">
              <w:rPr>
                <w:rFonts w:asciiTheme="minorEastAsia" w:hAnsiTheme="minorEastAsia" w:hint="eastAsia"/>
                <w:color w:val="000000"/>
                <w:szCs w:val="21"/>
              </w:rPr>
              <w:t>p16抗体试剂（免疫组织化学）</w:t>
            </w:r>
          </w:p>
        </w:tc>
        <w:tc>
          <w:tcPr>
            <w:tcW w:w="2081" w:type="pct"/>
            <w:tcBorders>
              <w:top w:val="single" w:sz="4" w:space="0" w:color="auto"/>
              <w:left w:val="nil"/>
              <w:bottom w:val="single" w:sz="4" w:space="0" w:color="auto"/>
              <w:right w:val="single" w:sz="4" w:space="0" w:color="auto"/>
            </w:tcBorders>
            <w:shd w:val="clear" w:color="auto" w:fill="auto"/>
            <w:vAlign w:val="center"/>
            <w:hideMark/>
          </w:tcPr>
          <w:p w:rsidR="00FC159A" w:rsidRPr="004B15C6" w:rsidRDefault="00FC159A" w:rsidP="00F97301">
            <w:pPr>
              <w:rPr>
                <w:rFonts w:asciiTheme="minorEastAsia" w:hAnsiTheme="minorEastAsia" w:cs="宋体"/>
                <w:color w:val="000000"/>
                <w:szCs w:val="21"/>
              </w:rPr>
            </w:pPr>
            <w:r w:rsidRPr="004B15C6">
              <w:rPr>
                <w:rFonts w:asciiTheme="minorEastAsia" w:hAnsiTheme="minorEastAsia" w:hint="eastAsia"/>
                <w:color w:val="000000"/>
                <w:szCs w:val="21"/>
              </w:rPr>
              <w:t>在常规染色基础上进行免疫组织化学染色，为医师提供诊断的辅助信息。预估年使用金额0.1-0.5万元（60-100检测人份）。</w:t>
            </w:r>
          </w:p>
        </w:tc>
        <w:tc>
          <w:tcPr>
            <w:tcW w:w="919" w:type="pct"/>
            <w:tcBorders>
              <w:top w:val="single" w:sz="4" w:space="0" w:color="auto"/>
              <w:left w:val="nil"/>
              <w:bottom w:val="single" w:sz="4" w:space="0" w:color="auto"/>
              <w:right w:val="single" w:sz="4" w:space="0" w:color="auto"/>
            </w:tcBorders>
            <w:shd w:val="clear" w:color="auto" w:fill="auto"/>
            <w:noWrap/>
            <w:vAlign w:val="center"/>
            <w:hideMark/>
          </w:tcPr>
          <w:p w:rsidR="00FC159A" w:rsidRPr="004B15C6" w:rsidRDefault="00FC159A" w:rsidP="00F97301">
            <w:pPr>
              <w:rPr>
                <w:rFonts w:asciiTheme="minorEastAsia" w:hAnsiTheme="minorEastAsia" w:cs="宋体"/>
                <w:color w:val="000000"/>
                <w:szCs w:val="21"/>
              </w:rPr>
            </w:pPr>
            <w:r w:rsidRPr="004B15C6">
              <w:rPr>
                <w:rFonts w:asciiTheme="minorEastAsia" w:hAnsiTheme="minorEastAsia" w:hint="eastAsia"/>
                <w:color w:val="000000"/>
                <w:szCs w:val="21"/>
              </w:rPr>
              <w:t>宫颈病变等</w:t>
            </w:r>
          </w:p>
        </w:tc>
      </w:tr>
      <w:tr w:rsidR="00FC159A" w:rsidRPr="00CD74ED" w:rsidTr="00F97301">
        <w:trPr>
          <w:trHeight w:val="1002"/>
        </w:trPr>
        <w:tc>
          <w:tcPr>
            <w:tcW w:w="416" w:type="pct"/>
            <w:tcBorders>
              <w:top w:val="nil"/>
              <w:left w:val="single" w:sz="4" w:space="0" w:color="auto"/>
              <w:bottom w:val="single" w:sz="4" w:space="0" w:color="auto"/>
              <w:right w:val="single" w:sz="4" w:space="0" w:color="auto"/>
            </w:tcBorders>
            <w:shd w:val="clear" w:color="auto" w:fill="auto"/>
            <w:noWrap/>
            <w:vAlign w:val="center"/>
            <w:hideMark/>
          </w:tcPr>
          <w:p w:rsidR="00FC159A" w:rsidRPr="000615F0" w:rsidRDefault="00FC159A" w:rsidP="00F97301">
            <w:pPr>
              <w:widowControl/>
              <w:jc w:val="center"/>
              <w:rPr>
                <w:rFonts w:ascii="宋体" w:eastAsia="宋体" w:hAnsi="宋体" w:cs="宋体"/>
                <w:color w:val="000000"/>
                <w:kern w:val="0"/>
                <w:szCs w:val="21"/>
              </w:rPr>
            </w:pPr>
            <w:r w:rsidRPr="000615F0">
              <w:rPr>
                <w:rFonts w:ascii="宋体" w:eastAsia="宋体" w:hAnsi="宋体" w:cs="宋体" w:hint="eastAsia"/>
                <w:color w:val="000000"/>
                <w:kern w:val="0"/>
                <w:szCs w:val="21"/>
              </w:rPr>
              <w:t>22</w:t>
            </w:r>
          </w:p>
        </w:tc>
        <w:tc>
          <w:tcPr>
            <w:tcW w:w="1584" w:type="pct"/>
            <w:tcBorders>
              <w:top w:val="single" w:sz="4" w:space="0" w:color="auto"/>
              <w:left w:val="nil"/>
              <w:bottom w:val="single" w:sz="4" w:space="0" w:color="auto"/>
              <w:right w:val="single" w:sz="4" w:space="0" w:color="auto"/>
            </w:tcBorders>
            <w:shd w:val="clear" w:color="auto" w:fill="auto"/>
            <w:vAlign w:val="center"/>
            <w:hideMark/>
          </w:tcPr>
          <w:p w:rsidR="00FC159A" w:rsidRPr="004B15C6" w:rsidRDefault="00FC159A" w:rsidP="00F97301">
            <w:pPr>
              <w:rPr>
                <w:rFonts w:asciiTheme="minorEastAsia" w:hAnsiTheme="minorEastAsia" w:cs="宋体"/>
                <w:color w:val="000000"/>
                <w:szCs w:val="21"/>
              </w:rPr>
            </w:pPr>
            <w:r w:rsidRPr="004B15C6">
              <w:rPr>
                <w:rFonts w:asciiTheme="minorEastAsia" w:hAnsiTheme="minorEastAsia" w:hint="eastAsia"/>
                <w:color w:val="000000"/>
                <w:szCs w:val="21"/>
              </w:rPr>
              <w:t>BRAF抗体试剂（免疫组织化学）</w:t>
            </w:r>
          </w:p>
        </w:tc>
        <w:tc>
          <w:tcPr>
            <w:tcW w:w="2081" w:type="pct"/>
            <w:tcBorders>
              <w:top w:val="single" w:sz="4" w:space="0" w:color="auto"/>
              <w:left w:val="nil"/>
              <w:bottom w:val="single" w:sz="4" w:space="0" w:color="auto"/>
              <w:right w:val="single" w:sz="4" w:space="0" w:color="auto"/>
            </w:tcBorders>
            <w:shd w:val="clear" w:color="auto" w:fill="auto"/>
            <w:vAlign w:val="center"/>
            <w:hideMark/>
          </w:tcPr>
          <w:p w:rsidR="00FC159A" w:rsidRPr="004B15C6" w:rsidRDefault="00FC159A" w:rsidP="00F97301">
            <w:pPr>
              <w:rPr>
                <w:rFonts w:asciiTheme="minorEastAsia" w:hAnsiTheme="minorEastAsia" w:cs="宋体"/>
                <w:color w:val="000000"/>
                <w:szCs w:val="21"/>
              </w:rPr>
            </w:pPr>
            <w:r w:rsidRPr="004B15C6">
              <w:rPr>
                <w:rFonts w:asciiTheme="minorEastAsia" w:hAnsiTheme="minorEastAsia" w:hint="eastAsia"/>
                <w:color w:val="000000"/>
                <w:szCs w:val="21"/>
              </w:rPr>
              <w:t>在常规染色基础上进行免疫组织化学染色，为医师提供诊断的辅助信息。预估年使用金额0.1-0.5万元（60-100检测人份）。</w:t>
            </w:r>
          </w:p>
        </w:tc>
        <w:tc>
          <w:tcPr>
            <w:tcW w:w="919" w:type="pct"/>
            <w:tcBorders>
              <w:top w:val="single" w:sz="4" w:space="0" w:color="auto"/>
              <w:left w:val="nil"/>
              <w:bottom w:val="single" w:sz="4" w:space="0" w:color="auto"/>
              <w:right w:val="single" w:sz="4" w:space="0" w:color="auto"/>
            </w:tcBorders>
            <w:shd w:val="clear" w:color="auto" w:fill="auto"/>
            <w:noWrap/>
            <w:vAlign w:val="center"/>
            <w:hideMark/>
          </w:tcPr>
          <w:p w:rsidR="00FC159A" w:rsidRPr="004B15C6" w:rsidRDefault="00FC159A" w:rsidP="00F97301">
            <w:pPr>
              <w:rPr>
                <w:rFonts w:asciiTheme="minorEastAsia" w:hAnsiTheme="minorEastAsia" w:cs="宋体"/>
                <w:color w:val="000000"/>
                <w:szCs w:val="21"/>
              </w:rPr>
            </w:pPr>
            <w:r w:rsidRPr="004B15C6">
              <w:rPr>
                <w:rFonts w:asciiTheme="minorEastAsia" w:hAnsiTheme="minorEastAsia" w:hint="eastAsia"/>
                <w:color w:val="000000"/>
                <w:szCs w:val="21"/>
              </w:rPr>
              <w:t>甲状腺乳头状癌等</w:t>
            </w:r>
          </w:p>
        </w:tc>
      </w:tr>
      <w:tr w:rsidR="00FC159A" w:rsidRPr="00CD74ED" w:rsidTr="00F97301">
        <w:trPr>
          <w:trHeight w:val="1002"/>
        </w:trPr>
        <w:tc>
          <w:tcPr>
            <w:tcW w:w="416" w:type="pct"/>
            <w:tcBorders>
              <w:top w:val="nil"/>
              <w:left w:val="single" w:sz="4" w:space="0" w:color="auto"/>
              <w:bottom w:val="single" w:sz="4" w:space="0" w:color="auto"/>
              <w:right w:val="single" w:sz="4" w:space="0" w:color="auto"/>
            </w:tcBorders>
            <w:shd w:val="clear" w:color="auto" w:fill="auto"/>
            <w:noWrap/>
            <w:vAlign w:val="center"/>
            <w:hideMark/>
          </w:tcPr>
          <w:p w:rsidR="00FC159A" w:rsidRPr="000615F0" w:rsidRDefault="00FC159A" w:rsidP="00F97301">
            <w:pPr>
              <w:widowControl/>
              <w:jc w:val="center"/>
              <w:rPr>
                <w:rFonts w:ascii="宋体" w:eastAsia="宋体" w:hAnsi="宋体" w:cs="宋体"/>
                <w:color w:val="000000"/>
                <w:kern w:val="0"/>
                <w:szCs w:val="21"/>
              </w:rPr>
            </w:pPr>
            <w:r w:rsidRPr="000615F0">
              <w:rPr>
                <w:rFonts w:ascii="宋体" w:eastAsia="宋体" w:hAnsi="宋体" w:cs="宋体" w:hint="eastAsia"/>
                <w:color w:val="000000"/>
                <w:kern w:val="0"/>
                <w:szCs w:val="21"/>
              </w:rPr>
              <w:t>23</w:t>
            </w:r>
          </w:p>
        </w:tc>
        <w:tc>
          <w:tcPr>
            <w:tcW w:w="1584" w:type="pct"/>
            <w:tcBorders>
              <w:top w:val="single" w:sz="4" w:space="0" w:color="auto"/>
              <w:left w:val="nil"/>
              <w:bottom w:val="single" w:sz="4" w:space="0" w:color="auto"/>
              <w:right w:val="single" w:sz="4" w:space="0" w:color="auto"/>
            </w:tcBorders>
            <w:shd w:val="clear" w:color="auto" w:fill="auto"/>
            <w:vAlign w:val="center"/>
            <w:hideMark/>
          </w:tcPr>
          <w:p w:rsidR="00FC159A" w:rsidRPr="004B15C6" w:rsidRDefault="00FC159A" w:rsidP="00F97301">
            <w:pPr>
              <w:rPr>
                <w:rFonts w:asciiTheme="minorEastAsia" w:hAnsiTheme="minorEastAsia" w:cs="宋体"/>
                <w:color w:val="000000"/>
                <w:szCs w:val="21"/>
              </w:rPr>
            </w:pPr>
            <w:r w:rsidRPr="004B15C6">
              <w:rPr>
                <w:rFonts w:asciiTheme="minorEastAsia" w:hAnsiTheme="minorEastAsia" w:hint="eastAsia"/>
                <w:color w:val="000000"/>
                <w:szCs w:val="21"/>
              </w:rPr>
              <w:t>p40抗体试剂（免疫组织化学）</w:t>
            </w:r>
          </w:p>
        </w:tc>
        <w:tc>
          <w:tcPr>
            <w:tcW w:w="2081" w:type="pct"/>
            <w:tcBorders>
              <w:top w:val="single" w:sz="4" w:space="0" w:color="auto"/>
              <w:left w:val="nil"/>
              <w:bottom w:val="single" w:sz="4" w:space="0" w:color="auto"/>
              <w:right w:val="single" w:sz="4" w:space="0" w:color="auto"/>
            </w:tcBorders>
            <w:shd w:val="clear" w:color="auto" w:fill="auto"/>
            <w:vAlign w:val="center"/>
            <w:hideMark/>
          </w:tcPr>
          <w:p w:rsidR="00FC159A" w:rsidRPr="004B15C6" w:rsidRDefault="00FC159A" w:rsidP="00F97301">
            <w:pPr>
              <w:rPr>
                <w:rFonts w:asciiTheme="minorEastAsia" w:hAnsiTheme="minorEastAsia" w:cs="宋体"/>
                <w:color w:val="000000"/>
                <w:szCs w:val="21"/>
              </w:rPr>
            </w:pPr>
            <w:r w:rsidRPr="004B15C6">
              <w:rPr>
                <w:rFonts w:asciiTheme="minorEastAsia" w:hAnsiTheme="minorEastAsia" w:hint="eastAsia"/>
                <w:color w:val="000000"/>
                <w:szCs w:val="21"/>
              </w:rPr>
              <w:t>在常规染色基础上进行免疫组织化学染色，为医师提供诊断的辅助信息。预估年使用金额0.1-0.5万元（60-100检测人份）。</w:t>
            </w:r>
          </w:p>
        </w:tc>
        <w:tc>
          <w:tcPr>
            <w:tcW w:w="919" w:type="pct"/>
            <w:tcBorders>
              <w:top w:val="single" w:sz="4" w:space="0" w:color="auto"/>
              <w:left w:val="nil"/>
              <w:bottom w:val="single" w:sz="4" w:space="0" w:color="auto"/>
              <w:right w:val="single" w:sz="4" w:space="0" w:color="auto"/>
            </w:tcBorders>
            <w:shd w:val="clear" w:color="auto" w:fill="auto"/>
            <w:noWrap/>
            <w:vAlign w:val="center"/>
            <w:hideMark/>
          </w:tcPr>
          <w:p w:rsidR="00FC159A" w:rsidRPr="004B15C6" w:rsidRDefault="00FC159A" w:rsidP="00F97301">
            <w:pPr>
              <w:rPr>
                <w:rFonts w:asciiTheme="minorEastAsia" w:hAnsiTheme="minorEastAsia" w:cs="宋体"/>
                <w:color w:val="000000"/>
                <w:szCs w:val="21"/>
              </w:rPr>
            </w:pPr>
            <w:r w:rsidRPr="004B15C6">
              <w:rPr>
                <w:rFonts w:asciiTheme="minorEastAsia" w:hAnsiTheme="minorEastAsia" w:hint="eastAsia"/>
                <w:color w:val="000000"/>
                <w:szCs w:val="21"/>
              </w:rPr>
              <w:t>鳞状上皮病变等</w:t>
            </w:r>
          </w:p>
        </w:tc>
      </w:tr>
      <w:tr w:rsidR="00FC159A" w:rsidRPr="00CD74ED" w:rsidTr="00F97301">
        <w:trPr>
          <w:trHeight w:val="1002"/>
        </w:trPr>
        <w:tc>
          <w:tcPr>
            <w:tcW w:w="41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159A" w:rsidRPr="000615F0" w:rsidRDefault="00FC159A" w:rsidP="00F97301">
            <w:pPr>
              <w:widowControl/>
              <w:jc w:val="center"/>
              <w:rPr>
                <w:rFonts w:ascii="宋体" w:eastAsia="宋体" w:hAnsi="宋体" w:cs="宋体"/>
                <w:color w:val="000000"/>
                <w:kern w:val="0"/>
                <w:szCs w:val="21"/>
              </w:rPr>
            </w:pPr>
            <w:r w:rsidRPr="000615F0">
              <w:rPr>
                <w:rFonts w:ascii="宋体" w:eastAsia="宋体" w:hAnsi="宋体" w:cs="宋体" w:hint="eastAsia"/>
                <w:color w:val="000000"/>
                <w:kern w:val="0"/>
                <w:szCs w:val="21"/>
              </w:rPr>
              <w:t>24</w:t>
            </w:r>
          </w:p>
        </w:tc>
        <w:tc>
          <w:tcPr>
            <w:tcW w:w="1584" w:type="pct"/>
            <w:tcBorders>
              <w:top w:val="single" w:sz="4" w:space="0" w:color="auto"/>
              <w:left w:val="nil"/>
              <w:bottom w:val="single" w:sz="4" w:space="0" w:color="auto"/>
              <w:right w:val="single" w:sz="4" w:space="0" w:color="auto"/>
            </w:tcBorders>
            <w:shd w:val="clear" w:color="auto" w:fill="auto"/>
            <w:vAlign w:val="center"/>
            <w:hideMark/>
          </w:tcPr>
          <w:p w:rsidR="00FC159A" w:rsidRPr="004B15C6" w:rsidRDefault="00FC159A" w:rsidP="00F97301">
            <w:pPr>
              <w:rPr>
                <w:rFonts w:asciiTheme="minorEastAsia" w:hAnsiTheme="minorEastAsia" w:cs="宋体"/>
                <w:color w:val="000000"/>
                <w:szCs w:val="21"/>
              </w:rPr>
            </w:pPr>
            <w:r w:rsidRPr="004B15C6">
              <w:rPr>
                <w:rFonts w:asciiTheme="minorEastAsia" w:hAnsiTheme="minorEastAsia" w:hint="eastAsia"/>
                <w:color w:val="000000"/>
                <w:szCs w:val="21"/>
              </w:rPr>
              <w:t>生长抑素受体2（SSTR 2）抗体试剂（免疫组织化学法）</w:t>
            </w:r>
          </w:p>
        </w:tc>
        <w:tc>
          <w:tcPr>
            <w:tcW w:w="2081" w:type="pct"/>
            <w:tcBorders>
              <w:top w:val="single" w:sz="4" w:space="0" w:color="auto"/>
              <w:left w:val="nil"/>
              <w:bottom w:val="single" w:sz="4" w:space="0" w:color="auto"/>
              <w:right w:val="single" w:sz="4" w:space="0" w:color="auto"/>
            </w:tcBorders>
            <w:shd w:val="clear" w:color="auto" w:fill="auto"/>
            <w:vAlign w:val="center"/>
            <w:hideMark/>
          </w:tcPr>
          <w:p w:rsidR="00FC159A" w:rsidRPr="004B15C6" w:rsidRDefault="00FC159A" w:rsidP="00F97301">
            <w:pPr>
              <w:rPr>
                <w:rFonts w:asciiTheme="minorEastAsia" w:hAnsiTheme="minorEastAsia" w:cs="宋体"/>
                <w:color w:val="000000"/>
                <w:szCs w:val="21"/>
              </w:rPr>
            </w:pPr>
            <w:r w:rsidRPr="004B15C6">
              <w:rPr>
                <w:rFonts w:asciiTheme="minorEastAsia" w:hAnsiTheme="minorEastAsia" w:hint="eastAsia"/>
                <w:color w:val="000000"/>
                <w:szCs w:val="21"/>
              </w:rPr>
              <w:t>在常规染色基础上进行免疫组织化学染色，为医师提供诊断的辅助信息。预估年使用金额0.1-0.5万元（60-100检测人份）。</w:t>
            </w:r>
          </w:p>
        </w:tc>
        <w:tc>
          <w:tcPr>
            <w:tcW w:w="919" w:type="pct"/>
            <w:tcBorders>
              <w:top w:val="single" w:sz="4" w:space="0" w:color="auto"/>
              <w:left w:val="nil"/>
              <w:bottom w:val="single" w:sz="4" w:space="0" w:color="auto"/>
              <w:right w:val="single" w:sz="4" w:space="0" w:color="auto"/>
            </w:tcBorders>
            <w:shd w:val="clear" w:color="auto" w:fill="auto"/>
            <w:noWrap/>
            <w:vAlign w:val="center"/>
            <w:hideMark/>
          </w:tcPr>
          <w:p w:rsidR="00FC159A" w:rsidRPr="004B15C6" w:rsidRDefault="00FC159A" w:rsidP="00F97301">
            <w:pPr>
              <w:rPr>
                <w:rFonts w:asciiTheme="minorEastAsia" w:hAnsiTheme="minorEastAsia" w:cs="宋体"/>
                <w:color w:val="000000"/>
                <w:szCs w:val="21"/>
              </w:rPr>
            </w:pPr>
            <w:r w:rsidRPr="004B15C6">
              <w:rPr>
                <w:rFonts w:asciiTheme="minorEastAsia" w:hAnsiTheme="minorEastAsia" w:hint="eastAsia"/>
                <w:color w:val="000000"/>
                <w:szCs w:val="21"/>
              </w:rPr>
              <w:t>脑膜瘤等</w:t>
            </w:r>
          </w:p>
        </w:tc>
      </w:tr>
      <w:tr w:rsidR="00FC159A" w:rsidRPr="00CD74ED" w:rsidTr="00F97301">
        <w:trPr>
          <w:trHeight w:val="499"/>
        </w:trPr>
        <w:tc>
          <w:tcPr>
            <w:tcW w:w="5000"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159A" w:rsidRPr="00FC159A" w:rsidRDefault="00FC159A" w:rsidP="00F97301">
            <w:pPr>
              <w:widowControl/>
              <w:jc w:val="left"/>
              <w:rPr>
                <w:rFonts w:ascii="宋体" w:eastAsia="宋体" w:hAnsi="宋体" w:cs="宋体"/>
                <w:color w:val="FF0000"/>
                <w:kern w:val="0"/>
                <w:szCs w:val="21"/>
              </w:rPr>
            </w:pPr>
            <w:r w:rsidRPr="00FC159A">
              <w:rPr>
                <w:rFonts w:ascii="Courier New" w:eastAsia="宋体" w:hAnsi="Courier New" w:cs="Courier New" w:hint="eastAsia"/>
                <w:color w:val="FF0000"/>
                <w:kern w:val="0"/>
                <w:szCs w:val="21"/>
              </w:rPr>
              <w:t>备注：请免费提供上述各项的</w:t>
            </w:r>
            <w:r w:rsidRPr="00FC159A">
              <w:rPr>
                <w:rFonts w:asciiTheme="minorEastAsia" w:hAnsiTheme="minorEastAsia" w:hint="eastAsia"/>
                <w:color w:val="FF0000"/>
                <w:szCs w:val="21"/>
              </w:rPr>
              <w:t>阳性对照物（片）。预估年检测量：每项60-100检测人份</w:t>
            </w:r>
          </w:p>
        </w:tc>
      </w:tr>
    </w:tbl>
    <w:p w:rsidR="00FC159A" w:rsidRPr="00B41521" w:rsidRDefault="00FC159A" w:rsidP="00FC159A">
      <w:pPr>
        <w:spacing w:line="300" w:lineRule="auto"/>
        <w:rPr>
          <w:rFonts w:asciiTheme="minorEastAsia" w:hAnsiTheme="minorEastAsia"/>
          <w:sz w:val="24"/>
          <w:szCs w:val="24"/>
        </w:rPr>
      </w:pPr>
    </w:p>
    <w:p w:rsidR="00FC159A" w:rsidRPr="00B41521" w:rsidRDefault="00FC159A" w:rsidP="00FC159A">
      <w:pPr>
        <w:spacing w:line="300" w:lineRule="auto"/>
        <w:rPr>
          <w:rFonts w:asciiTheme="minorEastAsia" w:hAnsiTheme="minorEastAsia"/>
          <w:sz w:val="24"/>
          <w:szCs w:val="24"/>
        </w:rPr>
      </w:pPr>
      <w:r w:rsidRPr="00B41521">
        <w:rPr>
          <w:rFonts w:asciiTheme="minorEastAsia" w:hAnsiTheme="minorEastAsia" w:hint="eastAsia"/>
          <w:sz w:val="24"/>
          <w:szCs w:val="24"/>
        </w:rPr>
        <w:t>1、提供产品清单，包括产品信息和报价。</w:t>
      </w:r>
    </w:p>
    <w:p w:rsidR="00FC159A" w:rsidRPr="00B41521" w:rsidRDefault="00FC159A" w:rsidP="00FC159A">
      <w:pPr>
        <w:spacing w:line="300" w:lineRule="auto"/>
        <w:rPr>
          <w:rFonts w:asciiTheme="minorEastAsia" w:hAnsiTheme="minorEastAsia"/>
          <w:sz w:val="24"/>
          <w:szCs w:val="24"/>
        </w:rPr>
      </w:pPr>
      <w:r w:rsidRPr="00B41521">
        <w:rPr>
          <w:rFonts w:asciiTheme="minorEastAsia" w:hAnsiTheme="minorEastAsia" w:hint="eastAsia"/>
          <w:sz w:val="24"/>
          <w:szCs w:val="24"/>
        </w:rPr>
        <w:t>（1）产品信息，列出试剂、试剂盒、校准品、</w:t>
      </w:r>
      <w:proofErr w:type="gramStart"/>
      <w:r w:rsidRPr="00B41521">
        <w:rPr>
          <w:rFonts w:asciiTheme="minorEastAsia" w:hAnsiTheme="minorEastAsia" w:hint="eastAsia"/>
          <w:sz w:val="24"/>
          <w:szCs w:val="24"/>
        </w:rPr>
        <w:t>质控品等</w:t>
      </w:r>
      <w:proofErr w:type="gramEnd"/>
      <w:r w:rsidRPr="00B41521">
        <w:rPr>
          <w:rFonts w:asciiTheme="minorEastAsia" w:hAnsiTheme="minorEastAsia" w:hint="eastAsia"/>
          <w:sz w:val="24"/>
          <w:szCs w:val="24"/>
        </w:rPr>
        <w:t>产品，提供产品名称、包装规格、医疗器械注册证或第一类医疗器械备案凭证编号、生产厂家全称、存储条件、保质期等信息，必须与医疗器械注册证、第一类医疗器械备案凭证及实物包装一致。未列出的质控品、校准品及相关辅助产品将被视为标准配置，</w:t>
      </w:r>
      <w:r>
        <w:rPr>
          <w:rFonts w:asciiTheme="minorEastAsia" w:hAnsiTheme="minorEastAsia" w:hint="eastAsia"/>
          <w:sz w:val="24"/>
          <w:szCs w:val="24"/>
        </w:rPr>
        <w:t>院方</w:t>
      </w:r>
      <w:r w:rsidRPr="00B41521">
        <w:rPr>
          <w:rFonts w:asciiTheme="minorEastAsia" w:hAnsiTheme="minorEastAsia" w:hint="eastAsia"/>
          <w:sz w:val="24"/>
          <w:szCs w:val="24"/>
        </w:rPr>
        <w:t>不再另行单独采购。</w:t>
      </w:r>
    </w:p>
    <w:p w:rsidR="00FC159A" w:rsidRPr="00B41521" w:rsidRDefault="00FC159A" w:rsidP="00FC159A">
      <w:pPr>
        <w:spacing w:line="300" w:lineRule="auto"/>
        <w:rPr>
          <w:rFonts w:asciiTheme="minorEastAsia" w:hAnsiTheme="minorEastAsia"/>
          <w:sz w:val="24"/>
          <w:szCs w:val="24"/>
        </w:rPr>
      </w:pPr>
      <w:r w:rsidRPr="00B41521">
        <w:rPr>
          <w:rFonts w:asciiTheme="minorEastAsia" w:hAnsiTheme="minorEastAsia" w:hint="eastAsia"/>
          <w:sz w:val="24"/>
          <w:szCs w:val="24"/>
        </w:rPr>
        <w:t>（2）产品报价，按照所提供的</w:t>
      </w:r>
      <w:r w:rsidRPr="00473951">
        <w:rPr>
          <w:rFonts w:asciiTheme="minorEastAsia" w:hAnsiTheme="minorEastAsia" w:hint="eastAsia"/>
          <w:sz w:val="24"/>
          <w:szCs w:val="24"/>
        </w:rPr>
        <w:t>免疫组织化学染色诊断</w:t>
      </w:r>
      <w:r w:rsidRPr="00B41521">
        <w:rPr>
          <w:rFonts w:asciiTheme="minorEastAsia" w:hAnsiTheme="minorEastAsia" w:hint="eastAsia"/>
          <w:sz w:val="24"/>
          <w:szCs w:val="24"/>
        </w:rPr>
        <w:t>项目进行报价，该报价须</w:t>
      </w:r>
      <w:r w:rsidRPr="00B41521">
        <w:rPr>
          <w:rFonts w:asciiTheme="minorEastAsia" w:hAnsiTheme="minorEastAsia" w:hint="eastAsia"/>
          <w:sz w:val="24"/>
          <w:szCs w:val="24"/>
        </w:rPr>
        <w:lastRenderedPageBreak/>
        <w:t>包含所提供产品的采购、运输、保险、税收、配送服务等一切费用，采购方不再承担额外费用。报价信息包括单人份报价（即试剂、试剂盒、校准品、</w:t>
      </w:r>
      <w:proofErr w:type="gramStart"/>
      <w:r w:rsidRPr="00B41521">
        <w:rPr>
          <w:rFonts w:asciiTheme="minorEastAsia" w:hAnsiTheme="minorEastAsia" w:hint="eastAsia"/>
          <w:sz w:val="24"/>
          <w:szCs w:val="24"/>
        </w:rPr>
        <w:t>质控品等</w:t>
      </w:r>
      <w:proofErr w:type="gramEnd"/>
      <w:r w:rsidRPr="00B41521">
        <w:rPr>
          <w:rFonts w:asciiTheme="minorEastAsia" w:hAnsiTheme="minorEastAsia" w:hint="eastAsia"/>
          <w:sz w:val="24"/>
          <w:szCs w:val="24"/>
        </w:rPr>
        <w:t>所有产品完成该检测所需成本）、试剂对应检测项目名称及收费价格信息、试剂成本/试剂项目收费、税率等。</w:t>
      </w:r>
    </w:p>
    <w:p w:rsidR="00FC159A" w:rsidRPr="00B41521" w:rsidRDefault="00FC159A" w:rsidP="00FC159A">
      <w:pPr>
        <w:spacing w:line="300" w:lineRule="auto"/>
        <w:rPr>
          <w:rFonts w:asciiTheme="minorEastAsia" w:hAnsiTheme="minorEastAsia"/>
          <w:sz w:val="24"/>
          <w:szCs w:val="24"/>
        </w:rPr>
      </w:pPr>
      <w:r w:rsidRPr="00B41521">
        <w:rPr>
          <w:rFonts w:asciiTheme="minorEastAsia" w:hAnsiTheme="minorEastAsia" w:hint="eastAsia"/>
          <w:sz w:val="24"/>
          <w:szCs w:val="24"/>
        </w:rPr>
        <w:t>2、提供本市三级公立医院试剂价格发票复印件。</w:t>
      </w:r>
    </w:p>
    <w:p w:rsidR="00FC159A" w:rsidRPr="00B41521" w:rsidRDefault="00FC159A" w:rsidP="00FC159A">
      <w:pPr>
        <w:spacing w:line="300" w:lineRule="auto"/>
        <w:rPr>
          <w:rFonts w:asciiTheme="minorEastAsia" w:hAnsiTheme="minorEastAsia"/>
          <w:sz w:val="24"/>
          <w:szCs w:val="24"/>
        </w:rPr>
      </w:pPr>
      <w:r w:rsidRPr="00B41521">
        <w:rPr>
          <w:rFonts w:asciiTheme="minorEastAsia" w:hAnsiTheme="minorEastAsia" w:hint="eastAsia"/>
          <w:sz w:val="24"/>
          <w:szCs w:val="24"/>
        </w:rPr>
        <w:t>3、试剂价格5年内不得上涨；但</w:t>
      </w:r>
      <w:proofErr w:type="gramStart"/>
      <w:r w:rsidRPr="00B41521">
        <w:rPr>
          <w:rFonts w:asciiTheme="minorEastAsia" w:hAnsiTheme="minorEastAsia" w:hint="eastAsia"/>
          <w:sz w:val="24"/>
          <w:szCs w:val="24"/>
        </w:rPr>
        <w:t>受收费</w:t>
      </w:r>
      <w:proofErr w:type="gramEnd"/>
      <w:r w:rsidRPr="00B41521">
        <w:rPr>
          <w:rFonts w:asciiTheme="minorEastAsia" w:hAnsiTheme="minorEastAsia" w:hint="eastAsia"/>
          <w:sz w:val="24"/>
          <w:szCs w:val="24"/>
        </w:rPr>
        <w:t>政策、新技术发展、应用规模、竞争产品、同行比照等因素影响，应配合价格评估并及时对价格下调。</w:t>
      </w:r>
    </w:p>
    <w:p w:rsidR="00FC159A" w:rsidRPr="00B41521" w:rsidRDefault="00FC159A" w:rsidP="00FC159A">
      <w:pPr>
        <w:spacing w:line="300" w:lineRule="auto"/>
        <w:rPr>
          <w:rFonts w:asciiTheme="minorEastAsia" w:hAnsiTheme="minorEastAsia"/>
          <w:sz w:val="24"/>
          <w:szCs w:val="24"/>
        </w:rPr>
      </w:pPr>
      <w:r w:rsidRPr="00B41521">
        <w:rPr>
          <w:rFonts w:asciiTheme="minorEastAsia" w:hAnsiTheme="minorEastAsia" w:hint="eastAsia"/>
          <w:sz w:val="24"/>
          <w:szCs w:val="24"/>
        </w:rPr>
        <w:t>4、提供产品资证、相关说明书、存储要求、供应包装与标签等文件。</w:t>
      </w:r>
    </w:p>
    <w:p w:rsidR="00FC159A" w:rsidRPr="00B41521" w:rsidRDefault="00FC159A" w:rsidP="00FC159A">
      <w:pPr>
        <w:spacing w:line="300" w:lineRule="auto"/>
        <w:rPr>
          <w:rFonts w:asciiTheme="minorEastAsia" w:hAnsiTheme="minorEastAsia"/>
          <w:sz w:val="24"/>
          <w:szCs w:val="24"/>
        </w:rPr>
      </w:pPr>
      <w:r w:rsidRPr="00B41521">
        <w:rPr>
          <w:rFonts w:asciiTheme="minorEastAsia" w:hAnsiTheme="minorEastAsia" w:hint="eastAsia"/>
          <w:sz w:val="24"/>
          <w:szCs w:val="24"/>
        </w:rPr>
        <w:t>（1）所有产品（包括试剂、试剂盒、校准品、</w:t>
      </w:r>
      <w:proofErr w:type="gramStart"/>
      <w:r w:rsidRPr="00B41521">
        <w:rPr>
          <w:rFonts w:asciiTheme="minorEastAsia" w:hAnsiTheme="minorEastAsia" w:hint="eastAsia"/>
          <w:sz w:val="24"/>
          <w:szCs w:val="24"/>
        </w:rPr>
        <w:t>质控品等</w:t>
      </w:r>
      <w:proofErr w:type="gramEnd"/>
      <w:r w:rsidRPr="00B41521">
        <w:rPr>
          <w:rFonts w:asciiTheme="minorEastAsia" w:hAnsiTheme="minorEastAsia" w:hint="eastAsia"/>
          <w:sz w:val="24"/>
          <w:szCs w:val="24"/>
        </w:rPr>
        <w:t>）的文件资料必须真实有效，包括但不限于：营业执照、医疗器械经营许可证、医疗器械生产许可证、</w:t>
      </w:r>
      <w:r w:rsidRPr="00736380">
        <w:rPr>
          <w:rFonts w:asciiTheme="minorEastAsia" w:hAnsiTheme="minorEastAsia" w:hint="eastAsia"/>
          <w:sz w:val="24"/>
          <w:szCs w:val="24"/>
        </w:rPr>
        <w:t>代理授权文件</w:t>
      </w:r>
      <w:r w:rsidRPr="00B61608">
        <w:rPr>
          <w:rFonts w:asciiTheme="minorEastAsia" w:hAnsiTheme="minorEastAsia" w:hint="eastAsia"/>
          <w:sz w:val="24"/>
          <w:szCs w:val="24"/>
        </w:rPr>
        <w:t>(必须为一级代理或二级代理，二级代理必须为上海区域总代理)</w:t>
      </w:r>
      <w:r w:rsidRPr="00B41521">
        <w:rPr>
          <w:rFonts w:asciiTheme="minorEastAsia" w:hAnsiTheme="minorEastAsia" w:hint="eastAsia"/>
          <w:sz w:val="24"/>
          <w:szCs w:val="24"/>
        </w:rPr>
        <w:t>、医疗器械注册证、第一类医疗器械备案凭证等。</w:t>
      </w:r>
    </w:p>
    <w:p w:rsidR="00FC159A" w:rsidRPr="00B41521" w:rsidRDefault="00FC159A" w:rsidP="00FC159A">
      <w:pPr>
        <w:spacing w:line="300" w:lineRule="auto"/>
        <w:rPr>
          <w:rFonts w:asciiTheme="minorEastAsia" w:hAnsiTheme="minorEastAsia"/>
          <w:sz w:val="24"/>
          <w:szCs w:val="24"/>
        </w:rPr>
      </w:pPr>
      <w:r w:rsidRPr="00B41521">
        <w:rPr>
          <w:rFonts w:asciiTheme="minorEastAsia" w:hAnsiTheme="minorEastAsia" w:hint="eastAsia"/>
          <w:sz w:val="24"/>
          <w:szCs w:val="24"/>
        </w:rPr>
        <w:t>（2）进口产品，须同时提供</w:t>
      </w:r>
      <w:proofErr w:type="gramStart"/>
      <w:r w:rsidRPr="00B41521">
        <w:rPr>
          <w:rFonts w:asciiTheme="minorEastAsia" w:hAnsiTheme="minorEastAsia" w:hint="eastAsia"/>
          <w:sz w:val="24"/>
          <w:szCs w:val="24"/>
        </w:rPr>
        <w:t>原版与</w:t>
      </w:r>
      <w:proofErr w:type="gramEnd"/>
      <w:r w:rsidRPr="00B41521">
        <w:rPr>
          <w:rFonts w:asciiTheme="minorEastAsia" w:hAnsiTheme="minorEastAsia" w:hint="eastAsia"/>
          <w:sz w:val="24"/>
          <w:szCs w:val="24"/>
        </w:rPr>
        <w:t>中文的相关说明书。</w:t>
      </w:r>
    </w:p>
    <w:p w:rsidR="00FC159A" w:rsidRPr="00B41521" w:rsidRDefault="00FC159A" w:rsidP="00FC159A">
      <w:pPr>
        <w:spacing w:line="300" w:lineRule="auto"/>
        <w:rPr>
          <w:rFonts w:asciiTheme="minorEastAsia" w:hAnsiTheme="minorEastAsia"/>
          <w:sz w:val="24"/>
          <w:szCs w:val="24"/>
        </w:rPr>
      </w:pPr>
      <w:r w:rsidRPr="00B41521">
        <w:rPr>
          <w:rFonts w:asciiTheme="minorEastAsia" w:hAnsiTheme="minorEastAsia" w:hint="eastAsia"/>
          <w:sz w:val="24"/>
          <w:szCs w:val="24"/>
        </w:rPr>
        <w:t>5、接到院方通知后保证24小时内配送到达服务，保障临床需求。</w:t>
      </w:r>
    </w:p>
    <w:p w:rsidR="00FC159A" w:rsidRPr="00B41521" w:rsidRDefault="00FC159A" w:rsidP="00FC159A">
      <w:pPr>
        <w:spacing w:line="300" w:lineRule="auto"/>
        <w:rPr>
          <w:rFonts w:asciiTheme="minorEastAsia" w:hAnsiTheme="minorEastAsia"/>
          <w:sz w:val="24"/>
          <w:szCs w:val="24"/>
        </w:rPr>
      </w:pPr>
      <w:r w:rsidRPr="00B41521">
        <w:rPr>
          <w:rFonts w:asciiTheme="minorEastAsia" w:hAnsiTheme="minorEastAsia" w:hint="eastAsia"/>
          <w:sz w:val="24"/>
          <w:szCs w:val="24"/>
        </w:rPr>
        <w:t>6、提供的产品需符合</w:t>
      </w:r>
      <w:r w:rsidRPr="00B61608">
        <w:rPr>
          <w:rFonts w:asciiTheme="minorEastAsia" w:hAnsiTheme="minorEastAsia" w:hint="eastAsia"/>
          <w:sz w:val="24"/>
          <w:szCs w:val="24"/>
        </w:rPr>
        <w:t>国家关于质量、运输、存储、安全的规定与要求</w:t>
      </w:r>
      <w:r w:rsidRPr="00B41521">
        <w:rPr>
          <w:rFonts w:asciiTheme="minorEastAsia" w:hAnsiTheme="minorEastAsia" w:hint="eastAsia"/>
          <w:sz w:val="24"/>
          <w:szCs w:val="24"/>
        </w:rPr>
        <w:t>，并通过实验室质量管理要求的相关性能验证。</w:t>
      </w:r>
    </w:p>
    <w:p w:rsidR="00FC159A" w:rsidRPr="00B41521" w:rsidRDefault="00FC159A" w:rsidP="00FC159A">
      <w:pPr>
        <w:spacing w:line="300" w:lineRule="auto"/>
        <w:rPr>
          <w:rFonts w:asciiTheme="minorEastAsia" w:hAnsiTheme="minorEastAsia"/>
          <w:sz w:val="24"/>
          <w:szCs w:val="24"/>
        </w:rPr>
      </w:pPr>
      <w:r w:rsidRPr="00B41521">
        <w:rPr>
          <w:rFonts w:asciiTheme="minorEastAsia" w:hAnsiTheme="minorEastAsia" w:hint="eastAsia"/>
          <w:sz w:val="24"/>
          <w:szCs w:val="24"/>
        </w:rPr>
        <w:t>7、提供完善的培训、指导等技术支持，保障临床应用。</w:t>
      </w:r>
    </w:p>
    <w:p w:rsidR="00FC159A" w:rsidRPr="00B41521" w:rsidRDefault="00FC159A" w:rsidP="00FC159A">
      <w:pPr>
        <w:spacing w:line="300" w:lineRule="auto"/>
        <w:rPr>
          <w:rFonts w:asciiTheme="minorEastAsia" w:hAnsiTheme="minorEastAsia"/>
          <w:sz w:val="24"/>
          <w:szCs w:val="24"/>
        </w:rPr>
      </w:pPr>
      <w:r w:rsidRPr="00B41521">
        <w:rPr>
          <w:rFonts w:asciiTheme="minorEastAsia" w:hAnsiTheme="minorEastAsia" w:hint="eastAsia"/>
          <w:sz w:val="24"/>
          <w:szCs w:val="24"/>
        </w:rPr>
        <w:t>8、提供完善的应急预案，以保证出现突发或意外情况时，不影响院方的正常工作。应急预案应包括：产品的应急、物流的应急等。</w:t>
      </w:r>
    </w:p>
    <w:p w:rsidR="00FC159A" w:rsidRPr="00B41521" w:rsidRDefault="00FC159A" w:rsidP="00FC159A">
      <w:pPr>
        <w:spacing w:line="300" w:lineRule="auto"/>
        <w:rPr>
          <w:rFonts w:asciiTheme="minorEastAsia" w:hAnsiTheme="minorEastAsia"/>
          <w:sz w:val="24"/>
          <w:szCs w:val="24"/>
        </w:rPr>
      </w:pPr>
      <w:r w:rsidRPr="00B41521">
        <w:rPr>
          <w:rFonts w:asciiTheme="minorEastAsia" w:hAnsiTheme="minorEastAsia" w:hint="eastAsia"/>
          <w:sz w:val="24"/>
          <w:szCs w:val="24"/>
        </w:rPr>
        <w:t>9、保障产品质量并及时供应，并接受院方因为临床需求变更、产品升级及其它质量、价格等变化而提出的服务期结束要求。</w:t>
      </w:r>
    </w:p>
    <w:p w:rsidR="00FC159A" w:rsidRPr="00B41521" w:rsidRDefault="00FC159A" w:rsidP="00FC159A">
      <w:pPr>
        <w:spacing w:line="300" w:lineRule="auto"/>
        <w:rPr>
          <w:rFonts w:asciiTheme="minorEastAsia" w:hAnsiTheme="minorEastAsia"/>
          <w:sz w:val="24"/>
          <w:szCs w:val="24"/>
        </w:rPr>
      </w:pPr>
      <w:r w:rsidRPr="00B41521">
        <w:rPr>
          <w:rFonts w:asciiTheme="minorEastAsia" w:hAnsiTheme="minorEastAsia" w:hint="eastAsia"/>
          <w:sz w:val="24"/>
          <w:szCs w:val="24"/>
        </w:rPr>
        <w:t>10、院方在实际使用过程中，若发现无效产品，或出现产品与医疗器械注册证等相关证明文件的信息不相符的情况，供应商须无偿补足损耗并承担相应责任。</w:t>
      </w:r>
    </w:p>
    <w:p w:rsidR="00FC159A" w:rsidRPr="00B41521" w:rsidRDefault="00FC159A" w:rsidP="00FC159A">
      <w:pPr>
        <w:spacing w:line="300" w:lineRule="auto"/>
        <w:rPr>
          <w:rFonts w:asciiTheme="minorEastAsia" w:hAnsiTheme="minorEastAsia"/>
          <w:sz w:val="24"/>
          <w:szCs w:val="24"/>
        </w:rPr>
      </w:pPr>
      <w:r w:rsidRPr="00B41521">
        <w:rPr>
          <w:rFonts w:asciiTheme="minorEastAsia" w:hAnsiTheme="minorEastAsia" w:hint="eastAsia"/>
          <w:sz w:val="24"/>
          <w:szCs w:val="24"/>
        </w:rPr>
        <w:t>11、院方在实际使用过程中，若发现有不合格产品，供应商须对所有剩余产品进行无条件更换。</w:t>
      </w:r>
    </w:p>
    <w:p w:rsidR="00FC159A" w:rsidRPr="00B41521" w:rsidRDefault="00FC159A" w:rsidP="00FC159A">
      <w:pPr>
        <w:spacing w:line="300" w:lineRule="auto"/>
        <w:rPr>
          <w:rFonts w:asciiTheme="minorEastAsia" w:hAnsiTheme="minorEastAsia"/>
          <w:sz w:val="24"/>
          <w:szCs w:val="24"/>
        </w:rPr>
      </w:pPr>
      <w:r w:rsidRPr="00B41521">
        <w:rPr>
          <w:rFonts w:asciiTheme="minorEastAsia" w:hAnsiTheme="minorEastAsia" w:hint="eastAsia"/>
          <w:sz w:val="24"/>
          <w:szCs w:val="24"/>
        </w:rPr>
        <w:t>12、供应商所供货物自用户验收之日起计算，剩余有效期要求≥6个月；对有效期≤6个月的货物，供应商须在产品有效期内提供无条件更换服务。</w:t>
      </w:r>
    </w:p>
    <w:p w:rsidR="00FC159A" w:rsidRPr="00B41521" w:rsidRDefault="00FC159A" w:rsidP="00FC159A">
      <w:pPr>
        <w:spacing w:line="300" w:lineRule="auto"/>
        <w:rPr>
          <w:rFonts w:asciiTheme="minorEastAsia" w:hAnsiTheme="minorEastAsia"/>
          <w:sz w:val="24"/>
          <w:szCs w:val="24"/>
        </w:rPr>
      </w:pPr>
      <w:r w:rsidRPr="00B41521">
        <w:rPr>
          <w:rFonts w:asciiTheme="minorEastAsia" w:hAnsiTheme="minorEastAsia" w:hint="eastAsia"/>
          <w:sz w:val="24"/>
          <w:szCs w:val="24"/>
        </w:rPr>
        <w:t>13、积极配合院方完成相关质控工作。</w:t>
      </w:r>
    </w:p>
    <w:p w:rsidR="00FC159A" w:rsidRPr="00B41521" w:rsidRDefault="00FC159A" w:rsidP="00FC159A">
      <w:pPr>
        <w:spacing w:line="300" w:lineRule="auto"/>
        <w:rPr>
          <w:rFonts w:asciiTheme="minorEastAsia" w:hAnsiTheme="minorEastAsia"/>
          <w:sz w:val="24"/>
          <w:szCs w:val="24"/>
        </w:rPr>
      </w:pPr>
      <w:r w:rsidRPr="00B41521">
        <w:rPr>
          <w:rFonts w:asciiTheme="minorEastAsia" w:hAnsiTheme="minorEastAsia" w:hint="eastAsia"/>
          <w:sz w:val="24"/>
          <w:szCs w:val="24"/>
        </w:rPr>
        <w:t>14、产品在上海市临检中心室间质控检测中出现不合格的，院方有权废除其中选资格，结束其服务，且由此产生的费用由供应商承担。</w:t>
      </w:r>
    </w:p>
    <w:p w:rsidR="00FC159A" w:rsidRPr="00B41521" w:rsidRDefault="00FC159A" w:rsidP="00FC159A">
      <w:pPr>
        <w:spacing w:line="300" w:lineRule="auto"/>
        <w:rPr>
          <w:rFonts w:asciiTheme="minorEastAsia" w:hAnsiTheme="minorEastAsia"/>
          <w:sz w:val="24"/>
          <w:szCs w:val="24"/>
        </w:rPr>
      </w:pPr>
      <w:r w:rsidRPr="00B41521">
        <w:rPr>
          <w:rFonts w:asciiTheme="minorEastAsia" w:hAnsiTheme="minorEastAsia" w:hint="eastAsia"/>
          <w:sz w:val="24"/>
          <w:szCs w:val="24"/>
        </w:rPr>
        <w:t>15、若因产品质量问题或技术支持不够完善，引起的患者伤害及一切不良后果，供应商将承担由此引发的全部法律责任及经济赔偿。</w:t>
      </w:r>
    </w:p>
    <w:p w:rsidR="00FC159A" w:rsidRPr="00B41521" w:rsidRDefault="00FC159A" w:rsidP="00FC159A">
      <w:pPr>
        <w:spacing w:line="300" w:lineRule="auto"/>
        <w:rPr>
          <w:rFonts w:asciiTheme="minorEastAsia" w:hAnsiTheme="minorEastAsia"/>
          <w:sz w:val="24"/>
          <w:szCs w:val="24"/>
        </w:rPr>
      </w:pPr>
    </w:p>
    <w:p w:rsidR="00FC159A" w:rsidRPr="00FC159A" w:rsidRDefault="00FC159A" w:rsidP="00C26ECE">
      <w:pPr>
        <w:widowControl/>
        <w:wordWrap w:val="0"/>
        <w:spacing w:line="193" w:lineRule="atLeast"/>
        <w:rPr>
          <w:rFonts w:ascii="宋体" w:eastAsia="宋体" w:hAnsi="宋体" w:cs="宋体"/>
          <w:color w:val="000000"/>
          <w:kern w:val="0"/>
          <w:sz w:val="24"/>
          <w:szCs w:val="24"/>
        </w:rPr>
      </w:pPr>
    </w:p>
    <w:p w:rsidR="0024341F" w:rsidRDefault="0024341F" w:rsidP="00C26ECE">
      <w:pPr>
        <w:widowControl/>
        <w:wordWrap w:val="0"/>
        <w:spacing w:line="193" w:lineRule="atLeast"/>
        <w:rPr>
          <w:rFonts w:ascii="宋体" w:eastAsia="宋体" w:hAnsi="宋体" w:cs="宋体"/>
          <w:color w:val="000000"/>
          <w:kern w:val="0"/>
          <w:sz w:val="24"/>
          <w:szCs w:val="24"/>
        </w:rPr>
      </w:pPr>
    </w:p>
    <w:p w:rsidR="0024341F" w:rsidRPr="00B41521" w:rsidRDefault="0024341F" w:rsidP="0024341F">
      <w:pPr>
        <w:spacing w:line="300" w:lineRule="auto"/>
        <w:rPr>
          <w:rFonts w:asciiTheme="minorEastAsia" w:hAnsiTheme="minorEastAsia"/>
          <w:sz w:val="24"/>
          <w:szCs w:val="24"/>
        </w:rPr>
      </w:pPr>
    </w:p>
    <w:p w:rsidR="00DE3CFC" w:rsidRDefault="00F10B48" w:rsidP="00C26ECE">
      <w:pPr>
        <w:widowControl/>
        <w:wordWrap w:val="0"/>
        <w:spacing w:line="193" w:lineRule="atLeast"/>
        <w:rPr>
          <w:rFonts w:ascii="宋体" w:eastAsia="宋体" w:hAnsi="宋体" w:cs="宋体"/>
          <w:color w:val="000000"/>
          <w:kern w:val="0"/>
          <w:sz w:val="24"/>
          <w:szCs w:val="24"/>
        </w:rPr>
      </w:pPr>
      <w:r>
        <w:rPr>
          <w:rFonts w:ascii="宋体" w:eastAsia="宋体" w:hAnsi="宋体" w:cs="宋体" w:hint="eastAsia"/>
          <w:color w:val="000000"/>
          <w:kern w:val="0"/>
          <w:szCs w:val="21"/>
        </w:rPr>
        <w:lastRenderedPageBreak/>
        <w:t>项目二</w:t>
      </w:r>
      <w:r w:rsidR="00DE3CFC">
        <w:rPr>
          <w:rFonts w:ascii="宋体" w:eastAsia="宋体" w:hAnsi="宋体" w:cs="宋体" w:hint="eastAsia"/>
          <w:color w:val="000000"/>
          <w:kern w:val="0"/>
          <w:szCs w:val="21"/>
        </w:rPr>
        <w:t>、</w:t>
      </w:r>
      <w:r w:rsidR="00E3718A" w:rsidRPr="00A9464F">
        <w:rPr>
          <w:rFonts w:ascii="宋体" w:eastAsia="宋体" w:hAnsi="宋体" w:cs="宋体" w:hint="eastAsia"/>
          <w:color w:val="000000"/>
          <w:kern w:val="0"/>
          <w:sz w:val="24"/>
          <w:szCs w:val="24"/>
        </w:rPr>
        <w:t>拉莫三嗪、托</w:t>
      </w:r>
      <w:proofErr w:type="gramStart"/>
      <w:r w:rsidR="00E3718A" w:rsidRPr="00A9464F">
        <w:rPr>
          <w:rFonts w:ascii="宋体" w:eastAsia="宋体" w:hAnsi="宋体" w:cs="宋体" w:hint="eastAsia"/>
          <w:color w:val="000000"/>
          <w:kern w:val="0"/>
          <w:sz w:val="24"/>
          <w:szCs w:val="24"/>
        </w:rPr>
        <w:t>吡</w:t>
      </w:r>
      <w:proofErr w:type="gramEnd"/>
      <w:r w:rsidR="00E3718A" w:rsidRPr="00A9464F">
        <w:rPr>
          <w:rFonts w:ascii="宋体" w:eastAsia="宋体" w:hAnsi="宋体" w:cs="宋体" w:hint="eastAsia"/>
          <w:color w:val="000000"/>
          <w:kern w:val="0"/>
          <w:sz w:val="24"/>
          <w:szCs w:val="24"/>
        </w:rPr>
        <w:t>酯、10-羟基卡马西平和</w:t>
      </w:r>
      <w:proofErr w:type="gramStart"/>
      <w:r w:rsidR="00E3718A" w:rsidRPr="00A9464F">
        <w:rPr>
          <w:rFonts w:ascii="宋体" w:eastAsia="宋体" w:hAnsi="宋体" w:cs="宋体" w:hint="eastAsia"/>
          <w:color w:val="000000"/>
          <w:kern w:val="0"/>
          <w:sz w:val="24"/>
          <w:szCs w:val="24"/>
        </w:rPr>
        <w:t>左乙拉西坦</w:t>
      </w:r>
      <w:proofErr w:type="gramEnd"/>
      <w:r w:rsidR="00E3718A" w:rsidRPr="00A9464F">
        <w:rPr>
          <w:rFonts w:ascii="宋体" w:eastAsia="宋体" w:hAnsi="宋体" w:cs="宋体" w:hint="eastAsia"/>
          <w:color w:val="000000"/>
          <w:kern w:val="0"/>
          <w:sz w:val="24"/>
          <w:szCs w:val="24"/>
        </w:rPr>
        <w:t>药物浓度检测试剂9项</w:t>
      </w:r>
    </w:p>
    <w:p w:rsidR="00E3718A" w:rsidRDefault="00E3718A" w:rsidP="00C26ECE">
      <w:pPr>
        <w:widowControl/>
        <w:wordWrap w:val="0"/>
        <w:spacing w:line="193" w:lineRule="atLeast"/>
        <w:rPr>
          <w:rFonts w:ascii="宋体" w:eastAsia="宋体" w:hAnsi="宋体" w:cs="宋体"/>
          <w:color w:val="000000"/>
          <w:kern w:val="0"/>
          <w:sz w:val="24"/>
          <w:szCs w:val="24"/>
        </w:rPr>
      </w:pPr>
    </w:p>
    <w:tbl>
      <w:tblPr>
        <w:tblW w:w="487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93"/>
        <w:gridCol w:w="1689"/>
        <w:gridCol w:w="4402"/>
        <w:gridCol w:w="1528"/>
      </w:tblGrid>
      <w:tr w:rsidR="00E3718A" w:rsidRPr="00B2492B" w:rsidTr="00F97301">
        <w:trPr>
          <w:trHeight w:val="402"/>
        </w:trPr>
        <w:tc>
          <w:tcPr>
            <w:tcW w:w="417" w:type="pct"/>
            <w:tcBorders>
              <w:bottom w:val="single" w:sz="4" w:space="0" w:color="auto"/>
            </w:tcBorders>
            <w:vAlign w:val="center"/>
          </w:tcPr>
          <w:p w:rsidR="00E3718A" w:rsidRPr="00B2492B" w:rsidRDefault="00E3718A" w:rsidP="00F97301">
            <w:pPr>
              <w:widowControl/>
              <w:jc w:val="center"/>
              <w:rPr>
                <w:rFonts w:asciiTheme="minorEastAsia" w:hAnsiTheme="minorEastAsia" w:cs="宋体"/>
                <w:color w:val="000000"/>
                <w:kern w:val="0"/>
                <w:szCs w:val="21"/>
              </w:rPr>
            </w:pPr>
            <w:r w:rsidRPr="00B2492B">
              <w:rPr>
                <w:rFonts w:asciiTheme="minorEastAsia" w:hAnsiTheme="minorEastAsia" w:cs="宋体" w:hint="eastAsia"/>
                <w:color w:val="000000"/>
                <w:kern w:val="0"/>
                <w:szCs w:val="21"/>
              </w:rPr>
              <w:t>序号</w:t>
            </w:r>
          </w:p>
        </w:tc>
        <w:tc>
          <w:tcPr>
            <w:tcW w:w="1016" w:type="pct"/>
            <w:tcBorders>
              <w:bottom w:val="single" w:sz="4" w:space="0" w:color="auto"/>
            </w:tcBorders>
            <w:shd w:val="clear" w:color="auto" w:fill="auto"/>
            <w:vAlign w:val="center"/>
            <w:hideMark/>
          </w:tcPr>
          <w:p w:rsidR="00E3718A" w:rsidRPr="000739A6" w:rsidRDefault="00E3718A" w:rsidP="00F97301">
            <w:pPr>
              <w:widowControl/>
              <w:jc w:val="center"/>
              <w:rPr>
                <w:rFonts w:asciiTheme="minorEastAsia" w:hAnsiTheme="minorEastAsia" w:cs="宋体"/>
                <w:kern w:val="0"/>
                <w:szCs w:val="21"/>
              </w:rPr>
            </w:pPr>
            <w:r w:rsidRPr="000739A6">
              <w:rPr>
                <w:rFonts w:asciiTheme="minorEastAsia" w:hAnsiTheme="minorEastAsia" w:cs="宋体" w:hint="eastAsia"/>
                <w:kern w:val="0"/>
                <w:szCs w:val="21"/>
              </w:rPr>
              <w:t>项目名称</w:t>
            </w:r>
          </w:p>
        </w:tc>
        <w:tc>
          <w:tcPr>
            <w:tcW w:w="2648" w:type="pct"/>
            <w:tcBorders>
              <w:bottom w:val="single" w:sz="4" w:space="0" w:color="auto"/>
            </w:tcBorders>
            <w:shd w:val="clear" w:color="auto" w:fill="auto"/>
            <w:noWrap/>
            <w:vAlign w:val="center"/>
            <w:hideMark/>
          </w:tcPr>
          <w:p w:rsidR="00E3718A" w:rsidRPr="000739A6" w:rsidRDefault="00E3718A" w:rsidP="00F97301">
            <w:pPr>
              <w:widowControl/>
              <w:jc w:val="center"/>
              <w:rPr>
                <w:rFonts w:asciiTheme="minorEastAsia" w:hAnsiTheme="minorEastAsia" w:cs="宋体"/>
                <w:kern w:val="0"/>
                <w:szCs w:val="21"/>
              </w:rPr>
            </w:pPr>
            <w:r w:rsidRPr="000739A6">
              <w:rPr>
                <w:rFonts w:asciiTheme="minorEastAsia" w:hAnsiTheme="minorEastAsia" w:cs="宋体" w:hint="eastAsia"/>
                <w:kern w:val="0"/>
                <w:szCs w:val="21"/>
              </w:rPr>
              <w:t>项目使用要求</w:t>
            </w:r>
          </w:p>
        </w:tc>
        <w:tc>
          <w:tcPr>
            <w:tcW w:w="919" w:type="pct"/>
            <w:tcBorders>
              <w:bottom w:val="single" w:sz="4" w:space="0" w:color="auto"/>
            </w:tcBorders>
            <w:vAlign w:val="center"/>
          </w:tcPr>
          <w:p w:rsidR="00E3718A" w:rsidRPr="000739A6" w:rsidRDefault="00E3718A" w:rsidP="00F97301">
            <w:pPr>
              <w:widowControl/>
              <w:jc w:val="center"/>
              <w:rPr>
                <w:rFonts w:asciiTheme="minorEastAsia" w:hAnsiTheme="minorEastAsia" w:cs="宋体"/>
                <w:kern w:val="0"/>
                <w:szCs w:val="21"/>
              </w:rPr>
            </w:pPr>
            <w:r w:rsidRPr="000739A6">
              <w:rPr>
                <w:rFonts w:asciiTheme="minorEastAsia" w:hAnsiTheme="minorEastAsia" w:cs="宋体" w:hint="eastAsia"/>
                <w:kern w:val="0"/>
                <w:szCs w:val="21"/>
              </w:rPr>
              <w:t>备注</w:t>
            </w:r>
          </w:p>
        </w:tc>
      </w:tr>
      <w:tr w:rsidR="00E3718A" w:rsidRPr="00B2492B" w:rsidTr="00F97301">
        <w:trPr>
          <w:trHeight w:val="1134"/>
        </w:trPr>
        <w:tc>
          <w:tcPr>
            <w:tcW w:w="417" w:type="pct"/>
            <w:shd w:val="clear" w:color="000000" w:fill="auto"/>
            <w:vAlign w:val="center"/>
          </w:tcPr>
          <w:p w:rsidR="00E3718A" w:rsidRPr="00B2492B" w:rsidRDefault="00E3718A" w:rsidP="00F97301">
            <w:pPr>
              <w:jc w:val="center"/>
              <w:rPr>
                <w:rFonts w:asciiTheme="minorEastAsia" w:hAnsiTheme="minorEastAsia"/>
                <w:color w:val="000000"/>
                <w:szCs w:val="21"/>
              </w:rPr>
            </w:pPr>
            <w:r w:rsidRPr="00B2492B">
              <w:rPr>
                <w:rFonts w:asciiTheme="minorEastAsia" w:hAnsiTheme="minorEastAsia" w:hint="eastAsia"/>
                <w:color w:val="000000"/>
                <w:szCs w:val="21"/>
              </w:rPr>
              <w:t>1</w:t>
            </w:r>
          </w:p>
        </w:tc>
        <w:tc>
          <w:tcPr>
            <w:tcW w:w="1016" w:type="pct"/>
            <w:shd w:val="clear" w:color="000000" w:fill="auto"/>
            <w:noWrap/>
            <w:vAlign w:val="center"/>
            <w:hideMark/>
          </w:tcPr>
          <w:p w:rsidR="00E3718A" w:rsidRPr="000739A6" w:rsidRDefault="00E3718A" w:rsidP="00F97301">
            <w:pPr>
              <w:rPr>
                <w:rFonts w:asciiTheme="minorEastAsia" w:hAnsiTheme="minorEastAsia" w:cs="宋体"/>
                <w:szCs w:val="21"/>
              </w:rPr>
            </w:pPr>
            <w:r w:rsidRPr="000739A6">
              <w:rPr>
                <w:rFonts w:asciiTheme="minorEastAsia" w:hAnsiTheme="minorEastAsia" w:hint="eastAsia"/>
                <w:szCs w:val="21"/>
              </w:rPr>
              <w:t>拉莫三嗪标准品</w:t>
            </w:r>
          </w:p>
        </w:tc>
        <w:tc>
          <w:tcPr>
            <w:tcW w:w="2648" w:type="pct"/>
            <w:shd w:val="clear" w:color="000000" w:fill="auto"/>
            <w:noWrap/>
            <w:vAlign w:val="center"/>
            <w:hideMark/>
          </w:tcPr>
          <w:p w:rsidR="00E3718A" w:rsidRPr="000739A6" w:rsidRDefault="00E3718A" w:rsidP="00F97301">
            <w:pPr>
              <w:rPr>
                <w:rFonts w:asciiTheme="minorEastAsia" w:hAnsiTheme="minorEastAsia" w:cs="宋体"/>
                <w:szCs w:val="21"/>
              </w:rPr>
            </w:pPr>
            <w:r w:rsidRPr="000739A6">
              <w:rPr>
                <w:rFonts w:asciiTheme="minorEastAsia" w:hAnsiTheme="minorEastAsia" w:hint="eastAsia"/>
                <w:szCs w:val="21"/>
              </w:rPr>
              <w:t>（1）用于HPLC检测血浆中拉莫三嗪的药物浓度。标准品用于鉴别、检查、含量测定、杂质和有关物质检查等，用作药物制剂定量分析物的药物参考标准。</w:t>
            </w:r>
            <w:r w:rsidRPr="000739A6">
              <w:rPr>
                <w:rFonts w:asciiTheme="minorEastAsia" w:hAnsiTheme="minorEastAsia" w:hint="eastAsia"/>
                <w:szCs w:val="21"/>
              </w:rPr>
              <w:br/>
              <w:t>（2）HPLC级，certified reference material可溯源性</w:t>
            </w:r>
            <w:r w:rsidRPr="000739A6">
              <w:rPr>
                <w:rFonts w:asciiTheme="minorEastAsia" w:hAnsiTheme="minorEastAsia" w:hint="eastAsia"/>
                <w:szCs w:val="21"/>
              </w:rPr>
              <w:br/>
              <w:t>（3）形态：粉末</w:t>
            </w:r>
          </w:p>
        </w:tc>
        <w:tc>
          <w:tcPr>
            <w:tcW w:w="919" w:type="pct"/>
            <w:shd w:val="clear" w:color="000000" w:fill="auto"/>
            <w:vAlign w:val="center"/>
          </w:tcPr>
          <w:p w:rsidR="00E3718A" w:rsidRPr="000739A6" w:rsidRDefault="00E3718A" w:rsidP="00F97301">
            <w:pPr>
              <w:rPr>
                <w:rFonts w:asciiTheme="minorEastAsia" w:hAnsiTheme="minorEastAsia" w:cs="宋体"/>
                <w:szCs w:val="21"/>
              </w:rPr>
            </w:pPr>
            <w:r w:rsidRPr="000739A6">
              <w:rPr>
                <w:rFonts w:asciiTheme="minorEastAsia" w:hAnsiTheme="minorEastAsia" w:hint="eastAsia"/>
                <w:szCs w:val="21"/>
              </w:rPr>
              <w:t>前期科研项目中试用SIGMA产品，检测效果符合临床检测要求</w:t>
            </w:r>
          </w:p>
        </w:tc>
      </w:tr>
      <w:tr w:rsidR="00E3718A" w:rsidRPr="00B2492B" w:rsidTr="00F97301">
        <w:trPr>
          <w:trHeight w:val="1134"/>
        </w:trPr>
        <w:tc>
          <w:tcPr>
            <w:tcW w:w="417" w:type="pct"/>
            <w:shd w:val="clear" w:color="000000" w:fill="auto"/>
            <w:vAlign w:val="center"/>
          </w:tcPr>
          <w:p w:rsidR="00E3718A" w:rsidRPr="00B2492B" w:rsidRDefault="00E3718A" w:rsidP="00F97301">
            <w:pPr>
              <w:jc w:val="center"/>
              <w:rPr>
                <w:rFonts w:asciiTheme="minorEastAsia" w:hAnsiTheme="minorEastAsia"/>
                <w:color w:val="000000"/>
                <w:szCs w:val="21"/>
              </w:rPr>
            </w:pPr>
            <w:r w:rsidRPr="00B2492B">
              <w:rPr>
                <w:rFonts w:asciiTheme="minorEastAsia" w:hAnsiTheme="minorEastAsia" w:hint="eastAsia"/>
                <w:color w:val="000000"/>
                <w:szCs w:val="21"/>
              </w:rPr>
              <w:t>2</w:t>
            </w:r>
          </w:p>
        </w:tc>
        <w:tc>
          <w:tcPr>
            <w:tcW w:w="1016" w:type="pct"/>
            <w:shd w:val="clear" w:color="000000" w:fill="auto"/>
            <w:noWrap/>
            <w:vAlign w:val="center"/>
            <w:hideMark/>
          </w:tcPr>
          <w:p w:rsidR="00E3718A" w:rsidRPr="000739A6" w:rsidRDefault="00E3718A" w:rsidP="00F97301">
            <w:pPr>
              <w:rPr>
                <w:rFonts w:asciiTheme="minorEastAsia" w:hAnsiTheme="minorEastAsia" w:cs="宋体"/>
                <w:szCs w:val="21"/>
              </w:rPr>
            </w:pPr>
            <w:r w:rsidRPr="000739A6">
              <w:rPr>
                <w:rFonts w:asciiTheme="minorEastAsia" w:hAnsiTheme="minorEastAsia" w:hint="eastAsia"/>
                <w:szCs w:val="21"/>
              </w:rPr>
              <w:t>拉莫三嗪同位素</w:t>
            </w:r>
          </w:p>
        </w:tc>
        <w:tc>
          <w:tcPr>
            <w:tcW w:w="2648" w:type="pct"/>
            <w:shd w:val="clear" w:color="000000" w:fill="auto"/>
            <w:noWrap/>
            <w:vAlign w:val="center"/>
            <w:hideMark/>
          </w:tcPr>
          <w:p w:rsidR="00E3718A" w:rsidRPr="000739A6" w:rsidRDefault="00E3718A" w:rsidP="00F97301">
            <w:pPr>
              <w:rPr>
                <w:rFonts w:asciiTheme="minorEastAsia" w:hAnsiTheme="minorEastAsia"/>
                <w:szCs w:val="21"/>
              </w:rPr>
            </w:pPr>
            <w:r w:rsidRPr="000739A6">
              <w:rPr>
                <w:rFonts w:asciiTheme="minorEastAsia" w:hAnsiTheme="minorEastAsia" w:hint="eastAsia"/>
                <w:szCs w:val="21"/>
              </w:rPr>
              <w:t>（1）用于HPLC检测血浆中拉莫三嗪的药物浓度。同位素用于测定被测组分在样本中的百分含量。</w:t>
            </w:r>
          </w:p>
          <w:p w:rsidR="00E3718A" w:rsidRPr="000739A6" w:rsidRDefault="00E3718A" w:rsidP="00F97301">
            <w:pPr>
              <w:rPr>
                <w:rFonts w:asciiTheme="minorEastAsia" w:hAnsiTheme="minorEastAsia" w:cs="宋体"/>
                <w:szCs w:val="21"/>
              </w:rPr>
            </w:pPr>
            <w:r w:rsidRPr="000739A6">
              <w:rPr>
                <w:rFonts w:asciiTheme="minorEastAsia" w:hAnsiTheme="minorEastAsia" w:hint="eastAsia"/>
                <w:szCs w:val="21"/>
              </w:rPr>
              <w:t>（2）certified reference material</w:t>
            </w:r>
            <w:r w:rsidRPr="000739A6">
              <w:rPr>
                <w:rFonts w:asciiTheme="minorEastAsia" w:hAnsiTheme="minorEastAsia" w:hint="eastAsia"/>
                <w:szCs w:val="21"/>
              </w:rPr>
              <w:br/>
              <w:t>（3）组分：甲醇中500ug/ml</w:t>
            </w:r>
            <w:r w:rsidRPr="000739A6">
              <w:rPr>
                <w:rFonts w:asciiTheme="minorEastAsia" w:hAnsiTheme="minorEastAsia" w:hint="eastAsia"/>
                <w:szCs w:val="21"/>
              </w:rPr>
              <w:br/>
              <w:t>（4）形态：单组分溶液</w:t>
            </w:r>
          </w:p>
        </w:tc>
        <w:tc>
          <w:tcPr>
            <w:tcW w:w="919" w:type="pct"/>
            <w:shd w:val="clear" w:color="000000" w:fill="auto"/>
            <w:vAlign w:val="center"/>
          </w:tcPr>
          <w:p w:rsidR="00E3718A" w:rsidRPr="000739A6" w:rsidRDefault="00E3718A" w:rsidP="00F97301">
            <w:pPr>
              <w:rPr>
                <w:rFonts w:asciiTheme="minorEastAsia" w:hAnsiTheme="minorEastAsia" w:cs="宋体"/>
                <w:szCs w:val="21"/>
              </w:rPr>
            </w:pPr>
            <w:r w:rsidRPr="000739A6">
              <w:rPr>
                <w:rFonts w:asciiTheme="minorEastAsia" w:hAnsiTheme="minorEastAsia" w:hint="eastAsia"/>
                <w:szCs w:val="21"/>
              </w:rPr>
              <w:t>前期科研项目中试用SIGMA产品，检测效果符合临床检测要求</w:t>
            </w:r>
          </w:p>
        </w:tc>
      </w:tr>
      <w:tr w:rsidR="00E3718A" w:rsidRPr="00B2492B" w:rsidTr="00F97301">
        <w:trPr>
          <w:trHeight w:val="1134"/>
        </w:trPr>
        <w:tc>
          <w:tcPr>
            <w:tcW w:w="417" w:type="pct"/>
            <w:shd w:val="clear" w:color="000000" w:fill="auto"/>
            <w:vAlign w:val="center"/>
          </w:tcPr>
          <w:p w:rsidR="00E3718A" w:rsidRPr="00B2492B" w:rsidRDefault="00E3718A" w:rsidP="00F97301">
            <w:pPr>
              <w:jc w:val="center"/>
              <w:rPr>
                <w:rFonts w:asciiTheme="minorEastAsia" w:hAnsiTheme="minorEastAsia"/>
                <w:color w:val="000000"/>
                <w:szCs w:val="21"/>
              </w:rPr>
            </w:pPr>
            <w:r w:rsidRPr="00B2492B">
              <w:rPr>
                <w:rFonts w:asciiTheme="minorEastAsia" w:hAnsiTheme="minorEastAsia" w:hint="eastAsia"/>
                <w:color w:val="000000"/>
                <w:szCs w:val="21"/>
              </w:rPr>
              <w:t>3</w:t>
            </w:r>
          </w:p>
        </w:tc>
        <w:tc>
          <w:tcPr>
            <w:tcW w:w="1016" w:type="pct"/>
            <w:shd w:val="clear" w:color="000000" w:fill="auto"/>
            <w:noWrap/>
            <w:vAlign w:val="center"/>
            <w:hideMark/>
          </w:tcPr>
          <w:p w:rsidR="00E3718A" w:rsidRPr="000739A6" w:rsidRDefault="00E3718A" w:rsidP="00F97301">
            <w:pPr>
              <w:rPr>
                <w:rFonts w:asciiTheme="minorEastAsia" w:hAnsiTheme="minorEastAsia" w:cs="宋体"/>
                <w:szCs w:val="21"/>
              </w:rPr>
            </w:pPr>
            <w:r w:rsidRPr="000739A6">
              <w:rPr>
                <w:rFonts w:asciiTheme="minorEastAsia" w:hAnsiTheme="minorEastAsia" w:hint="eastAsia"/>
                <w:szCs w:val="21"/>
              </w:rPr>
              <w:t>托</w:t>
            </w:r>
            <w:proofErr w:type="gramStart"/>
            <w:r w:rsidRPr="000739A6">
              <w:rPr>
                <w:rFonts w:asciiTheme="minorEastAsia" w:hAnsiTheme="minorEastAsia" w:hint="eastAsia"/>
                <w:szCs w:val="21"/>
              </w:rPr>
              <w:t>吡</w:t>
            </w:r>
            <w:proofErr w:type="gramEnd"/>
            <w:r w:rsidRPr="000739A6">
              <w:rPr>
                <w:rFonts w:asciiTheme="minorEastAsia" w:hAnsiTheme="minorEastAsia" w:hint="eastAsia"/>
                <w:szCs w:val="21"/>
              </w:rPr>
              <w:t>酯标准品</w:t>
            </w:r>
          </w:p>
        </w:tc>
        <w:tc>
          <w:tcPr>
            <w:tcW w:w="2648" w:type="pct"/>
            <w:shd w:val="clear" w:color="000000" w:fill="auto"/>
            <w:noWrap/>
            <w:vAlign w:val="center"/>
            <w:hideMark/>
          </w:tcPr>
          <w:p w:rsidR="00E3718A" w:rsidRPr="000739A6" w:rsidRDefault="00E3718A" w:rsidP="00F97301">
            <w:pPr>
              <w:rPr>
                <w:rFonts w:asciiTheme="minorEastAsia" w:hAnsiTheme="minorEastAsia" w:cs="宋体"/>
                <w:szCs w:val="21"/>
              </w:rPr>
            </w:pPr>
            <w:r w:rsidRPr="000739A6">
              <w:rPr>
                <w:rFonts w:asciiTheme="minorEastAsia" w:hAnsiTheme="minorEastAsia" w:hint="eastAsia"/>
                <w:szCs w:val="21"/>
              </w:rPr>
              <w:t>（1）用于HPLC检测血浆中托</w:t>
            </w:r>
            <w:proofErr w:type="gramStart"/>
            <w:r w:rsidRPr="000739A6">
              <w:rPr>
                <w:rFonts w:asciiTheme="minorEastAsia" w:hAnsiTheme="minorEastAsia" w:hint="eastAsia"/>
                <w:szCs w:val="21"/>
              </w:rPr>
              <w:t>吡</w:t>
            </w:r>
            <w:proofErr w:type="gramEnd"/>
            <w:r w:rsidRPr="000739A6">
              <w:rPr>
                <w:rFonts w:asciiTheme="minorEastAsia" w:hAnsiTheme="minorEastAsia" w:hint="eastAsia"/>
                <w:szCs w:val="21"/>
              </w:rPr>
              <w:t>酯的药物浓度。标准品用于鉴别、检查、含量测定、杂质和有关物质检查等，用作药物制剂定量分析物的药物参考标准。</w:t>
            </w:r>
            <w:r w:rsidRPr="000739A6">
              <w:rPr>
                <w:rFonts w:asciiTheme="minorEastAsia" w:hAnsiTheme="minorEastAsia" w:hint="eastAsia"/>
                <w:szCs w:val="21"/>
              </w:rPr>
              <w:br/>
              <w:t>（2）HPLC级，certified reference material可溯源性</w:t>
            </w:r>
            <w:r w:rsidRPr="000739A6">
              <w:rPr>
                <w:rFonts w:asciiTheme="minorEastAsia" w:hAnsiTheme="minorEastAsia" w:hint="eastAsia"/>
                <w:szCs w:val="21"/>
              </w:rPr>
              <w:br/>
              <w:t>（3）形态：粉末</w:t>
            </w:r>
          </w:p>
        </w:tc>
        <w:tc>
          <w:tcPr>
            <w:tcW w:w="919" w:type="pct"/>
            <w:shd w:val="clear" w:color="000000" w:fill="auto"/>
            <w:vAlign w:val="center"/>
          </w:tcPr>
          <w:p w:rsidR="00E3718A" w:rsidRPr="000739A6" w:rsidRDefault="00E3718A" w:rsidP="00F97301">
            <w:pPr>
              <w:rPr>
                <w:rFonts w:asciiTheme="minorEastAsia" w:hAnsiTheme="minorEastAsia" w:cs="宋体"/>
                <w:szCs w:val="21"/>
              </w:rPr>
            </w:pPr>
            <w:r w:rsidRPr="000739A6">
              <w:rPr>
                <w:rFonts w:asciiTheme="minorEastAsia" w:hAnsiTheme="minorEastAsia" w:hint="eastAsia"/>
                <w:szCs w:val="21"/>
              </w:rPr>
              <w:t>前期科研项目中试用SIGMA产品，检测效果符合临床检测要求</w:t>
            </w:r>
          </w:p>
        </w:tc>
      </w:tr>
      <w:tr w:rsidR="00E3718A" w:rsidRPr="00B2492B" w:rsidTr="00F97301">
        <w:trPr>
          <w:trHeight w:val="1134"/>
        </w:trPr>
        <w:tc>
          <w:tcPr>
            <w:tcW w:w="417" w:type="pct"/>
            <w:shd w:val="clear" w:color="000000" w:fill="auto"/>
            <w:vAlign w:val="center"/>
          </w:tcPr>
          <w:p w:rsidR="00E3718A" w:rsidRPr="00B2492B" w:rsidRDefault="00E3718A" w:rsidP="00F97301">
            <w:pPr>
              <w:jc w:val="center"/>
              <w:rPr>
                <w:rFonts w:asciiTheme="minorEastAsia" w:hAnsiTheme="minorEastAsia"/>
                <w:color w:val="000000"/>
                <w:szCs w:val="21"/>
              </w:rPr>
            </w:pPr>
            <w:r w:rsidRPr="00B2492B">
              <w:rPr>
                <w:rFonts w:asciiTheme="minorEastAsia" w:hAnsiTheme="minorEastAsia" w:hint="eastAsia"/>
                <w:color w:val="000000"/>
                <w:szCs w:val="21"/>
              </w:rPr>
              <w:t>4</w:t>
            </w:r>
          </w:p>
        </w:tc>
        <w:tc>
          <w:tcPr>
            <w:tcW w:w="1016" w:type="pct"/>
            <w:shd w:val="clear" w:color="000000" w:fill="auto"/>
            <w:noWrap/>
            <w:vAlign w:val="center"/>
            <w:hideMark/>
          </w:tcPr>
          <w:p w:rsidR="00E3718A" w:rsidRPr="000739A6" w:rsidRDefault="00E3718A" w:rsidP="00F97301">
            <w:pPr>
              <w:rPr>
                <w:rFonts w:asciiTheme="minorEastAsia" w:hAnsiTheme="minorEastAsia" w:cs="宋体"/>
                <w:szCs w:val="21"/>
              </w:rPr>
            </w:pPr>
            <w:r w:rsidRPr="000739A6">
              <w:rPr>
                <w:rFonts w:asciiTheme="minorEastAsia" w:hAnsiTheme="minorEastAsia" w:hint="eastAsia"/>
                <w:szCs w:val="21"/>
              </w:rPr>
              <w:t>托</w:t>
            </w:r>
            <w:proofErr w:type="gramStart"/>
            <w:r w:rsidRPr="000739A6">
              <w:rPr>
                <w:rFonts w:asciiTheme="minorEastAsia" w:hAnsiTheme="minorEastAsia" w:hint="eastAsia"/>
                <w:szCs w:val="21"/>
              </w:rPr>
              <w:t>吡</w:t>
            </w:r>
            <w:proofErr w:type="gramEnd"/>
            <w:r w:rsidRPr="000739A6">
              <w:rPr>
                <w:rFonts w:asciiTheme="minorEastAsia" w:hAnsiTheme="minorEastAsia" w:hint="eastAsia"/>
                <w:szCs w:val="21"/>
              </w:rPr>
              <w:t>酯同位素</w:t>
            </w:r>
          </w:p>
        </w:tc>
        <w:tc>
          <w:tcPr>
            <w:tcW w:w="2648" w:type="pct"/>
            <w:shd w:val="clear" w:color="000000" w:fill="auto"/>
            <w:noWrap/>
            <w:vAlign w:val="center"/>
            <w:hideMark/>
          </w:tcPr>
          <w:p w:rsidR="00E3718A" w:rsidRPr="000739A6" w:rsidRDefault="00E3718A" w:rsidP="00F97301">
            <w:pPr>
              <w:rPr>
                <w:rFonts w:asciiTheme="minorEastAsia" w:hAnsiTheme="minorEastAsia"/>
                <w:szCs w:val="21"/>
              </w:rPr>
            </w:pPr>
            <w:r w:rsidRPr="000739A6">
              <w:rPr>
                <w:rFonts w:asciiTheme="minorEastAsia" w:hAnsiTheme="minorEastAsia" w:hint="eastAsia"/>
                <w:szCs w:val="21"/>
              </w:rPr>
              <w:t>（1）用于HPLC检测血浆中托</w:t>
            </w:r>
            <w:proofErr w:type="gramStart"/>
            <w:r w:rsidRPr="000739A6">
              <w:rPr>
                <w:rFonts w:asciiTheme="minorEastAsia" w:hAnsiTheme="minorEastAsia" w:hint="eastAsia"/>
                <w:szCs w:val="21"/>
              </w:rPr>
              <w:t>吡</w:t>
            </w:r>
            <w:proofErr w:type="gramEnd"/>
            <w:r w:rsidRPr="000739A6">
              <w:rPr>
                <w:rFonts w:asciiTheme="minorEastAsia" w:hAnsiTheme="minorEastAsia" w:hint="eastAsia"/>
                <w:szCs w:val="21"/>
              </w:rPr>
              <w:t>酯的药物浓度。同位素用于测定被测组分在样本中的百分含量。</w:t>
            </w:r>
          </w:p>
          <w:p w:rsidR="00E3718A" w:rsidRPr="000739A6" w:rsidRDefault="00E3718A" w:rsidP="00F97301">
            <w:pPr>
              <w:rPr>
                <w:rFonts w:asciiTheme="minorEastAsia" w:hAnsiTheme="minorEastAsia" w:cs="宋体"/>
                <w:szCs w:val="21"/>
              </w:rPr>
            </w:pPr>
            <w:r w:rsidRPr="000739A6">
              <w:rPr>
                <w:rFonts w:asciiTheme="minorEastAsia" w:hAnsiTheme="minorEastAsia" w:hint="eastAsia"/>
                <w:szCs w:val="21"/>
              </w:rPr>
              <w:t>（2）certified reference material</w:t>
            </w:r>
            <w:r w:rsidRPr="000739A6">
              <w:rPr>
                <w:rFonts w:asciiTheme="minorEastAsia" w:hAnsiTheme="minorEastAsia" w:hint="eastAsia"/>
                <w:szCs w:val="21"/>
              </w:rPr>
              <w:br/>
              <w:t>（3）组分：甲醇中100ug/ml</w:t>
            </w:r>
            <w:r w:rsidRPr="000739A6">
              <w:rPr>
                <w:rFonts w:asciiTheme="minorEastAsia" w:hAnsiTheme="minorEastAsia" w:hint="eastAsia"/>
                <w:szCs w:val="21"/>
              </w:rPr>
              <w:br/>
              <w:t>（4）形态：单组分溶液</w:t>
            </w:r>
          </w:p>
        </w:tc>
        <w:tc>
          <w:tcPr>
            <w:tcW w:w="919" w:type="pct"/>
            <w:shd w:val="clear" w:color="000000" w:fill="auto"/>
            <w:vAlign w:val="center"/>
          </w:tcPr>
          <w:p w:rsidR="00E3718A" w:rsidRPr="000739A6" w:rsidRDefault="00E3718A" w:rsidP="00F97301">
            <w:pPr>
              <w:rPr>
                <w:rFonts w:asciiTheme="minorEastAsia" w:hAnsiTheme="minorEastAsia" w:cs="宋体"/>
                <w:szCs w:val="21"/>
              </w:rPr>
            </w:pPr>
            <w:r w:rsidRPr="000739A6">
              <w:rPr>
                <w:rFonts w:asciiTheme="minorEastAsia" w:hAnsiTheme="minorEastAsia" w:hint="eastAsia"/>
                <w:szCs w:val="21"/>
              </w:rPr>
              <w:t>前期科研项目中试用SIGMA产品，检测效果符合临床检测要求</w:t>
            </w:r>
          </w:p>
        </w:tc>
      </w:tr>
      <w:tr w:rsidR="00E3718A" w:rsidRPr="00B2492B" w:rsidTr="00F97301">
        <w:trPr>
          <w:trHeight w:val="1134"/>
        </w:trPr>
        <w:tc>
          <w:tcPr>
            <w:tcW w:w="417" w:type="pct"/>
            <w:shd w:val="clear" w:color="000000" w:fill="auto"/>
            <w:vAlign w:val="center"/>
          </w:tcPr>
          <w:p w:rsidR="00E3718A" w:rsidRPr="00B2492B" w:rsidRDefault="00E3718A" w:rsidP="00F97301">
            <w:pPr>
              <w:jc w:val="center"/>
              <w:rPr>
                <w:rFonts w:asciiTheme="minorEastAsia" w:hAnsiTheme="minorEastAsia"/>
                <w:color w:val="000000"/>
                <w:szCs w:val="21"/>
              </w:rPr>
            </w:pPr>
            <w:r w:rsidRPr="00B2492B">
              <w:rPr>
                <w:rFonts w:asciiTheme="minorEastAsia" w:hAnsiTheme="minorEastAsia" w:hint="eastAsia"/>
                <w:color w:val="000000"/>
                <w:szCs w:val="21"/>
              </w:rPr>
              <w:t>5</w:t>
            </w:r>
          </w:p>
        </w:tc>
        <w:tc>
          <w:tcPr>
            <w:tcW w:w="1016" w:type="pct"/>
            <w:shd w:val="clear" w:color="000000" w:fill="auto"/>
            <w:noWrap/>
            <w:vAlign w:val="center"/>
            <w:hideMark/>
          </w:tcPr>
          <w:p w:rsidR="00E3718A" w:rsidRPr="000739A6" w:rsidRDefault="00E3718A" w:rsidP="00F97301">
            <w:pPr>
              <w:rPr>
                <w:rFonts w:asciiTheme="minorEastAsia" w:hAnsiTheme="minorEastAsia" w:cs="宋体"/>
                <w:szCs w:val="21"/>
              </w:rPr>
            </w:pPr>
            <w:r w:rsidRPr="000739A6">
              <w:rPr>
                <w:rFonts w:asciiTheme="minorEastAsia" w:hAnsiTheme="minorEastAsia" w:hint="eastAsia"/>
                <w:szCs w:val="21"/>
              </w:rPr>
              <w:t>10-羟基卡马西平标准品</w:t>
            </w:r>
          </w:p>
        </w:tc>
        <w:tc>
          <w:tcPr>
            <w:tcW w:w="2648" w:type="pct"/>
            <w:shd w:val="clear" w:color="000000" w:fill="auto"/>
            <w:noWrap/>
            <w:vAlign w:val="center"/>
            <w:hideMark/>
          </w:tcPr>
          <w:p w:rsidR="00E3718A" w:rsidRPr="000739A6" w:rsidRDefault="00E3718A" w:rsidP="00F97301">
            <w:pPr>
              <w:rPr>
                <w:rFonts w:asciiTheme="minorEastAsia" w:hAnsiTheme="minorEastAsia" w:cs="宋体"/>
                <w:szCs w:val="21"/>
              </w:rPr>
            </w:pPr>
            <w:r w:rsidRPr="000739A6">
              <w:rPr>
                <w:rFonts w:asciiTheme="minorEastAsia" w:hAnsiTheme="minorEastAsia" w:hint="eastAsia"/>
                <w:szCs w:val="21"/>
              </w:rPr>
              <w:t>（1）用于HPLC检测血浆中10-羟基卡马西平的药物浓度。标准品用于鉴别、检查、含量测定、杂质和有关物质检查等，用作药物制剂定量分析物的药物参考标准。</w:t>
            </w:r>
            <w:r w:rsidRPr="000739A6">
              <w:rPr>
                <w:rFonts w:asciiTheme="minorEastAsia" w:hAnsiTheme="minorEastAsia" w:hint="eastAsia"/>
                <w:szCs w:val="21"/>
              </w:rPr>
              <w:br/>
              <w:t>（2）纯度：99%以上HPLC级 analytical standard</w:t>
            </w:r>
            <w:r w:rsidRPr="000739A6">
              <w:rPr>
                <w:rFonts w:asciiTheme="minorEastAsia" w:hAnsiTheme="minorEastAsia" w:hint="eastAsia"/>
                <w:szCs w:val="21"/>
              </w:rPr>
              <w:br/>
              <w:t>（3）形态：粉末</w:t>
            </w:r>
          </w:p>
        </w:tc>
        <w:tc>
          <w:tcPr>
            <w:tcW w:w="919" w:type="pct"/>
            <w:shd w:val="clear" w:color="000000" w:fill="auto"/>
            <w:vAlign w:val="center"/>
          </w:tcPr>
          <w:p w:rsidR="00E3718A" w:rsidRPr="000739A6" w:rsidRDefault="00E3718A" w:rsidP="00F97301">
            <w:pPr>
              <w:rPr>
                <w:rFonts w:asciiTheme="minorEastAsia" w:hAnsiTheme="minorEastAsia" w:cs="宋体"/>
                <w:szCs w:val="21"/>
              </w:rPr>
            </w:pPr>
            <w:r w:rsidRPr="000739A6">
              <w:rPr>
                <w:rFonts w:asciiTheme="minorEastAsia" w:hAnsiTheme="minorEastAsia" w:hint="eastAsia"/>
                <w:szCs w:val="21"/>
              </w:rPr>
              <w:t>前期科研项目中试用SIGMA产品，检测效果符合临床检测要求</w:t>
            </w:r>
          </w:p>
        </w:tc>
      </w:tr>
      <w:tr w:rsidR="00E3718A" w:rsidRPr="00B2492B" w:rsidTr="00F97301">
        <w:trPr>
          <w:trHeight w:val="1134"/>
        </w:trPr>
        <w:tc>
          <w:tcPr>
            <w:tcW w:w="417" w:type="pct"/>
            <w:shd w:val="clear" w:color="000000" w:fill="auto"/>
            <w:vAlign w:val="center"/>
          </w:tcPr>
          <w:p w:rsidR="00E3718A" w:rsidRPr="00B2492B" w:rsidRDefault="00E3718A" w:rsidP="00F97301">
            <w:pPr>
              <w:jc w:val="center"/>
              <w:rPr>
                <w:rFonts w:asciiTheme="minorEastAsia" w:hAnsiTheme="minorEastAsia"/>
                <w:color w:val="000000"/>
                <w:szCs w:val="21"/>
              </w:rPr>
            </w:pPr>
            <w:r w:rsidRPr="00B2492B">
              <w:rPr>
                <w:rFonts w:asciiTheme="minorEastAsia" w:hAnsiTheme="minorEastAsia" w:hint="eastAsia"/>
                <w:color w:val="000000"/>
                <w:szCs w:val="21"/>
              </w:rPr>
              <w:t>6</w:t>
            </w:r>
          </w:p>
        </w:tc>
        <w:tc>
          <w:tcPr>
            <w:tcW w:w="1016" w:type="pct"/>
            <w:shd w:val="clear" w:color="000000" w:fill="auto"/>
            <w:noWrap/>
            <w:vAlign w:val="center"/>
            <w:hideMark/>
          </w:tcPr>
          <w:p w:rsidR="00E3718A" w:rsidRPr="000739A6" w:rsidRDefault="00E3718A" w:rsidP="00F97301">
            <w:pPr>
              <w:rPr>
                <w:rFonts w:asciiTheme="minorEastAsia" w:hAnsiTheme="minorEastAsia" w:cs="宋体"/>
                <w:szCs w:val="21"/>
              </w:rPr>
            </w:pPr>
            <w:r w:rsidRPr="000739A6">
              <w:rPr>
                <w:rFonts w:asciiTheme="minorEastAsia" w:hAnsiTheme="minorEastAsia" w:hint="eastAsia"/>
                <w:szCs w:val="21"/>
              </w:rPr>
              <w:t>10-羟基卡马西平同位素</w:t>
            </w:r>
          </w:p>
        </w:tc>
        <w:tc>
          <w:tcPr>
            <w:tcW w:w="2648" w:type="pct"/>
            <w:shd w:val="clear" w:color="000000" w:fill="auto"/>
            <w:noWrap/>
            <w:vAlign w:val="center"/>
            <w:hideMark/>
          </w:tcPr>
          <w:p w:rsidR="00E3718A" w:rsidRPr="000739A6" w:rsidRDefault="00E3718A" w:rsidP="00F97301">
            <w:pPr>
              <w:rPr>
                <w:rFonts w:asciiTheme="minorEastAsia" w:hAnsiTheme="minorEastAsia"/>
                <w:szCs w:val="21"/>
              </w:rPr>
            </w:pPr>
            <w:r w:rsidRPr="000739A6">
              <w:rPr>
                <w:rFonts w:asciiTheme="minorEastAsia" w:hAnsiTheme="minorEastAsia" w:hint="eastAsia"/>
                <w:szCs w:val="21"/>
              </w:rPr>
              <w:t>（1）用于HPLC检测血浆中10-羟基卡马西平的药物浓度。同位素用于测定被测组分在样本中的百分含量。</w:t>
            </w:r>
          </w:p>
          <w:p w:rsidR="00E3718A" w:rsidRPr="000739A6" w:rsidRDefault="00E3718A" w:rsidP="00F97301">
            <w:pPr>
              <w:rPr>
                <w:rFonts w:asciiTheme="minorEastAsia" w:hAnsiTheme="minorEastAsia" w:cs="宋体"/>
                <w:szCs w:val="21"/>
              </w:rPr>
            </w:pPr>
            <w:r w:rsidRPr="000739A6">
              <w:rPr>
                <w:rFonts w:asciiTheme="minorEastAsia" w:hAnsiTheme="minorEastAsia" w:hint="eastAsia"/>
                <w:szCs w:val="21"/>
              </w:rPr>
              <w:t>（2）certified reference material</w:t>
            </w:r>
            <w:r w:rsidRPr="000739A6">
              <w:rPr>
                <w:rFonts w:asciiTheme="minorEastAsia" w:hAnsiTheme="minorEastAsia" w:hint="eastAsia"/>
                <w:szCs w:val="21"/>
              </w:rPr>
              <w:br/>
              <w:t>（3）组分：乙腈中100ug/ml</w:t>
            </w:r>
            <w:r w:rsidRPr="000739A6">
              <w:rPr>
                <w:rFonts w:asciiTheme="minorEastAsia" w:hAnsiTheme="minorEastAsia" w:hint="eastAsia"/>
                <w:szCs w:val="21"/>
              </w:rPr>
              <w:br/>
              <w:t>（4）形态：单组分溶液</w:t>
            </w:r>
          </w:p>
        </w:tc>
        <w:tc>
          <w:tcPr>
            <w:tcW w:w="919" w:type="pct"/>
            <w:shd w:val="clear" w:color="000000" w:fill="auto"/>
            <w:vAlign w:val="center"/>
          </w:tcPr>
          <w:p w:rsidR="00E3718A" w:rsidRPr="000739A6" w:rsidRDefault="00E3718A" w:rsidP="00F97301">
            <w:pPr>
              <w:rPr>
                <w:rFonts w:asciiTheme="minorEastAsia" w:hAnsiTheme="minorEastAsia" w:cs="宋体"/>
                <w:szCs w:val="21"/>
              </w:rPr>
            </w:pPr>
            <w:r w:rsidRPr="000739A6">
              <w:rPr>
                <w:rFonts w:asciiTheme="minorEastAsia" w:hAnsiTheme="minorEastAsia" w:hint="eastAsia"/>
                <w:szCs w:val="21"/>
              </w:rPr>
              <w:t>前期科研项目中试用SIGMA产品，检测效果符合临床检测要求</w:t>
            </w:r>
          </w:p>
        </w:tc>
      </w:tr>
      <w:tr w:rsidR="00E3718A" w:rsidRPr="00B2492B" w:rsidTr="00F97301">
        <w:trPr>
          <w:trHeight w:val="1134"/>
        </w:trPr>
        <w:tc>
          <w:tcPr>
            <w:tcW w:w="417" w:type="pct"/>
            <w:shd w:val="clear" w:color="000000" w:fill="auto"/>
            <w:vAlign w:val="center"/>
          </w:tcPr>
          <w:p w:rsidR="00E3718A" w:rsidRPr="00B2492B" w:rsidRDefault="00E3718A" w:rsidP="00F97301">
            <w:pPr>
              <w:jc w:val="center"/>
              <w:rPr>
                <w:rFonts w:asciiTheme="minorEastAsia" w:hAnsiTheme="minorEastAsia"/>
                <w:color w:val="000000"/>
                <w:szCs w:val="21"/>
              </w:rPr>
            </w:pPr>
            <w:r w:rsidRPr="00B2492B">
              <w:rPr>
                <w:rFonts w:asciiTheme="minorEastAsia" w:hAnsiTheme="minorEastAsia" w:hint="eastAsia"/>
                <w:color w:val="000000"/>
                <w:szCs w:val="21"/>
              </w:rPr>
              <w:lastRenderedPageBreak/>
              <w:t>7</w:t>
            </w:r>
          </w:p>
        </w:tc>
        <w:tc>
          <w:tcPr>
            <w:tcW w:w="1016" w:type="pct"/>
            <w:shd w:val="clear" w:color="000000" w:fill="auto"/>
            <w:noWrap/>
            <w:vAlign w:val="center"/>
            <w:hideMark/>
          </w:tcPr>
          <w:p w:rsidR="00E3718A" w:rsidRPr="000739A6" w:rsidRDefault="00E3718A" w:rsidP="00F97301">
            <w:pPr>
              <w:rPr>
                <w:rFonts w:asciiTheme="minorEastAsia" w:hAnsiTheme="minorEastAsia" w:cs="宋体"/>
                <w:szCs w:val="21"/>
              </w:rPr>
            </w:pPr>
            <w:proofErr w:type="gramStart"/>
            <w:r w:rsidRPr="000739A6">
              <w:rPr>
                <w:rFonts w:asciiTheme="minorEastAsia" w:hAnsiTheme="minorEastAsia" w:hint="eastAsia"/>
                <w:szCs w:val="21"/>
              </w:rPr>
              <w:t>左乙拉西坦</w:t>
            </w:r>
            <w:proofErr w:type="gramEnd"/>
            <w:r w:rsidRPr="000739A6">
              <w:rPr>
                <w:rFonts w:asciiTheme="minorEastAsia" w:hAnsiTheme="minorEastAsia" w:hint="eastAsia"/>
                <w:szCs w:val="21"/>
              </w:rPr>
              <w:t>标准品</w:t>
            </w:r>
          </w:p>
        </w:tc>
        <w:tc>
          <w:tcPr>
            <w:tcW w:w="2648" w:type="pct"/>
            <w:shd w:val="clear" w:color="000000" w:fill="auto"/>
            <w:noWrap/>
            <w:vAlign w:val="center"/>
            <w:hideMark/>
          </w:tcPr>
          <w:p w:rsidR="00E3718A" w:rsidRPr="000739A6" w:rsidRDefault="00E3718A" w:rsidP="00F97301">
            <w:pPr>
              <w:rPr>
                <w:rFonts w:asciiTheme="minorEastAsia" w:hAnsiTheme="minorEastAsia" w:cs="宋体"/>
                <w:szCs w:val="21"/>
              </w:rPr>
            </w:pPr>
            <w:r w:rsidRPr="000739A6">
              <w:rPr>
                <w:rFonts w:asciiTheme="minorEastAsia" w:hAnsiTheme="minorEastAsia" w:hint="eastAsia"/>
                <w:szCs w:val="21"/>
              </w:rPr>
              <w:t>（1）用于HPLC检测血浆中</w:t>
            </w:r>
            <w:proofErr w:type="gramStart"/>
            <w:r w:rsidRPr="000739A6">
              <w:rPr>
                <w:rFonts w:asciiTheme="minorEastAsia" w:hAnsiTheme="minorEastAsia" w:hint="eastAsia"/>
                <w:szCs w:val="21"/>
              </w:rPr>
              <w:t>左乙拉西坦</w:t>
            </w:r>
            <w:proofErr w:type="gramEnd"/>
            <w:r w:rsidRPr="000739A6">
              <w:rPr>
                <w:rFonts w:asciiTheme="minorEastAsia" w:hAnsiTheme="minorEastAsia" w:hint="eastAsia"/>
                <w:szCs w:val="21"/>
              </w:rPr>
              <w:t>的药物浓度。标准品用于鉴别、检查、含量测定、杂质和有关物质检查等，用作药物制剂定量分析物的药物参考标准。</w:t>
            </w:r>
            <w:r w:rsidRPr="000739A6">
              <w:rPr>
                <w:rFonts w:asciiTheme="minorEastAsia" w:hAnsiTheme="minorEastAsia" w:hint="eastAsia"/>
                <w:szCs w:val="21"/>
              </w:rPr>
              <w:br/>
              <w:t>（2）HPLC级certified reference material可溯源性</w:t>
            </w:r>
            <w:r w:rsidRPr="000739A6">
              <w:rPr>
                <w:rFonts w:asciiTheme="minorEastAsia" w:hAnsiTheme="minorEastAsia" w:hint="eastAsia"/>
                <w:szCs w:val="21"/>
              </w:rPr>
              <w:br/>
              <w:t>（3）形态：粉末</w:t>
            </w:r>
          </w:p>
        </w:tc>
        <w:tc>
          <w:tcPr>
            <w:tcW w:w="919" w:type="pct"/>
            <w:shd w:val="clear" w:color="000000" w:fill="auto"/>
            <w:vAlign w:val="center"/>
          </w:tcPr>
          <w:p w:rsidR="00E3718A" w:rsidRPr="000739A6" w:rsidRDefault="00E3718A" w:rsidP="00F97301">
            <w:pPr>
              <w:rPr>
                <w:rFonts w:asciiTheme="minorEastAsia" w:hAnsiTheme="minorEastAsia" w:cs="宋体"/>
                <w:szCs w:val="21"/>
              </w:rPr>
            </w:pPr>
            <w:r w:rsidRPr="000739A6">
              <w:rPr>
                <w:rFonts w:asciiTheme="minorEastAsia" w:hAnsiTheme="minorEastAsia" w:hint="eastAsia"/>
                <w:szCs w:val="21"/>
              </w:rPr>
              <w:t>前期科研项目中试用SIGMA产品，检测效果符合临床检测要求</w:t>
            </w:r>
          </w:p>
        </w:tc>
      </w:tr>
      <w:tr w:rsidR="00E3718A" w:rsidRPr="00B2492B" w:rsidTr="00F97301">
        <w:trPr>
          <w:trHeight w:val="1134"/>
        </w:trPr>
        <w:tc>
          <w:tcPr>
            <w:tcW w:w="417" w:type="pct"/>
            <w:shd w:val="clear" w:color="000000" w:fill="auto"/>
            <w:vAlign w:val="center"/>
          </w:tcPr>
          <w:p w:rsidR="00E3718A" w:rsidRPr="00B2492B" w:rsidRDefault="00E3718A" w:rsidP="00F97301">
            <w:pPr>
              <w:jc w:val="center"/>
              <w:rPr>
                <w:rFonts w:asciiTheme="minorEastAsia" w:hAnsiTheme="minorEastAsia"/>
                <w:color w:val="000000"/>
                <w:szCs w:val="21"/>
              </w:rPr>
            </w:pPr>
            <w:r w:rsidRPr="00B2492B">
              <w:rPr>
                <w:rFonts w:asciiTheme="minorEastAsia" w:hAnsiTheme="minorEastAsia" w:hint="eastAsia"/>
                <w:color w:val="000000"/>
                <w:szCs w:val="21"/>
              </w:rPr>
              <w:t>8</w:t>
            </w:r>
          </w:p>
        </w:tc>
        <w:tc>
          <w:tcPr>
            <w:tcW w:w="1016" w:type="pct"/>
            <w:shd w:val="clear" w:color="000000" w:fill="auto"/>
            <w:noWrap/>
            <w:vAlign w:val="center"/>
            <w:hideMark/>
          </w:tcPr>
          <w:p w:rsidR="00E3718A" w:rsidRPr="000739A6" w:rsidRDefault="00E3718A" w:rsidP="00F97301">
            <w:pPr>
              <w:rPr>
                <w:rFonts w:asciiTheme="minorEastAsia" w:hAnsiTheme="minorEastAsia" w:cs="宋体"/>
                <w:szCs w:val="21"/>
              </w:rPr>
            </w:pPr>
            <w:proofErr w:type="gramStart"/>
            <w:r w:rsidRPr="000739A6">
              <w:rPr>
                <w:rFonts w:asciiTheme="minorEastAsia" w:hAnsiTheme="minorEastAsia" w:hint="eastAsia"/>
                <w:szCs w:val="21"/>
              </w:rPr>
              <w:t>左乙拉西坦</w:t>
            </w:r>
            <w:proofErr w:type="gramEnd"/>
            <w:r w:rsidRPr="000739A6">
              <w:rPr>
                <w:rFonts w:asciiTheme="minorEastAsia" w:hAnsiTheme="minorEastAsia" w:hint="eastAsia"/>
                <w:szCs w:val="21"/>
              </w:rPr>
              <w:t>同位素</w:t>
            </w:r>
          </w:p>
        </w:tc>
        <w:tc>
          <w:tcPr>
            <w:tcW w:w="2648" w:type="pct"/>
            <w:shd w:val="clear" w:color="000000" w:fill="auto"/>
            <w:noWrap/>
            <w:vAlign w:val="center"/>
            <w:hideMark/>
          </w:tcPr>
          <w:p w:rsidR="00E3718A" w:rsidRPr="000739A6" w:rsidRDefault="00E3718A" w:rsidP="00F97301">
            <w:pPr>
              <w:rPr>
                <w:rFonts w:asciiTheme="minorEastAsia" w:hAnsiTheme="minorEastAsia"/>
                <w:szCs w:val="21"/>
              </w:rPr>
            </w:pPr>
            <w:r w:rsidRPr="000739A6">
              <w:rPr>
                <w:rFonts w:asciiTheme="minorEastAsia" w:hAnsiTheme="minorEastAsia" w:hint="eastAsia"/>
                <w:szCs w:val="21"/>
              </w:rPr>
              <w:t>（1）用于HPLC检测血浆中</w:t>
            </w:r>
            <w:proofErr w:type="gramStart"/>
            <w:r w:rsidRPr="000739A6">
              <w:rPr>
                <w:rFonts w:asciiTheme="minorEastAsia" w:hAnsiTheme="minorEastAsia" w:hint="eastAsia"/>
                <w:szCs w:val="21"/>
              </w:rPr>
              <w:t>左乙拉西坦</w:t>
            </w:r>
            <w:proofErr w:type="gramEnd"/>
            <w:r w:rsidRPr="000739A6">
              <w:rPr>
                <w:rFonts w:asciiTheme="minorEastAsia" w:hAnsiTheme="minorEastAsia" w:hint="eastAsia"/>
                <w:szCs w:val="21"/>
              </w:rPr>
              <w:t>的药物浓度。同位素用于测定被测组分在样本中的百分含量。</w:t>
            </w:r>
          </w:p>
          <w:p w:rsidR="00E3718A" w:rsidRPr="000739A6" w:rsidRDefault="00E3718A" w:rsidP="00F97301">
            <w:pPr>
              <w:rPr>
                <w:rFonts w:asciiTheme="minorEastAsia" w:hAnsiTheme="minorEastAsia" w:cs="宋体"/>
                <w:szCs w:val="21"/>
              </w:rPr>
            </w:pPr>
            <w:r w:rsidRPr="000739A6">
              <w:rPr>
                <w:rFonts w:asciiTheme="minorEastAsia" w:hAnsiTheme="minorEastAsia" w:hint="eastAsia"/>
                <w:szCs w:val="21"/>
              </w:rPr>
              <w:t>（2）certified reference material</w:t>
            </w:r>
            <w:r w:rsidRPr="000739A6">
              <w:rPr>
                <w:rFonts w:asciiTheme="minorEastAsia" w:hAnsiTheme="minorEastAsia" w:hint="eastAsia"/>
                <w:szCs w:val="21"/>
              </w:rPr>
              <w:br/>
              <w:t>（3）组分：甲醇中100ug/ml</w:t>
            </w:r>
            <w:r w:rsidRPr="000739A6">
              <w:rPr>
                <w:rFonts w:asciiTheme="minorEastAsia" w:hAnsiTheme="minorEastAsia" w:hint="eastAsia"/>
                <w:szCs w:val="21"/>
              </w:rPr>
              <w:br/>
              <w:t>（4）形态：单组分溶液</w:t>
            </w:r>
          </w:p>
        </w:tc>
        <w:tc>
          <w:tcPr>
            <w:tcW w:w="919" w:type="pct"/>
            <w:shd w:val="clear" w:color="000000" w:fill="auto"/>
            <w:vAlign w:val="center"/>
          </w:tcPr>
          <w:p w:rsidR="00E3718A" w:rsidRPr="000739A6" w:rsidRDefault="00E3718A" w:rsidP="00F97301">
            <w:pPr>
              <w:rPr>
                <w:rFonts w:asciiTheme="minorEastAsia" w:hAnsiTheme="minorEastAsia" w:cs="宋体"/>
                <w:szCs w:val="21"/>
              </w:rPr>
            </w:pPr>
            <w:r w:rsidRPr="000739A6">
              <w:rPr>
                <w:rFonts w:asciiTheme="minorEastAsia" w:hAnsiTheme="minorEastAsia" w:hint="eastAsia"/>
                <w:szCs w:val="21"/>
              </w:rPr>
              <w:t>前期科研项目中试用SIGMA产品，检测效果符合临床检测要求</w:t>
            </w:r>
          </w:p>
        </w:tc>
      </w:tr>
      <w:tr w:rsidR="00E3718A" w:rsidRPr="00B2492B" w:rsidTr="00F97301">
        <w:trPr>
          <w:trHeight w:val="1134"/>
        </w:trPr>
        <w:tc>
          <w:tcPr>
            <w:tcW w:w="417" w:type="pct"/>
            <w:shd w:val="clear" w:color="000000" w:fill="auto"/>
            <w:vAlign w:val="center"/>
          </w:tcPr>
          <w:p w:rsidR="00E3718A" w:rsidRPr="00B2492B" w:rsidRDefault="00E3718A" w:rsidP="00F97301">
            <w:pPr>
              <w:jc w:val="center"/>
              <w:rPr>
                <w:rFonts w:asciiTheme="minorEastAsia" w:hAnsiTheme="minorEastAsia"/>
                <w:color w:val="000000"/>
                <w:szCs w:val="21"/>
              </w:rPr>
            </w:pPr>
            <w:r w:rsidRPr="00B2492B">
              <w:rPr>
                <w:rFonts w:asciiTheme="minorEastAsia" w:hAnsiTheme="minorEastAsia" w:hint="eastAsia"/>
                <w:color w:val="000000"/>
                <w:szCs w:val="21"/>
              </w:rPr>
              <w:t>9</w:t>
            </w:r>
          </w:p>
        </w:tc>
        <w:tc>
          <w:tcPr>
            <w:tcW w:w="1016" w:type="pct"/>
            <w:shd w:val="clear" w:color="000000" w:fill="auto"/>
            <w:noWrap/>
            <w:vAlign w:val="center"/>
            <w:hideMark/>
          </w:tcPr>
          <w:p w:rsidR="00E3718A" w:rsidRPr="000739A6" w:rsidRDefault="00E3718A" w:rsidP="00F97301">
            <w:pPr>
              <w:rPr>
                <w:rFonts w:asciiTheme="minorEastAsia" w:hAnsiTheme="minorEastAsia" w:cs="宋体"/>
                <w:szCs w:val="21"/>
              </w:rPr>
            </w:pPr>
            <w:r w:rsidRPr="000739A6">
              <w:rPr>
                <w:rFonts w:asciiTheme="minorEastAsia" w:hAnsiTheme="minorEastAsia" w:hint="eastAsia"/>
                <w:szCs w:val="21"/>
              </w:rPr>
              <w:t>醋酸铵</w:t>
            </w:r>
          </w:p>
        </w:tc>
        <w:tc>
          <w:tcPr>
            <w:tcW w:w="2648" w:type="pct"/>
            <w:shd w:val="clear" w:color="000000" w:fill="auto"/>
            <w:noWrap/>
            <w:vAlign w:val="center"/>
            <w:hideMark/>
          </w:tcPr>
          <w:p w:rsidR="00E3718A" w:rsidRPr="000739A6" w:rsidRDefault="00E3718A" w:rsidP="00F97301">
            <w:pPr>
              <w:rPr>
                <w:rFonts w:asciiTheme="minorEastAsia" w:hAnsiTheme="minorEastAsia" w:cs="Courier New"/>
                <w:szCs w:val="21"/>
              </w:rPr>
            </w:pPr>
            <w:r w:rsidRPr="000739A6">
              <w:rPr>
                <w:rFonts w:asciiTheme="minorEastAsia" w:hAnsiTheme="minorEastAsia" w:cs="Courier New" w:hint="eastAsia"/>
                <w:szCs w:val="21"/>
              </w:rPr>
              <w:t>（1）</w:t>
            </w:r>
            <w:r w:rsidRPr="000739A6">
              <w:rPr>
                <w:rFonts w:asciiTheme="minorEastAsia" w:hAnsiTheme="minorEastAsia" w:cs="Courier New"/>
                <w:szCs w:val="21"/>
              </w:rPr>
              <w:t>用于HPLC检测血浆中拉莫三嗪、托</w:t>
            </w:r>
            <w:proofErr w:type="gramStart"/>
            <w:r w:rsidRPr="000739A6">
              <w:rPr>
                <w:rFonts w:asciiTheme="minorEastAsia" w:hAnsiTheme="minorEastAsia" w:cs="Courier New"/>
                <w:szCs w:val="21"/>
              </w:rPr>
              <w:t>吡</w:t>
            </w:r>
            <w:proofErr w:type="gramEnd"/>
            <w:r w:rsidRPr="000739A6">
              <w:rPr>
                <w:rFonts w:asciiTheme="minorEastAsia" w:hAnsiTheme="minorEastAsia" w:cs="Courier New"/>
                <w:szCs w:val="21"/>
              </w:rPr>
              <w:t>酯、10-羟基卡马西平和</w:t>
            </w:r>
            <w:proofErr w:type="gramStart"/>
            <w:r w:rsidRPr="000739A6">
              <w:rPr>
                <w:rFonts w:asciiTheme="minorEastAsia" w:hAnsiTheme="minorEastAsia" w:cs="Courier New"/>
                <w:szCs w:val="21"/>
              </w:rPr>
              <w:t>左乙拉西坦</w:t>
            </w:r>
            <w:proofErr w:type="gramEnd"/>
            <w:r w:rsidRPr="000739A6">
              <w:rPr>
                <w:rFonts w:asciiTheme="minorEastAsia" w:hAnsiTheme="minorEastAsia" w:cs="Courier New"/>
                <w:szCs w:val="21"/>
              </w:rPr>
              <w:t>的药物浓度，用于配置流动相。</w:t>
            </w:r>
          </w:p>
          <w:p w:rsidR="00E3718A" w:rsidRPr="000739A6" w:rsidRDefault="00E3718A" w:rsidP="00F97301">
            <w:pPr>
              <w:rPr>
                <w:rFonts w:asciiTheme="minorEastAsia" w:hAnsiTheme="minorEastAsia" w:cs="Courier New"/>
                <w:szCs w:val="21"/>
              </w:rPr>
            </w:pPr>
            <w:r w:rsidRPr="000739A6">
              <w:rPr>
                <w:rFonts w:asciiTheme="minorEastAsia" w:hAnsiTheme="minorEastAsia" w:cs="Courier New" w:hint="eastAsia"/>
                <w:szCs w:val="21"/>
              </w:rPr>
              <w:t>（2）</w:t>
            </w:r>
            <w:r w:rsidRPr="000739A6">
              <w:rPr>
                <w:rFonts w:asciiTheme="minorEastAsia" w:hAnsiTheme="minorEastAsia" w:cs="Courier New"/>
                <w:szCs w:val="21"/>
              </w:rPr>
              <w:t>最适于HPLC，PH6.7-7.3</w:t>
            </w:r>
            <w:r w:rsidRPr="000739A6">
              <w:rPr>
                <w:rFonts w:asciiTheme="minorEastAsia" w:hAnsiTheme="minorEastAsia" w:cs="Courier New"/>
                <w:szCs w:val="21"/>
              </w:rPr>
              <w:br/>
            </w:r>
            <w:r w:rsidRPr="000739A6">
              <w:rPr>
                <w:rFonts w:asciiTheme="minorEastAsia" w:hAnsiTheme="minorEastAsia" w:cs="Courier New" w:hint="eastAsia"/>
                <w:szCs w:val="21"/>
              </w:rPr>
              <w:t>（3）</w:t>
            </w:r>
            <w:r w:rsidRPr="000739A6">
              <w:rPr>
                <w:rFonts w:asciiTheme="minorEastAsia" w:hAnsiTheme="minorEastAsia" w:cs="Courier New"/>
                <w:szCs w:val="21"/>
              </w:rPr>
              <w:t>溶解：1480</w:t>
            </w:r>
            <w:r w:rsidRPr="000739A6">
              <w:rPr>
                <w:rFonts w:asciiTheme="minorEastAsia" w:hAnsiTheme="minorEastAsia" w:cs="Courier New" w:hint="eastAsia"/>
                <w:szCs w:val="21"/>
              </w:rPr>
              <w:t xml:space="preserve"> </w:t>
            </w:r>
            <w:r w:rsidRPr="000739A6">
              <w:rPr>
                <w:rFonts w:asciiTheme="minorEastAsia" w:hAnsiTheme="minorEastAsia" w:cs="Courier New"/>
                <w:szCs w:val="21"/>
              </w:rPr>
              <w:t>g/L</w:t>
            </w:r>
            <w:r w:rsidRPr="000739A6">
              <w:rPr>
                <w:rFonts w:asciiTheme="minorEastAsia" w:hAnsiTheme="minorEastAsia" w:cs="Courier New"/>
                <w:szCs w:val="21"/>
              </w:rPr>
              <w:br/>
            </w:r>
            <w:r w:rsidRPr="000739A6">
              <w:rPr>
                <w:rFonts w:asciiTheme="minorEastAsia" w:hAnsiTheme="minorEastAsia" w:cs="Courier New" w:hint="eastAsia"/>
                <w:szCs w:val="21"/>
              </w:rPr>
              <w:t>（4）</w:t>
            </w:r>
            <w:r w:rsidRPr="000739A6">
              <w:rPr>
                <w:rFonts w:asciiTheme="minorEastAsia" w:hAnsiTheme="minorEastAsia" w:cs="Courier New"/>
                <w:szCs w:val="21"/>
              </w:rPr>
              <w:t>形态：粉末</w:t>
            </w:r>
          </w:p>
        </w:tc>
        <w:tc>
          <w:tcPr>
            <w:tcW w:w="919" w:type="pct"/>
            <w:shd w:val="clear" w:color="000000" w:fill="auto"/>
            <w:vAlign w:val="center"/>
          </w:tcPr>
          <w:p w:rsidR="00E3718A" w:rsidRPr="000739A6" w:rsidRDefault="00E3718A" w:rsidP="00F97301">
            <w:pPr>
              <w:rPr>
                <w:rFonts w:asciiTheme="minorEastAsia" w:hAnsiTheme="minorEastAsia" w:cs="宋体"/>
                <w:szCs w:val="21"/>
              </w:rPr>
            </w:pPr>
            <w:r w:rsidRPr="000739A6">
              <w:rPr>
                <w:rFonts w:asciiTheme="minorEastAsia" w:hAnsiTheme="minorEastAsia" w:hint="eastAsia"/>
                <w:szCs w:val="21"/>
              </w:rPr>
              <w:t>前期科研项目中试用MERCK产品，检测效果符合临床检测要求</w:t>
            </w:r>
          </w:p>
        </w:tc>
      </w:tr>
      <w:tr w:rsidR="00E3718A" w:rsidRPr="00B2492B" w:rsidTr="00E3718A">
        <w:trPr>
          <w:trHeight w:val="1134"/>
        </w:trPr>
        <w:tc>
          <w:tcPr>
            <w:tcW w:w="5000" w:type="pct"/>
            <w:gridSpan w:val="4"/>
            <w:shd w:val="clear" w:color="000000" w:fill="auto"/>
            <w:vAlign w:val="center"/>
          </w:tcPr>
          <w:p w:rsidR="00E3718A" w:rsidRPr="000739A6" w:rsidRDefault="00E3718A" w:rsidP="00E3718A">
            <w:pPr>
              <w:rPr>
                <w:rFonts w:asciiTheme="minorEastAsia" w:hAnsiTheme="minorEastAsia"/>
                <w:szCs w:val="21"/>
              </w:rPr>
            </w:pPr>
            <w:r w:rsidRPr="00FC159A">
              <w:rPr>
                <w:rFonts w:ascii="Courier New" w:eastAsia="宋体" w:hAnsi="Courier New" w:cs="Courier New" w:hint="eastAsia"/>
                <w:color w:val="FF0000"/>
                <w:kern w:val="0"/>
                <w:szCs w:val="21"/>
              </w:rPr>
              <w:t>备注：</w:t>
            </w:r>
            <w:r w:rsidRPr="00E3718A">
              <w:rPr>
                <w:rFonts w:asciiTheme="minorEastAsia" w:hAnsiTheme="minorEastAsia" w:cs="Courier New" w:hint="eastAsia"/>
                <w:color w:val="FF0000"/>
                <w:szCs w:val="21"/>
              </w:rPr>
              <w:t>预估年使用</w:t>
            </w:r>
            <w:r>
              <w:rPr>
                <w:rFonts w:asciiTheme="minorEastAsia" w:hAnsiTheme="minorEastAsia" w:cs="Courier New" w:hint="eastAsia"/>
                <w:color w:val="FF0000"/>
                <w:szCs w:val="21"/>
              </w:rPr>
              <w:t>量</w:t>
            </w:r>
            <w:r w:rsidRPr="00E3718A">
              <w:rPr>
                <w:rFonts w:asciiTheme="minorEastAsia" w:hAnsiTheme="minorEastAsia" w:cs="Courier New" w:hint="eastAsia"/>
                <w:color w:val="FF0000"/>
                <w:szCs w:val="21"/>
              </w:rPr>
              <w:t>1000检测</w:t>
            </w:r>
            <w:r w:rsidR="00A931CB">
              <w:rPr>
                <w:rFonts w:asciiTheme="minorEastAsia" w:hAnsiTheme="minorEastAsia" w:cs="Courier New" w:hint="eastAsia"/>
                <w:color w:val="FF0000"/>
                <w:szCs w:val="21"/>
              </w:rPr>
              <w:t>人份</w:t>
            </w:r>
            <w:r w:rsidRPr="00E3718A">
              <w:rPr>
                <w:rFonts w:asciiTheme="minorEastAsia" w:hAnsiTheme="minorEastAsia" w:cs="Courier New" w:hint="eastAsia"/>
                <w:color w:val="FF0000"/>
                <w:szCs w:val="21"/>
              </w:rPr>
              <w:t>。</w:t>
            </w:r>
          </w:p>
        </w:tc>
      </w:tr>
    </w:tbl>
    <w:p w:rsidR="00E3718A" w:rsidRPr="00B41521" w:rsidRDefault="00E3718A" w:rsidP="00E3718A">
      <w:pPr>
        <w:spacing w:line="300" w:lineRule="auto"/>
        <w:rPr>
          <w:rFonts w:asciiTheme="minorEastAsia" w:hAnsiTheme="minorEastAsia"/>
          <w:sz w:val="24"/>
          <w:szCs w:val="24"/>
        </w:rPr>
      </w:pPr>
    </w:p>
    <w:p w:rsidR="00E3718A" w:rsidRPr="00B41521" w:rsidRDefault="00E3718A" w:rsidP="00E3718A">
      <w:pPr>
        <w:spacing w:line="300" w:lineRule="auto"/>
        <w:rPr>
          <w:rFonts w:asciiTheme="minorEastAsia" w:hAnsiTheme="minorEastAsia"/>
          <w:sz w:val="24"/>
          <w:szCs w:val="24"/>
        </w:rPr>
      </w:pPr>
      <w:r w:rsidRPr="00B41521">
        <w:rPr>
          <w:rFonts w:asciiTheme="minorEastAsia" w:hAnsiTheme="minorEastAsia" w:hint="eastAsia"/>
          <w:sz w:val="24"/>
          <w:szCs w:val="24"/>
        </w:rPr>
        <w:t>1、提供产品清单，包括产品信息和报价。</w:t>
      </w:r>
    </w:p>
    <w:p w:rsidR="00E3718A" w:rsidRPr="00B41521" w:rsidRDefault="00E3718A" w:rsidP="00E3718A">
      <w:pPr>
        <w:spacing w:line="300" w:lineRule="auto"/>
        <w:rPr>
          <w:rFonts w:asciiTheme="minorEastAsia" w:hAnsiTheme="minorEastAsia"/>
          <w:sz w:val="24"/>
          <w:szCs w:val="24"/>
        </w:rPr>
      </w:pPr>
      <w:r w:rsidRPr="00B41521">
        <w:rPr>
          <w:rFonts w:asciiTheme="minorEastAsia" w:hAnsiTheme="minorEastAsia" w:hint="eastAsia"/>
          <w:sz w:val="24"/>
          <w:szCs w:val="24"/>
        </w:rPr>
        <w:t>（1）产品信息，列出试剂、试剂盒、校准品、</w:t>
      </w:r>
      <w:proofErr w:type="gramStart"/>
      <w:r w:rsidRPr="00B41521">
        <w:rPr>
          <w:rFonts w:asciiTheme="minorEastAsia" w:hAnsiTheme="minorEastAsia" w:hint="eastAsia"/>
          <w:sz w:val="24"/>
          <w:szCs w:val="24"/>
        </w:rPr>
        <w:t>质控品等</w:t>
      </w:r>
      <w:proofErr w:type="gramEnd"/>
      <w:r w:rsidRPr="00B41521">
        <w:rPr>
          <w:rFonts w:asciiTheme="minorEastAsia" w:hAnsiTheme="minorEastAsia" w:hint="eastAsia"/>
          <w:sz w:val="24"/>
          <w:szCs w:val="24"/>
        </w:rPr>
        <w:t>产品，提供产品名称、包装规格、医疗器械注册证或第一类医疗器械备案凭证编号、生产厂家全称、存储条件、保质期等信息，必须与医疗器械注册证、第一类医疗器械备案凭证及实物包装一致。未列出的质控品、校准品及相关辅助产品将被视为标准配置，</w:t>
      </w:r>
      <w:r>
        <w:rPr>
          <w:rFonts w:asciiTheme="minorEastAsia" w:hAnsiTheme="minorEastAsia" w:hint="eastAsia"/>
          <w:sz w:val="24"/>
          <w:szCs w:val="24"/>
        </w:rPr>
        <w:t>院方</w:t>
      </w:r>
      <w:r w:rsidRPr="00B41521">
        <w:rPr>
          <w:rFonts w:asciiTheme="minorEastAsia" w:hAnsiTheme="minorEastAsia" w:hint="eastAsia"/>
          <w:sz w:val="24"/>
          <w:szCs w:val="24"/>
        </w:rPr>
        <w:t>不再另行单独采购。</w:t>
      </w:r>
    </w:p>
    <w:p w:rsidR="00E3718A" w:rsidRPr="00B41521" w:rsidRDefault="00E3718A" w:rsidP="00E3718A">
      <w:pPr>
        <w:spacing w:line="300" w:lineRule="auto"/>
        <w:rPr>
          <w:rFonts w:asciiTheme="minorEastAsia" w:hAnsiTheme="minorEastAsia"/>
          <w:sz w:val="24"/>
          <w:szCs w:val="24"/>
        </w:rPr>
      </w:pPr>
      <w:r w:rsidRPr="00B41521">
        <w:rPr>
          <w:rFonts w:asciiTheme="minorEastAsia" w:hAnsiTheme="minorEastAsia" w:hint="eastAsia"/>
          <w:sz w:val="24"/>
          <w:szCs w:val="24"/>
        </w:rPr>
        <w:t>（2）产品报价，按照所提供的</w:t>
      </w:r>
      <w:r>
        <w:rPr>
          <w:rFonts w:asciiTheme="minorEastAsia" w:hAnsiTheme="minorEastAsia" w:hint="eastAsia"/>
          <w:sz w:val="24"/>
          <w:szCs w:val="24"/>
        </w:rPr>
        <w:t>高压液相分析（HPLC）</w:t>
      </w:r>
      <w:r w:rsidRPr="00B41521">
        <w:rPr>
          <w:rFonts w:asciiTheme="minorEastAsia" w:hAnsiTheme="minorEastAsia" w:hint="eastAsia"/>
          <w:sz w:val="24"/>
          <w:szCs w:val="24"/>
        </w:rPr>
        <w:t>项目进行报价，该报价须包含所提供产品的采购、运输、保险、税收、配送服务等一切费用，采购方不再承担额外费用。报价信息包括单人份报价（即试剂、试剂盒、校准品、</w:t>
      </w:r>
      <w:proofErr w:type="gramStart"/>
      <w:r w:rsidRPr="00B41521">
        <w:rPr>
          <w:rFonts w:asciiTheme="minorEastAsia" w:hAnsiTheme="minorEastAsia" w:hint="eastAsia"/>
          <w:sz w:val="24"/>
          <w:szCs w:val="24"/>
        </w:rPr>
        <w:t>质控品等</w:t>
      </w:r>
      <w:proofErr w:type="gramEnd"/>
      <w:r w:rsidRPr="00B41521">
        <w:rPr>
          <w:rFonts w:asciiTheme="minorEastAsia" w:hAnsiTheme="minorEastAsia" w:hint="eastAsia"/>
          <w:sz w:val="24"/>
          <w:szCs w:val="24"/>
        </w:rPr>
        <w:t>所有产品完成该检测所需成本）、试剂对应检测项目名称及收费价格信息、试剂成本/试剂项目收费、税率等。</w:t>
      </w:r>
    </w:p>
    <w:p w:rsidR="00E3718A" w:rsidRPr="00B41521" w:rsidRDefault="00E3718A" w:rsidP="00E3718A">
      <w:pPr>
        <w:spacing w:line="300" w:lineRule="auto"/>
        <w:rPr>
          <w:rFonts w:asciiTheme="minorEastAsia" w:hAnsiTheme="minorEastAsia"/>
          <w:sz w:val="24"/>
          <w:szCs w:val="24"/>
        </w:rPr>
      </w:pPr>
      <w:r w:rsidRPr="00B41521">
        <w:rPr>
          <w:rFonts w:asciiTheme="minorEastAsia" w:hAnsiTheme="minorEastAsia" w:hint="eastAsia"/>
          <w:sz w:val="24"/>
          <w:szCs w:val="24"/>
        </w:rPr>
        <w:t>2、提供本市三级公立医院试剂价格发票复印件。</w:t>
      </w:r>
    </w:p>
    <w:p w:rsidR="00E3718A" w:rsidRPr="00B41521" w:rsidRDefault="00E3718A" w:rsidP="00E3718A">
      <w:pPr>
        <w:spacing w:line="300" w:lineRule="auto"/>
        <w:rPr>
          <w:rFonts w:asciiTheme="minorEastAsia" w:hAnsiTheme="minorEastAsia"/>
          <w:sz w:val="24"/>
          <w:szCs w:val="24"/>
        </w:rPr>
      </w:pPr>
      <w:r w:rsidRPr="00B41521">
        <w:rPr>
          <w:rFonts w:asciiTheme="minorEastAsia" w:hAnsiTheme="minorEastAsia" w:hint="eastAsia"/>
          <w:sz w:val="24"/>
          <w:szCs w:val="24"/>
        </w:rPr>
        <w:t>3、试剂价格5年内不得上涨；但</w:t>
      </w:r>
      <w:proofErr w:type="gramStart"/>
      <w:r w:rsidRPr="00B41521">
        <w:rPr>
          <w:rFonts w:asciiTheme="minorEastAsia" w:hAnsiTheme="minorEastAsia" w:hint="eastAsia"/>
          <w:sz w:val="24"/>
          <w:szCs w:val="24"/>
        </w:rPr>
        <w:t>受收费</w:t>
      </w:r>
      <w:proofErr w:type="gramEnd"/>
      <w:r w:rsidRPr="00B41521">
        <w:rPr>
          <w:rFonts w:asciiTheme="minorEastAsia" w:hAnsiTheme="minorEastAsia" w:hint="eastAsia"/>
          <w:sz w:val="24"/>
          <w:szCs w:val="24"/>
        </w:rPr>
        <w:t>政策、新技术发展、应用规模、竞争产品、同行比照等因素影响，应配合价格评估并及时对价格下调。</w:t>
      </w:r>
    </w:p>
    <w:p w:rsidR="00E3718A" w:rsidRPr="00B41521" w:rsidRDefault="00E3718A" w:rsidP="00E3718A">
      <w:pPr>
        <w:spacing w:line="300" w:lineRule="auto"/>
        <w:rPr>
          <w:rFonts w:asciiTheme="minorEastAsia" w:hAnsiTheme="minorEastAsia"/>
          <w:sz w:val="24"/>
          <w:szCs w:val="24"/>
        </w:rPr>
      </w:pPr>
      <w:r w:rsidRPr="00B41521">
        <w:rPr>
          <w:rFonts w:asciiTheme="minorEastAsia" w:hAnsiTheme="minorEastAsia" w:hint="eastAsia"/>
          <w:sz w:val="24"/>
          <w:szCs w:val="24"/>
        </w:rPr>
        <w:t>4、提供产品资证、相关说明书、存储要求、供应包装与标签等文件。</w:t>
      </w:r>
    </w:p>
    <w:p w:rsidR="00E3718A" w:rsidRPr="00B41521" w:rsidRDefault="00E3718A" w:rsidP="00E3718A">
      <w:pPr>
        <w:spacing w:line="300" w:lineRule="auto"/>
        <w:rPr>
          <w:rFonts w:asciiTheme="minorEastAsia" w:hAnsiTheme="minorEastAsia"/>
          <w:sz w:val="24"/>
          <w:szCs w:val="24"/>
        </w:rPr>
      </w:pPr>
      <w:r w:rsidRPr="00B41521">
        <w:rPr>
          <w:rFonts w:asciiTheme="minorEastAsia" w:hAnsiTheme="minorEastAsia" w:hint="eastAsia"/>
          <w:sz w:val="24"/>
          <w:szCs w:val="24"/>
        </w:rPr>
        <w:t>（1）所有产品（包括试剂、试剂盒、校准品、</w:t>
      </w:r>
      <w:proofErr w:type="gramStart"/>
      <w:r w:rsidRPr="00B41521">
        <w:rPr>
          <w:rFonts w:asciiTheme="minorEastAsia" w:hAnsiTheme="minorEastAsia" w:hint="eastAsia"/>
          <w:sz w:val="24"/>
          <w:szCs w:val="24"/>
        </w:rPr>
        <w:t>质控品等</w:t>
      </w:r>
      <w:proofErr w:type="gramEnd"/>
      <w:r w:rsidRPr="00B41521">
        <w:rPr>
          <w:rFonts w:asciiTheme="minorEastAsia" w:hAnsiTheme="minorEastAsia" w:hint="eastAsia"/>
          <w:sz w:val="24"/>
          <w:szCs w:val="24"/>
        </w:rPr>
        <w:t>）的文件资料必须真实</w:t>
      </w:r>
      <w:r w:rsidRPr="00B41521">
        <w:rPr>
          <w:rFonts w:asciiTheme="minorEastAsia" w:hAnsiTheme="minorEastAsia" w:hint="eastAsia"/>
          <w:sz w:val="24"/>
          <w:szCs w:val="24"/>
        </w:rPr>
        <w:lastRenderedPageBreak/>
        <w:t>有效，包括但不限于：营业执照、医疗器械经营许可证、医疗器械生产许可证、</w:t>
      </w:r>
      <w:r w:rsidRPr="00736380">
        <w:rPr>
          <w:rFonts w:asciiTheme="minorEastAsia" w:hAnsiTheme="minorEastAsia" w:hint="eastAsia"/>
          <w:sz w:val="24"/>
          <w:szCs w:val="24"/>
        </w:rPr>
        <w:t>代理授权文件</w:t>
      </w:r>
      <w:r w:rsidRPr="00B61608">
        <w:rPr>
          <w:rFonts w:asciiTheme="minorEastAsia" w:hAnsiTheme="minorEastAsia" w:hint="eastAsia"/>
          <w:sz w:val="24"/>
          <w:szCs w:val="24"/>
        </w:rPr>
        <w:t>(必须为一级代理或二级代理，二级代理必须为上海区域总代理)</w:t>
      </w:r>
      <w:r w:rsidRPr="00B41521">
        <w:rPr>
          <w:rFonts w:asciiTheme="minorEastAsia" w:hAnsiTheme="minorEastAsia" w:hint="eastAsia"/>
          <w:sz w:val="24"/>
          <w:szCs w:val="24"/>
        </w:rPr>
        <w:t>、医疗器械注册证、第一类医疗器械备案凭证等。</w:t>
      </w:r>
    </w:p>
    <w:p w:rsidR="00E3718A" w:rsidRPr="00B41521" w:rsidRDefault="00E3718A" w:rsidP="00E3718A">
      <w:pPr>
        <w:spacing w:line="300" w:lineRule="auto"/>
        <w:rPr>
          <w:rFonts w:asciiTheme="minorEastAsia" w:hAnsiTheme="minorEastAsia"/>
          <w:sz w:val="24"/>
          <w:szCs w:val="24"/>
        </w:rPr>
      </w:pPr>
      <w:r w:rsidRPr="00B41521">
        <w:rPr>
          <w:rFonts w:asciiTheme="minorEastAsia" w:hAnsiTheme="minorEastAsia" w:hint="eastAsia"/>
          <w:sz w:val="24"/>
          <w:szCs w:val="24"/>
        </w:rPr>
        <w:t>（2）进口产品，须同时提供</w:t>
      </w:r>
      <w:proofErr w:type="gramStart"/>
      <w:r w:rsidRPr="00B41521">
        <w:rPr>
          <w:rFonts w:asciiTheme="minorEastAsia" w:hAnsiTheme="minorEastAsia" w:hint="eastAsia"/>
          <w:sz w:val="24"/>
          <w:szCs w:val="24"/>
        </w:rPr>
        <w:t>原版与</w:t>
      </w:r>
      <w:proofErr w:type="gramEnd"/>
      <w:r w:rsidRPr="00B41521">
        <w:rPr>
          <w:rFonts w:asciiTheme="minorEastAsia" w:hAnsiTheme="minorEastAsia" w:hint="eastAsia"/>
          <w:sz w:val="24"/>
          <w:szCs w:val="24"/>
        </w:rPr>
        <w:t>中文的相关说明书。</w:t>
      </w:r>
    </w:p>
    <w:p w:rsidR="00E3718A" w:rsidRPr="00B41521" w:rsidRDefault="00E3718A" w:rsidP="00E3718A">
      <w:pPr>
        <w:spacing w:line="300" w:lineRule="auto"/>
        <w:rPr>
          <w:rFonts w:asciiTheme="minorEastAsia" w:hAnsiTheme="minorEastAsia"/>
          <w:sz w:val="24"/>
          <w:szCs w:val="24"/>
        </w:rPr>
      </w:pPr>
      <w:r w:rsidRPr="00B41521">
        <w:rPr>
          <w:rFonts w:asciiTheme="minorEastAsia" w:hAnsiTheme="minorEastAsia" w:hint="eastAsia"/>
          <w:sz w:val="24"/>
          <w:szCs w:val="24"/>
        </w:rPr>
        <w:t>5、接到院方通知后保证24小时内配送到达服务，保障临床需求。</w:t>
      </w:r>
    </w:p>
    <w:p w:rsidR="00E3718A" w:rsidRPr="00B41521" w:rsidRDefault="00E3718A" w:rsidP="00E3718A">
      <w:pPr>
        <w:spacing w:line="300" w:lineRule="auto"/>
        <w:rPr>
          <w:rFonts w:asciiTheme="minorEastAsia" w:hAnsiTheme="minorEastAsia"/>
          <w:sz w:val="24"/>
          <w:szCs w:val="24"/>
        </w:rPr>
      </w:pPr>
      <w:r w:rsidRPr="00B41521">
        <w:rPr>
          <w:rFonts w:asciiTheme="minorEastAsia" w:hAnsiTheme="minorEastAsia" w:hint="eastAsia"/>
          <w:sz w:val="24"/>
          <w:szCs w:val="24"/>
        </w:rPr>
        <w:t>6、提供的产品需符合</w:t>
      </w:r>
      <w:r w:rsidRPr="00B61608">
        <w:rPr>
          <w:rFonts w:asciiTheme="minorEastAsia" w:hAnsiTheme="minorEastAsia" w:hint="eastAsia"/>
          <w:sz w:val="24"/>
          <w:szCs w:val="24"/>
        </w:rPr>
        <w:t>国家关于质量、运输、存储、安全的规定与要求</w:t>
      </w:r>
      <w:r w:rsidRPr="00B41521">
        <w:rPr>
          <w:rFonts w:asciiTheme="minorEastAsia" w:hAnsiTheme="minorEastAsia" w:hint="eastAsia"/>
          <w:sz w:val="24"/>
          <w:szCs w:val="24"/>
        </w:rPr>
        <w:t>，并通过实验室质量管理要求的相关性能验证。</w:t>
      </w:r>
    </w:p>
    <w:p w:rsidR="00E3718A" w:rsidRPr="00B41521" w:rsidRDefault="00E3718A" w:rsidP="00E3718A">
      <w:pPr>
        <w:spacing w:line="300" w:lineRule="auto"/>
        <w:rPr>
          <w:rFonts w:asciiTheme="minorEastAsia" w:hAnsiTheme="minorEastAsia"/>
          <w:sz w:val="24"/>
          <w:szCs w:val="24"/>
        </w:rPr>
      </w:pPr>
      <w:r w:rsidRPr="00B41521">
        <w:rPr>
          <w:rFonts w:asciiTheme="minorEastAsia" w:hAnsiTheme="minorEastAsia" w:hint="eastAsia"/>
          <w:sz w:val="24"/>
          <w:szCs w:val="24"/>
        </w:rPr>
        <w:t>7、提供完善的培训、指导等技术支持，保障临床应用。</w:t>
      </w:r>
    </w:p>
    <w:p w:rsidR="00E3718A" w:rsidRPr="00B41521" w:rsidRDefault="00E3718A" w:rsidP="00E3718A">
      <w:pPr>
        <w:spacing w:line="300" w:lineRule="auto"/>
        <w:rPr>
          <w:rFonts w:asciiTheme="minorEastAsia" w:hAnsiTheme="minorEastAsia"/>
          <w:sz w:val="24"/>
          <w:szCs w:val="24"/>
        </w:rPr>
      </w:pPr>
      <w:r w:rsidRPr="00B41521">
        <w:rPr>
          <w:rFonts w:asciiTheme="minorEastAsia" w:hAnsiTheme="minorEastAsia" w:hint="eastAsia"/>
          <w:sz w:val="24"/>
          <w:szCs w:val="24"/>
        </w:rPr>
        <w:t>8、提供完善的应急预案，以保证出现突发或意外情况时，不影响院方的正常工作。应急预案应包括：产品的应急、物流的应急等。</w:t>
      </w:r>
    </w:p>
    <w:p w:rsidR="00E3718A" w:rsidRPr="00B41521" w:rsidRDefault="00E3718A" w:rsidP="00E3718A">
      <w:pPr>
        <w:spacing w:line="300" w:lineRule="auto"/>
        <w:rPr>
          <w:rFonts w:asciiTheme="minorEastAsia" w:hAnsiTheme="minorEastAsia"/>
          <w:sz w:val="24"/>
          <w:szCs w:val="24"/>
        </w:rPr>
      </w:pPr>
      <w:r w:rsidRPr="00B41521">
        <w:rPr>
          <w:rFonts w:asciiTheme="minorEastAsia" w:hAnsiTheme="minorEastAsia" w:hint="eastAsia"/>
          <w:sz w:val="24"/>
          <w:szCs w:val="24"/>
        </w:rPr>
        <w:t>9、保障产品质量并及时供应，并接受院方因为临床需求变更、产品升级及其它质量、价格等变化而提出的服务期结束要求。</w:t>
      </w:r>
    </w:p>
    <w:p w:rsidR="00E3718A" w:rsidRPr="00B41521" w:rsidRDefault="00E3718A" w:rsidP="00E3718A">
      <w:pPr>
        <w:spacing w:line="300" w:lineRule="auto"/>
        <w:rPr>
          <w:rFonts w:asciiTheme="minorEastAsia" w:hAnsiTheme="minorEastAsia"/>
          <w:sz w:val="24"/>
          <w:szCs w:val="24"/>
        </w:rPr>
      </w:pPr>
      <w:r w:rsidRPr="00B41521">
        <w:rPr>
          <w:rFonts w:asciiTheme="minorEastAsia" w:hAnsiTheme="minorEastAsia" w:hint="eastAsia"/>
          <w:sz w:val="24"/>
          <w:szCs w:val="24"/>
        </w:rPr>
        <w:t>10、院方在实际使用过程中，若发现无效产品，或出现产品与医疗器械注册证等相关证明文件的信息不相符的情况，供应商须无偿补足损耗并承担相应责任。</w:t>
      </w:r>
    </w:p>
    <w:p w:rsidR="00E3718A" w:rsidRPr="00B41521" w:rsidRDefault="00E3718A" w:rsidP="00E3718A">
      <w:pPr>
        <w:spacing w:line="300" w:lineRule="auto"/>
        <w:rPr>
          <w:rFonts w:asciiTheme="minorEastAsia" w:hAnsiTheme="minorEastAsia"/>
          <w:sz w:val="24"/>
          <w:szCs w:val="24"/>
        </w:rPr>
      </w:pPr>
      <w:r w:rsidRPr="00B41521">
        <w:rPr>
          <w:rFonts w:asciiTheme="minorEastAsia" w:hAnsiTheme="minorEastAsia" w:hint="eastAsia"/>
          <w:sz w:val="24"/>
          <w:szCs w:val="24"/>
        </w:rPr>
        <w:t>11、院方在实际使用过程中，若发现有不合格产品，供应商须对所有剩余产品进行无条件更换。</w:t>
      </w:r>
    </w:p>
    <w:p w:rsidR="00E3718A" w:rsidRPr="00B41521" w:rsidRDefault="00E3718A" w:rsidP="00E3718A">
      <w:pPr>
        <w:spacing w:line="300" w:lineRule="auto"/>
        <w:rPr>
          <w:rFonts w:asciiTheme="minorEastAsia" w:hAnsiTheme="minorEastAsia"/>
          <w:sz w:val="24"/>
          <w:szCs w:val="24"/>
        </w:rPr>
      </w:pPr>
      <w:r w:rsidRPr="00B41521">
        <w:rPr>
          <w:rFonts w:asciiTheme="minorEastAsia" w:hAnsiTheme="minorEastAsia" w:hint="eastAsia"/>
          <w:sz w:val="24"/>
          <w:szCs w:val="24"/>
        </w:rPr>
        <w:t>12、供应商所供货物自用户验收之日起计算，剩余有效期要求≥6个月；对有效期≤6个月的货物，供应商须在产品有效期内提供无条件更换服务。</w:t>
      </w:r>
    </w:p>
    <w:p w:rsidR="00E3718A" w:rsidRPr="00B41521" w:rsidRDefault="00E3718A" w:rsidP="00E3718A">
      <w:pPr>
        <w:spacing w:line="300" w:lineRule="auto"/>
        <w:rPr>
          <w:rFonts w:asciiTheme="minorEastAsia" w:hAnsiTheme="minorEastAsia"/>
          <w:sz w:val="24"/>
          <w:szCs w:val="24"/>
        </w:rPr>
      </w:pPr>
      <w:r w:rsidRPr="00B41521">
        <w:rPr>
          <w:rFonts w:asciiTheme="minorEastAsia" w:hAnsiTheme="minorEastAsia" w:hint="eastAsia"/>
          <w:sz w:val="24"/>
          <w:szCs w:val="24"/>
        </w:rPr>
        <w:t>13、积极配合院方完成相关质控工作。</w:t>
      </w:r>
    </w:p>
    <w:p w:rsidR="00E3718A" w:rsidRPr="00B41521" w:rsidRDefault="00E3718A" w:rsidP="00E3718A">
      <w:pPr>
        <w:spacing w:line="300" w:lineRule="auto"/>
        <w:rPr>
          <w:rFonts w:asciiTheme="minorEastAsia" w:hAnsiTheme="minorEastAsia"/>
          <w:sz w:val="24"/>
          <w:szCs w:val="24"/>
        </w:rPr>
      </w:pPr>
      <w:r w:rsidRPr="00B41521">
        <w:rPr>
          <w:rFonts w:asciiTheme="minorEastAsia" w:hAnsiTheme="minorEastAsia" w:hint="eastAsia"/>
          <w:sz w:val="24"/>
          <w:szCs w:val="24"/>
        </w:rPr>
        <w:t>14、产品在上海市临检中心室间质控检测中出现不合格的，院方有权废除其中选资格，结束其服务，且由此产生的费用由供应商承担。</w:t>
      </w:r>
    </w:p>
    <w:p w:rsidR="00E3718A" w:rsidRPr="00B41521" w:rsidRDefault="00E3718A" w:rsidP="00E3718A">
      <w:pPr>
        <w:spacing w:line="300" w:lineRule="auto"/>
        <w:rPr>
          <w:rFonts w:asciiTheme="minorEastAsia" w:hAnsiTheme="minorEastAsia"/>
          <w:sz w:val="24"/>
          <w:szCs w:val="24"/>
        </w:rPr>
      </w:pPr>
      <w:r w:rsidRPr="00B41521">
        <w:rPr>
          <w:rFonts w:asciiTheme="minorEastAsia" w:hAnsiTheme="minorEastAsia" w:hint="eastAsia"/>
          <w:sz w:val="24"/>
          <w:szCs w:val="24"/>
        </w:rPr>
        <w:t>15、若因产品质量问题或技术支持不够完善，引起的患者伤害及一切不良后果，供应商将承担由此引发的全部法律责任及经济赔偿。</w:t>
      </w:r>
    </w:p>
    <w:p w:rsidR="00E3718A" w:rsidRPr="00B41521" w:rsidRDefault="00E3718A" w:rsidP="00E3718A">
      <w:pPr>
        <w:spacing w:line="300" w:lineRule="auto"/>
        <w:rPr>
          <w:rFonts w:asciiTheme="minorEastAsia" w:hAnsiTheme="minorEastAsia"/>
          <w:sz w:val="24"/>
          <w:szCs w:val="24"/>
        </w:rPr>
      </w:pPr>
    </w:p>
    <w:p w:rsidR="00E3718A" w:rsidRPr="00E3718A" w:rsidRDefault="00DC365F" w:rsidP="00C26ECE">
      <w:pPr>
        <w:widowControl/>
        <w:wordWrap w:val="0"/>
        <w:spacing w:line="193" w:lineRule="atLeast"/>
        <w:rPr>
          <w:rFonts w:ascii="宋体" w:eastAsia="宋体" w:hAnsi="宋体" w:cs="宋体"/>
          <w:color w:val="000000"/>
          <w:kern w:val="0"/>
          <w:sz w:val="24"/>
          <w:szCs w:val="24"/>
        </w:rPr>
      </w:pPr>
      <w:r>
        <w:rPr>
          <w:rFonts w:ascii="宋体" w:eastAsia="宋体" w:hAnsi="宋体" w:cs="宋体" w:hint="eastAsia"/>
          <w:color w:val="000000"/>
          <w:kern w:val="0"/>
          <w:sz w:val="24"/>
          <w:szCs w:val="24"/>
        </w:rPr>
        <w:t>项目三：</w:t>
      </w:r>
      <w:r w:rsidRPr="00A9464F">
        <w:rPr>
          <w:rFonts w:ascii="宋体" w:eastAsia="宋体" w:hAnsi="宋体" w:cs="宋体" w:hint="eastAsia"/>
          <w:color w:val="000000"/>
          <w:kern w:val="0"/>
          <w:sz w:val="24"/>
          <w:szCs w:val="24"/>
        </w:rPr>
        <w:t>溶酶体贮积症（LSD）筛查检测试剂</w:t>
      </w:r>
    </w:p>
    <w:tbl>
      <w:tblPr>
        <w:tblW w:w="487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5"/>
        <w:gridCol w:w="6467"/>
      </w:tblGrid>
      <w:tr w:rsidR="00DC365F" w:rsidRPr="00B41521" w:rsidTr="00F97301">
        <w:trPr>
          <w:trHeight w:val="402"/>
        </w:trPr>
        <w:tc>
          <w:tcPr>
            <w:tcW w:w="1110" w:type="pct"/>
            <w:tcBorders>
              <w:bottom w:val="single" w:sz="4" w:space="0" w:color="auto"/>
            </w:tcBorders>
            <w:shd w:val="clear" w:color="auto" w:fill="auto"/>
            <w:vAlign w:val="center"/>
            <w:hideMark/>
          </w:tcPr>
          <w:p w:rsidR="00DC365F" w:rsidRPr="00B41521" w:rsidRDefault="00DC365F" w:rsidP="00F97301">
            <w:pPr>
              <w:widowControl/>
              <w:jc w:val="center"/>
              <w:rPr>
                <w:rFonts w:asciiTheme="minorEastAsia" w:hAnsiTheme="minorEastAsia" w:cs="宋体"/>
                <w:color w:val="000000"/>
                <w:kern w:val="0"/>
                <w:sz w:val="24"/>
                <w:szCs w:val="24"/>
              </w:rPr>
            </w:pPr>
            <w:r w:rsidRPr="00B41521">
              <w:rPr>
                <w:rFonts w:asciiTheme="minorEastAsia" w:hAnsiTheme="minorEastAsia" w:cs="宋体" w:hint="eastAsia"/>
                <w:color w:val="000000"/>
                <w:kern w:val="0"/>
                <w:sz w:val="24"/>
                <w:szCs w:val="24"/>
              </w:rPr>
              <w:t>项目名称</w:t>
            </w:r>
          </w:p>
        </w:tc>
        <w:tc>
          <w:tcPr>
            <w:tcW w:w="3890" w:type="pct"/>
            <w:tcBorders>
              <w:bottom w:val="single" w:sz="4" w:space="0" w:color="auto"/>
            </w:tcBorders>
            <w:shd w:val="clear" w:color="auto" w:fill="auto"/>
            <w:noWrap/>
            <w:vAlign w:val="center"/>
            <w:hideMark/>
          </w:tcPr>
          <w:p w:rsidR="00DC365F" w:rsidRPr="00B41521" w:rsidRDefault="00DC365F" w:rsidP="00F97301">
            <w:pPr>
              <w:widowControl/>
              <w:jc w:val="center"/>
              <w:rPr>
                <w:rFonts w:asciiTheme="minorEastAsia" w:hAnsiTheme="minorEastAsia" w:cs="宋体"/>
                <w:color w:val="000000"/>
                <w:kern w:val="0"/>
                <w:sz w:val="24"/>
                <w:szCs w:val="24"/>
              </w:rPr>
            </w:pPr>
            <w:r w:rsidRPr="00B41521">
              <w:rPr>
                <w:rFonts w:asciiTheme="minorEastAsia" w:hAnsiTheme="minorEastAsia" w:cs="宋体" w:hint="eastAsia"/>
                <w:color w:val="000000"/>
                <w:kern w:val="0"/>
                <w:sz w:val="24"/>
                <w:szCs w:val="24"/>
              </w:rPr>
              <w:t>项目使用要求</w:t>
            </w:r>
          </w:p>
        </w:tc>
      </w:tr>
      <w:tr w:rsidR="00DC365F" w:rsidRPr="00B41521" w:rsidTr="00F97301">
        <w:trPr>
          <w:trHeight w:val="1701"/>
        </w:trPr>
        <w:tc>
          <w:tcPr>
            <w:tcW w:w="1110" w:type="pct"/>
            <w:shd w:val="clear" w:color="000000" w:fill="auto"/>
            <w:noWrap/>
            <w:vAlign w:val="center"/>
            <w:hideMark/>
          </w:tcPr>
          <w:p w:rsidR="00DC365F" w:rsidRPr="006D4472" w:rsidRDefault="00DC365F" w:rsidP="00F97301">
            <w:pPr>
              <w:rPr>
                <w:rFonts w:asciiTheme="minorEastAsia" w:hAnsiTheme="minorEastAsia" w:cs="宋体"/>
                <w:sz w:val="24"/>
                <w:szCs w:val="24"/>
              </w:rPr>
            </w:pPr>
            <w:r w:rsidRPr="006D4472">
              <w:rPr>
                <w:rFonts w:asciiTheme="minorEastAsia" w:hAnsiTheme="minorEastAsia" w:hint="eastAsia"/>
                <w:sz w:val="24"/>
                <w:szCs w:val="24"/>
              </w:rPr>
              <w:t>溶酶体贮积症（LSD）筛查检测试剂</w:t>
            </w:r>
          </w:p>
        </w:tc>
        <w:tc>
          <w:tcPr>
            <w:tcW w:w="3890" w:type="pct"/>
            <w:shd w:val="clear" w:color="000000" w:fill="auto"/>
            <w:noWrap/>
            <w:vAlign w:val="center"/>
            <w:hideMark/>
          </w:tcPr>
          <w:p w:rsidR="00DC365F" w:rsidRPr="006D4472" w:rsidRDefault="00DC365F" w:rsidP="00F97301">
            <w:pPr>
              <w:rPr>
                <w:rFonts w:asciiTheme="minorEastAsia" w:hAnsiTheme="minorEastAsia" w:cs="宋体"/>
                <w:sz w:val="24"/>
                <w:szCs w:val="24"/>
              </w:rPr>
            </w:pPr>
            <w:r w:rsidRPr="006D4472">
              <w:rPr>
                <w:rFonts w:asciiTheme="minorEastAsia" w:hAnsiTheme="minorEastAsia" w:hint="eastAsia"/>
                <w:sz w:val="24"/>
                <w:szCs w:val="24"/>
              </w:rPr>
              <w:t>用于串联质谱开展新检测项目，通过一次检测从样本中实现筛查六种溶酶体贮积症（</w:t>
            </w:r>
            <w:r w:rsidRPr="00255EB3">
              <w:rPr>
                <w:rFonts w:asciiTheme="minorEastAsia" w:hAnsiTheme="minorEastAsia" w:hint="eastAsia"/>
                <w:sz w:val="24"/>
                <w:szCs w:val="24"/>
              </w:rPr>
              <w:t>戈谢病、尼</w:t>
            </w:r>
            <w:proofErr w:type="gramStart"/>
            <w:r w:rsidRPr="00255EB3">
              <w:rPr>
                <w:rFonts w:asciiTheme="minorEastAsia" w:hAnsiTheme="minorEastAsia" w:hint="eastAsia"/>
                <w:sz w:val="24"/>
                <w:szCs w:val="24"/>
              </w:rPr>
              <w:t>曼</w:t>
            </w:r>
            <w:proofErr w:type="gramEnd"/>
            <w:r w:rsidRPr="00255EB3">
              <w:rPr>
                <w:rFonts w:asciiTheme="minorEastAsia" w:hAnsiTheme="minorEastAsia" w:hint="eastAsia"/>
                <w:sz w:val="24"/>
                <w:szCs w:val="24"/>
              </w:rPr>
              <w:t>匹克A/B病、庞贝病、克拉伯病、法布里病和粘多糖病I型MPS I</w:t>
            </w:r>
            <w:r w:rsidRPr="006D4472">
              <w:rPr>
                <w:rFonts w:asciiTheme="minorEastAsia" w:hAnsiTheme="minorEastAsia" w:hint="eastAsia"/>
                <w:sz w:val="24"/>
                <w:szCs w:val="24"/>
              </w:rPr>
              <w:t>）</w:t>
            </w:r>
            <w:r>
              <w:rPr>
                <w:rFonts w:asciiTheme="minorEastAsia" w:hAnsiTheme="minorEastAsia" w:hint="eastAsia"/>
                <w:sz w:val="24"/>
                <w:szCs w:val="24"/>
              </w:rPr>
              <w:t>。</w:t>
            </w:r>
          </w:p>
        </w:tc>
      </w:tr>
    </w:tbl>
    <w:p w:rsidR="00DC365F" w:rsidRPr="00B41521" w:rsidRDefault="00DC365F" w:rsidP="00DC365F">
      <w:pPr>
        <w:spacing w:line="300" w:lineRule="auto"/>
        <w:rPr>
          <w:rFonts w:asciiTheme="minorEastAsia" w:hAnsiTheme="minorEastAsia"/>
          <w:sz w:val="24"/>
          <w:szCs w:val="24"/>
        </w:rPr>
      </w:pPr>
    </w:p>
    <w:p w:rsidR="00DC365F" w:rsidRPr="00B41521" w:rsidRDefault="00DC365F" w:rsidP="00DC365F">
      <w:pPr>
        <w:spacing w:line="300" w:lineRule="auto"/>
        <w:rPr>
          <w:rFonts w:asciiTheme="minorEastAsia" w:hAnsiTheme="minorEastAsia"/>
          <w:sz w:val="24"/>
          <w:szCs w:val="24"/>
        </w:rPr>
      </w:pPr>
      <w:r w:rsidRPr="00B41521">
        <w:rPr>
          <w:rFonts w:asciiTheme="minorEastAsia" w:hAnsiTheme="minorEastAsia" w:hint="eastAsia"/>
          <w:sz w:val="24"/>
          <w:szCs w:val="24"/>
        </w:rPr>
        <w:t>1、提供产品清单，包括产品信息和报价。</w:t>
      </w:r>
    </w:p>
    <w:p w:rsidR="00DC365F" w:rsidRPr="00B41521" w:rsidRDefault="00DC365F" w:rsidP="00DC365F">
      <w:pPr>
        <w:spacing w:line="300" w:lineRule="auto"/>
        <w:rPr>
          <w:rFonts w:asciiTheme="minorEastAsia" w:hAnsiTheme="minorEastAsia"/>
          <w:sz w:val="24"/>
          <w:szCs w:val="24"/>
        </w:rPr>
      </w:pPr>
      <w:r w:rsidRPr="00B41521">
        <w:rPr>
          <w:rFonts w:asciiTheme="minorEastAsia" w:hAnsiTheme="minorEastAsia" w:hint="eastAsia"/>
          <w:sz w:val="24"/>
          <w:szCs w:val="24"/>
        </w:rPr>
        <w:t>（1）产品信息，列出试剂、试剂盒、校准品、</w:t>
      </w:r>
      <w:proofErr w:type="gramStart"/>
      <w:r w:rsidRPr="00B41521">
        <w:rPr>
          <w:rFonts w:asciiTheme="minorEastAsia" w:hAnsiTheme="minorEastAsia" w:hint="eastAsia"/>
          <w:sz w:val="24"/>
          <w:szCs w:val="24"/>
        </w:rPr>
        <w:t>质控品等</w:t>
      </w:r>
      <w:proofErr w:type="gramEnd"/>
      <w:r w:rsidRPr="00B41521">
        <w:rPr>
          <w:rFonts w:asciiTheme="minorEastAsia" w:hAnsiTheme="minorEastAsia" w:hint="eastAsia"/>
          <w:sz w:val="24"/>
          <w:szCs w:val="24"/>
        </w:rPr>
        <w:t>产品，提供产品名称、包装规格、医疗器械注册证或第一类医疗器械备案凭证编号、生产厂家全称、存储条件、保质期等信息，必须与医疗器械注册证、第一类医疗器械备案凭证及实</w:t>
      </w:r>
      <w:r w:rsidRPr="00B41521">
        <w:rPr>
          <w:rFonts w:asciiTheme="minorEastAsia" w:hAnsiTheme="minorEastAsia" w:hint="eastAsia"/>
          <w:sz w:val="24"/>
          <w:szCs w:val="24"/>
        </w:rPr>
        <w:lastRenderedPageBreak/>
        <w:t>物包装一致。未列出的质控品、校准品及相关辅助产品将被视为标准配置，</w:t>
      </w:r>
      <w:r>
        <w:rPr>
          <w:rFonts w:asciiTheme="minorEastAsia" w:hAnsiTheme="minorEastAsia" w:hint="eastAsia"/>
          <w:sz w:val="24"/>
          <w:szCs w:val="24"/>
        </w:rPr>
        <w:t>院方</w:t>
      </w:r>
      <w:r w:rsidRPr="00B41521">
        <w:rPr>
          <w:rFonts w:asciiTheme="minorEastAsia" w:hAnsiTheme="minorEastAsia" w:hint="eastAsia"/>
          <w:sz w:val="24"/>
          <w:szCs w:val="24"/>
        </w:rPr>
        <w:t>不再另行单独采购。</w:t>
      </w:r>
    </w:p>
    <w:p w:rsidR="00DC365F" w:rsidRPr="00B41521" w:rsidRDefault="00DC365F" w:rsidP="00DC365F">
      <w:pPr>
        <w:spacing w:line="300" w:lineRule="auto"/>
        <w:rPr>
          <w:rFonts w:asciiTheme="minorEastAsia" w:hAnsiTheme="minorEastAsia"/>
          <w:sz w:val="24"/>
          <w:szCs w:val="24"/>
        </w:rPr>
      </w:pPr>
      <w:r w:rsidRPr="00B41521">
        <w:rPr>
          <w:rFonts w:asciiTheme="minorEastAsia" w:hAnsiTheme="minorEastAsia" w:hint="eastAsia"/>
          <w:sz w:val="24"/>
          <w:szCs w:val="24"/>
        </w:rPr>
        <w:t>（2）产品报价，按照所提供的</w:t>
      </w:r>
      <w:r>
        <w:rPr>
          <w:rFonts w:asciiTheme="minorEastAsia" w:hAnsiTheme="minorEastAsia" w:hint="eastAsia"/>
          <w:sz w:val="24"/>
          <w:szCs w:val="24"/>
        </w:rPr>
        <w:t>串联质谱遗传代谢病检测</w:t>
      </w:r>
      <w:r w:rsidRPr="00B41521">
        <w:rPr>
          <w:rFonts w:asciiTheme="minorEastAsia" w:hAnsiTheme="minorEastAsia" w:hint="eastAsia"/>
          <w:sz w:val="24"/>
          <w:szCs w:val="24"/>
        </w:rPr>
        <w:t>项目进行报价，该报价须包含所提供产品的采购、运输、保险、税收、配送服务等一切费用，采购方不再承担额外费用。报价信息包括单人份报价（即试剂、试剂盒、校准品、</w:t>
      </w:r>
      <w:proofErr w:type="gramStart"/>
      <w:r w:rsidRPr="00B41521">
        <w:rPr>
          <w:rFonts w:asciiTheme="minorEastAsia" w:hAnsiTheme="minorEastAsia" w:hint="eastAsia"/>
          <w:sz w:val="24"/>
          <w:szCs w:val="24"/>
        </w:rPr>
        <w:t>质控品等</w:t>
      </w:r>
      <w:proofErr w:type="gramEnd"/>
      <w:r w:rsidRPr="00B41521">
        <w:rPr>
          <w:rFonts w:asciiTheme="minorEastAsia" w:hAnsiTheme="minorEastAsia" w:hint="eastAsia"/>
          <w:sz w:val="24"/>
          <w:szCs w:val="24"/>
        </w:rPr>
        <w:t>所有产品完成该检测所需成本）、试剂对应检测项目名称及收费价格信息、试剂成本/试剂项目收费、税率等。</w:t>
      </w:r>
    </w:p>
    <w:p w:rsidR="00DC365F" w:rsidRPr="00B41521" w:rsidRDefault="00DC365F" w:rsidP="00DC365F">
      <w:pPr>
        <w:spacing w:line="300" w:lineRule="auto"/>
        <w:rPr>
          <w:rFonts w:asciiTheme="minorEastAsia" w:hAnsiTheme="minorEastAsia"/>
          <w:sz w:val="24"/>
          <w:szCs w:val="24"/>
        </w:rPr>
      </w:pPr>
      <w:r w:rsidRPr="00B41521">
        <w:rPr>
          <w:rFonts w:asciiTheme="minorEastAsia" w:hAnsiTheme="minorEastAsia" w:hint="eastAsia"/>
          <w:sz w:val="24"/>
          <w:szCs w:val="24"/>
        </w:rPr>
        <w:t>2、提供本市三级公立医院试剂价格发票复印件。</w:t>
      </w:r>
    </w:p>
    <w:p w:rsidR="00DC365F" w:rsidRPr="00B41521" w:rsidRDefault="00DC365F" w:rsidP="00DC365F">
      <w:pPr>
        <w:spacing w:line="300" w:lineRule="auto"/>
        <w:rPr>
          <w:rFonts w:asciiTheme="minorEastAsia" w:hAnsiTheme="minorEastAsia"/>
          <w:sz w:val="24"/>
          <w:szCs w:val="24"/>
        </w:rPr>
      </w:pPr>
      <w:r w:rsidRPr="00B41521">
        <w:rPr>
          <w:rFonts w:asciiTheme="minorEastAsia" w:hAnsiTheme="minorEastAsia" w:hint="eastAsia"/>
          <w:sz w:val="24"/>
          <w:szCs w:val="24"/>
        </w:rPr>
        <w:t>3、试剂价格5年内不得上涨；但</w:t>
      </w:r>
      <w:proofErr w:type="gramStart"/>
      <w:r w:rsidRPr="00B41521">
        <w:rPr>
          <w:rFonts w:asciiTheme="minorEastAsia" w:hAnsiTheme="minorEastAsia" w:hint="eastAsia"/>
          <w:sz w:val="24"/>
          <w:szCs w:val="24"/>
        </w:rPr>
        <w:t>受收费</w:t>
      </w:r>
      <w:proofErr w:type="gramEnd"/>
      <w:r w:rsidRPr="00B41521">
        <w:rPr>
          <w:rFonts w:asciiTheme="minorEastAsia" w:hAnsiTheme="minorEastAsia" w:hint="eastAsia"/>
          <w:sz w:val="24"/>
          <w:szCs w:val="24"/>
        </w:rPr>
        <w:t>政策、新技术发展、应用规模、竞争产品、同行比照等因素影响，应配合价格评估并及时对价格下调。</w:t>
      </w:r>
    </w:p>
    <w:p w:rsidR="00DC365F" w:rsidRPr="00B41521" w:rsidRDefault="00DC365F" w:rsidP="00DC365F">
      <w:pPr>
        <w:spacing w:line="300" w:lineRule="auto"/>
        <w:rPr>
          <w:rFonts w:asciiTheme="minorEastAsia" w:hAnsiTheme="minorEastAsia"/>
          <w:sz w:val="24"/>
          <w:szCs w:val="24"/>
        </w:rPr>
      </w:pPr>
      <w:r w:rsidRPr="00B41521">
        <w:rPr>
          <w:rFonts w:asciiTheme="minorEastAsia" w:hAnsiTheme="minorEastAsia" w:hint="eastAsia"/>
          <w:sz w:val="24"/>
          <w:szCs w:val="24"/>
        </w:rPr>
        <w:t>4、提供产品资证、相关说明书、存储要求、供应包装与标签等文件。</w:t>
      </w:r>
    </w:p>
    <w:p w:rsidR="00DC365F" w:rsidRPr="00B41521" w:rsidRDefault="00DC365F" w:rsidP="00DC365F">
      <w:pPr>
        <w:spacing w:line="300" w:lineRule="auto"/>
        <w:rPr>
          <w:rFonts w:asciiTheme="minorEastAsia" w:hAnsiTheme="minorEastAsia"/>
          <w:sz w:val="24"/>
          <w:szCs w:val="24"/>
        </w:rPr>
      </w:pPr>
      <w:r w:rsidRPr="00B41521">
        <w:rPr>
          <w:rFonts w:asciiTheme="minorEastAsia" w:hAnsiTheme="minorEastAsia" w:hint="eastAsia"/>
          <w:sz w:val="24"/>
          <w:szCs w:val="24"/>
        </w:rPr>
        <w:t>（1）所有产品（包括试剂、试剂盒、校准品、</w:t>
      </w:r>
      <w:proofErr w:type="gramStart"/>
      <w:r w:rsidRPr="00B41521">
        <w:rPr>
          <w:rFonts w:asciiTheme="minorEastAsia" w:hAnsiTheme="minorEastAsia" w:hint="eastAsia"/>
          <w:sz w:val="24"/>
          <w:szCs w:val="24"/>
        </w:rPr>
        <w:t>质控品等</w:t>
      </w:r>
      <w:proofErr w:type="gramEnd"/>
      <w:r w:rsidRPr="00B41521">
        <w:rPr>
          <w:rFonts w:asciiTheme="minorEastAsia" w:hAnsiTheme="minorEastAsia" w:hint="eastAsia"/>
          <w:sz w:val="24"/>
          <w:szCs w:val="24"/>
        </w:rPr>
        <w:t>）的文件资料必须真实有效，包括但不限于：营业执照、医疗器械经营许可证、医疗器械生产许可证、</w:t>
      </w:r>
      <w:r w:rsidRPr="00736380">
        <w:rPr>
          <w:rFonts w:asciiTheme="minorEastAsia" w:hAnsiTheme="minorEastAsia" w:hint="eastAsia"/>
          <w:sz w:val="24"/>
          <w:szCs w:val="24"/>
        </w:rPr>
        <w:t>代理授权文件</w:t>
      </w:r>
      <w:r w:rsidRPr="00B61608">
        <w:rPr>
          <w:rFonts w:asciiTheme="minorEastAsia" w:hAnsiTheme="minorEastAsia" w:hint="eastAsia"/>
          <w:sz w:val="24"/>
          <w:szCs w:val="24"/>
        </w:rPr>
        <w:t>(必须为一级代理或二级代理，二级代理必须为上海区域总代理)</w:t>
      </w:r>
      <w:r w:rsidRPr="00B41521">
        <w:rPr>
          <w:rFonts w:asciiTheme="minorEastAsia" w:hAnsiTheme="minorEastAsia" w:hint="eastAsia"/>
          <w:sz w:val="24"/>
          <w:szCs w:val="24"/>
        </w:rPr>
        <w:t>、医疗器械注册证、第一类医疗器械备案凭证等。</w:t>
      </w:r>
    </w:p>
    <w:p w:rsidR="00DC365F" w:rsidRPr="00B41521" w:rsidRDefault="00DC365F" w:rsidP="00DC365F">
      <w:pPr>
        <w:spacing w:line="300" w:lineRule="auto"/>
        <w:rPr>
          <w:rFonts w:asciiTheme="minorEastAsia" w:hAnsiTheme="minorEastAsia"/>
          <w:sz w:val="24"/>
          <w:szCs w:val="24"/>
        </w:rPr>
      </w:pPr>
      <w:r w:rsidRPr="00B41521">
        <w:rPr>
          <w:rFonts w:asciiTheme="minorEastAsia" w:hAnsiTheme="minorEastAsia" w:hint="eastAsia"/>
          <w:sz w:val="24"/>
          <w:szCs w:val="24"/>
        </w:rPr>
        <w:t>（2）进口产品，须同时提供</w:t>
      </w:r>
      <w:proofErr w:type="gramStart"/>
      <w:r w:rsidRPr="00B41521">
        <w:rPr>
          <w:rFonts w:asciiTheme="minorEastAsia" w:hAnsiTheme="minorEastAsia" w:hint="eastAsia"/>
          <w:sz w:val="24"/>
          <w:szCs w:val="24"/>
        </w:rPr>
        <w:t>原版与</w:t>
      </w:r>
      <w:proofErr w:type="gramEnd"/>
      <w:r w:rsidRPr="00B41521">
        <w:rPr>
          <w:rFonts w:asciiTheme="minorEastAsia" w:hAnsiTheme="minorEastAsia" w:hint="eastAsia"/>
          <w:sz w:val="24"/>
          <w:szCs w:val="24"/>
        </w:rPr>
        <w:t>中文的相关说明书。</w:t>
      </w:r>
    </w:p>
    <w:p w:rsidR="00DC365F" w:rsidRPr="00B41521" w:rsidRDefault="00DC365F" w:rsidP="00DC365F">
      <w:pPr>
        <w:spacing w:line="300" w:lineRule="auto"/>
        <w:rPr>
          <w:rFonts w:asciiTheme="minorEastAsia" w:hAnsiTheme="minorEastAsia"/>
          <w:sz w:val="24"/>
          <w:szCs w:val="24"/>
        </w:rPr>
      </w:pPr>
      <w:r w:rsidRPr="00B41521">
        <w:rPr>
          <w:rFonts w:asciiTheme="minorEastAsia" w:hAnsiTheme="minorEastAsia" w:hint="eastAsia"/>
          <w:sz w:val="24"/>
          <w:szCs w:val="24"/>
        </w:rPr>
        <w:t>5、接到院方通知后保证24小时内配送到达服务，保障临床需求。</w:t>
      </w:r>
    </w:p>
    <w:p w:rsidR="00DC365F" w:rsidRPr="00B41521" w:rsidRDefault="00DC365F" w:rsidP="00DC365F">
      <w:pPr>
        <w:spacing w:line="300" w:lineRule="auto"/>
        <w:rPr>
          <w:rFonts w:asciiTheme="minorEastAsia" w:hAnsiTheme="minorEastAsia"/>
          <w:sz w:val="24"/>
          <w:szCs w:val="24"/>
        </w:rPr>
      </w:pPr>
      <w:r w:rsidRPr="00B41521">
        <w:rPr>
          <w:rFonts w:asciiTheme="minorEastAsia" w:hAnsiTheme="minorEastAsia" w:hint="eastAsia"/>
          <w:sz w:val="24"/>
          <w:szCs w:val="24"/>
        </w:rPr>
        <w:t>6、提供的产品需符合</w:t>
      </w:r>
      <w:r w:rsidRPr="00B61608">
        <w:rPr>
          <w:rFonts w:asciiTheme="minorEastAsia" w:hAnsiTheme="minorEastAsia" w:hint="eastAsia"/>
          <w:sz w:val="24"/>
          <w:szCs w:val="24"/>
        </w:rPr>
        <w:t>国家关于质量、运输、存储、安全的规定与要求</w:t>
      </w:r>
      <w:r w:rsidRPr="00B41521">
        <w:rPr>
          <w:rFonts w:asciiTheme="minorEastAsia" w:hAnsiTheme="minorEastAsia" w:hint="eastAsia"/>
          <w:sz w:val="24"/>
          <w:szCs w:val="24"/>
        </w:rPr>
        <w:t>，并通过实验室质量管理要求的相关性能验证。</w:t>
      </w:r>
    </w:p>
    <w:p w:rsidR="00DC365F" w:rsidRPr="00B41521" w:rsidRDefault="00DC365F" w:rsidP="00DC365F">
      <w:pPr>
        <w:spacing w:line="300" w:lineRule="auto"/>
        <w:rPr>
          <w:rFonts w:asciiTheme="minorEastAsia" w:hAnsiTheme="minorEastAsia"/>
          <w:sz w:val="24"/>
          <w:szCs w:val="24"/>
        </w:rPr>
      </w:pPr>
      <w:r w:rsidRPr="00B41521">
        <w:rPr>
          <w:rFonts w:asciiTheme="minorEastAsia" w:hAnsiTheme="minorEastAsia" w:hint="eastAsia"/>
          <w:sz w:val="24"/>
          <w:szCs w:val="24"/>
        </w:rPr>
        <w:t>7、提供完善的培训、指导等技术支持，保障临床应用。</w:t>
      </w:r>
    </w:p>
    <w:p w:rsidR="00DC365F" w:rsidRPr="00B41521" w:rsidRDefault="00DC365F" w:rsidP="00DC365F">
      <w:pPr>
        <w:spacing w:line="300" w:lineRule="auto"/>
        <w:rPr>
          <w:rFonts w:asciiTheme="minorEastAsia" w:hAnsiTheme="minorEastAsia"/>
          <w:sz w:val="24"/>
          <w:szCs w:val="24"/>
        </w:rPr>
      </w:pPr>
      <w:r w:rsidRPr="00B41521">
        <w:rPr>
          <w:rFonts w:asciiTheme="minorEastAsia" w:hAnsiTheme="minorEastAsia" w:hint="eastAsia"/>
          <w:sz w:val="24"/>
          <w:szCs w:val="24"/>
        </w:rPr>
        <w:t>8、提供完善的应急预案，以保证出现突发或意外情况时，不影响院方的正常工作。应急预案应包括：产品的应急、物流的应急等。</w:t>
      </w:r>
    </w:p>
    <w:p w:rsidR="00DC365F" w:rsidRPr="00B41521" w:rsidRDefault="00DC365F" w:rsidP="00DC365F">
      <w:pPr>
        <w:spacing w:line="300" w:lineRule="auto"/>
        <w:rPr>
          <w:rFonts w:asciiTheme="minorEastAsia" w:hAnsiTheme="minorEastAsia"/>
          <w:sz w:val="24"/>
          <w:szCs w:val="24"/>
        </w:rPr>
      </w:pPr>
      <w:r w:rsidRPr="00B41521">
        <w:rPr>
          <w:rFonts w:asciiTheme="minorEastAsia" w:hAnsiTheme="minorEastAsia" w:hint="eastAsia"/>
          <w:sz w:val="24"/>
          <w:szCs w:val="24"/>
        </w:rPr>
        <w:t>9、保障产品质量并及时供应，并接受院方因为临床需求变更、产品升级及其它质量、价格等变化而提出的服务期结束要求。</w:t>
      </w:r>
    </w:p>
    <w:p w:rsidR="00DC365F" w:rsidRPr="00B41521" w:rsidRDefault="00DC365F" w:rsidP="00DC365F">
      <w:pPr>
        <w:spacing w:line="300" w:lineRule="auto"/>
        <w:rPr>
          <w:rFonts w:asciiTheme="minorEastAsia" w:hAnsiTheme="minorEastAsia"/>
          <w:sz w:val="24"/>
          <w:szCs w:val="24"/>
        </w:rPr>
      </w:pPr>
      <w:r w:rsidRPr="00B41521">
        <w:rPr>
          <w:rFonts w:asciiTheme="minorEastAsia" w:hAnsiTheme="minorEastAsia" w:hint="eastAsia"/>
          <w:sz w:val="24"/>
          <w:szCs w:val="24"/>
        </w:rPr>
        <w:t>10、院方在实际使用过程中，若发现无效产品，或出现产品与医疗器械注册证等相关证明文件的信息不相符的情况，供应商须无偿补足损耗并承担相应责任。</w:t>
      </w:r>
    </w:p>
    <w:p w:rsidR="00DC365F" w:rsidRPr="00B41521" w:rsidRDefault="00DC365F" w:rsidP="00DC365F">
      <w:pPr>
        <w:spacing w:line="300" w:lineRule="auto"/>
        <w:rPr>
          <w:rFonts w:asciiTheme="minorEastAsia" w:hAnsiTheme="minorEastAsia"/>
          <w:sz w:val="24"/>
          <w:szCs w:val="24"/>
        </w:rPr>
      </w:pPr>
      <w:r w:rsidRPr="00B41521">
        <w:rPr>
          <w:rFonts w:asciiTheme="minorEastAsia" w:hAnsiTheme="minorEastAsia" w:hint="eastAsia"/>
          <w:sz w:val="24"/>
          <w:szCs w:val="24"/>
        </w:rPr>
        <w:t>11、院方在实际使用过程中，若发现有不合格产品，供应商须对所有剩余产品进行无条件更换。</w:t>
      </w:r>
    </w:p>
    <w:p w:rsidR="00DC365F" w:rsidRPr="00B41521" w:rsidRDefault="00DC365F" w:rsidP="00DC365F">
      <w:pPr>
        <w:spacing w:line="300" w:lineRule="auto"/>
        <w:rPr>
          <w:rFonts w:asciiTheme="minorEastAsia" w:hAnsiTheme="minorEastAsia"/>
          <w:sz w:val="24"/>
          <w:szCs w:val="24"/>
        </w:rPr>
      </w:pPr>
      <w:r w:rsidRPr="00B41521">
        <w:rPr>
          <w:rFonts w:asciiTheme="minorEastAsia" w:hAnsiTheme="minorEastAsia" w:hint="eastAsia"/>
          <w:sz w:val="24"/>
          <w:szCs w:val="24"/>
        </w:rPr>
        <w:t>12、供应商所供货物自用户验收之日起计算，剩余有效期要求≥6个月；对有效期≤6个月的货物，供应商须在产品有效期内提供无条件更换服务。</w:t>
      </w:r>
    </w:p>
    <w:p w:rsidR="00DC365F" w:rsidRPr="00B41521" w:rsidRDefault="00DC365F" w:rsidP="00DC365F">
      <w:pPr>
        <w:spacing w:line="300" w:lineRule="auto"/>
        <w:rPr>
          <w:rFonts w:asciiTheme="minorEastAsia" w:hAnsiTheme="minorEastAsia"/>
          <w:sz w:val="24"/>
          <w:szCs w:val="24"/>
        </w:rPr>
      </w:pPr>
      <w:r w:rsidRPr="00B41521">
        <w:rPr>
          <w:rFonts w:asciiTheme="minorEastAsia" w:hAnsiTheme="minorEastAsia" w:hint="eastAsia"/>
          <w:sz w:val="24"/>
          <w:szCs w:val="24"/>
        </w:rPr>
        <w:t>13、积极配合院方完成相关质控工作。</w:t>
      </w:r>
    </w:p>
    <w:p w:rsidR="00DC365F" w:rsidRPr="00B41521" w:rsidRDefault="00DC365F" w:rsidP="00DC365F">
      <w:pPr>
        <w:spacing w:line="300" w:lineRule="auto"/>
        <w:rPr>
          <w:rFonts w:asciiTheme="minorEastAsia" w:hAnsiTheme="minorEastAsia"/>
          <w:sz w:val="24"/>
          <w:szCs w:val="24"/>
        </w:rPr>
      </w:pPr>
      <w:r w:rsidRPr="00B41521">
        <w:rPr>
          <w:rFonts w:asciiTheme="minorEastAsia" w:hAnsiTheme="minorEastAsia" w:hint="eastAsia"/>
          <w:sz w:val="24"/>
          <w:szCs w:val="24"/>
        </w:rPr>
        <w:t>14、产品在上海市临检中心室间质控检测中出现不合格的，院方有权废除其中选资格，结束其服务，且由此产生的费用由供应商承担。</w:t>
      </w:r>
    </w:p>
    <w:p w:rsidR="00DC365F" w:rsidRPr="00B41521" w:rsidRDefault="00DC365F" w:rsidP="00DC365F">
      <w:pPr>
        <w:spacing w:line="300" w:lineRule="auto"/>
        <w:rPr>
          <w:rFonts w:asciiTheme="minorEastAsia" w:hAnsiTheme="minorEastAsia"/>
          <w:sz w:val="24"/>
          <w:szCs w:val="24"/>
        </w:rPr>
      </w:pPr>
      <w:r w:rsidRPr="00B41521">
        <w:rPr>
          <w:rFonts w:asciiTheme="minorEastAsia" w:hAnsiTheme="minorEastAsia" w:hint="eastAsia"/>
          <w:sz w:val="24"/>
          <w:szCs w:val="24"/>
        </w:rPr>
        <w:t>15、若因产品质量问题或技术支持不够完善，引起的患者伤害及一切不良后果，供应商将承担由此引发的全部法律责任及经济赔偿。</w:t>
      </w:r>
    </w:p>
    <w:p w:rsidR="00003289" w:rsidRPr="00003289" w:rsidRDefault="00003289" w:rsidP="00C26ECE">
      <w:pPr>
        <w:widowControl/>
        <w:wordWrap w:val="0"/>
        <w:spacing w:line="193" w:lineRule="atLeast"/>
        <w:rPr>
          <w:rFonts w:ascii="宋体" w:eastAsia="宋体" w:hAnsi="宋体" w:cs="宋体"/>
          <w:color w:val="333333"/>
          <w:kern w:val="0"/>
          <w:szCs w:val="21"/>
        </w:rPr>
      </w:pPr>
    </w:p>
    <w:p w:rsidR="00C26ECE" w:rsidRPr="00B66C48" w:rsidRDefault="00756F8F" w:rsidP="00C26ECE">
      <w:pPr>
        <w:widowControl/>
        <w:wordWrap w:val="0"/>
        <w:spacing w:line="193" w:lineRule="atLeast"/>
        <w:rPr>
          <w:rFonts w:asciiTheme="minorEastAsia" w:hAnsiTheme="minorEastAsia"/>
          <w:sz w:val="24"/>
          <w:szCs w:val="24"/>
        </w:rPr>
      </w:pPr>
      <w:r>
        <w:rPr>
          <w:rFonts w:asciiTheme="minorEastAsia" w:hAnsiTheme="minorEastAsia" w:hint="eastAsia"/>
          <w:sz w:val="24"/>
          <w:szCs w:val="24"/>
        </w:rPr>
        <w:lastRenderedPageBreak/>
        <w:t>四、</w:t>
      </w:r>
      <w:r w:rsidR="00C26ECE" w:rsidRPr="00B66C48">
        <w:rPr>
          <w:rFonts w:asciiTheme="minorEastAsia" w:hAnsiTheme="minorEastAsia" w:hint="eastAsia"/>
          <w:sz w:val="24"/>
          <w:szCs w:val="24"/>
        </w:rPr>
        <w:t>报价一览表（公司须按照如下报价要求进行报价）</w:t>
      </w:r>
    </w:p>
    <w:p w:rsidR="00C26ECE" w:rsidRPr="00B66C48" w:rsidRDefault="00C26ECE" w:rsidP="00C26ECE">
      <w:pPr>
        <w:widowControl/>
        <w:wordWrap w:val="0"/>
        <w:spacing w:line="193" w:lineRule="atLeast"/>
        <w:rPr>
          <w:rFonts w:asciiTheme="minorEastAsia" w:hAnsiTheme="minorEastAsia"/>
          <w:sz w:val="24"/>
          <w:szCs w:val="24"/>
        </w:rPr>
      </w:pPr>
      <w:r w:rsidRPr="00B66C48">
        <w:rPr>
          <w:rFonts w:asciiTheme="minorEastAsia" w:hAnsiTheme="minorEastAsia" w:hint="eastAsia"/>
          <w:sz w:val="24"/>
          <w:szCs w:val="24"/>
        </w:rPr>
        <w:t>（说明：若试剂为</w:t>
      </w:r>
      <w:proofErr w:type="gramStart"/>
      <w:r w:rsidRPr="00B66C48">
        <w:rPr>
          <w:rFonts w:asciiTheme="minorEastAsia" w:hAnsiTheme="minorEastAsia" w:hint="eastAsia"/>
          <w:sz w:val="24"/>
          <w:szCs w:val="24"/>
        </w:rPr>
        <w:t>非人份</w:t>
      </w:r>
      <w:proofErr w:type="gramEnd"/>
      <w:r w:rsidRPr="00B66C48">
        <w:rPr>
          <w:rFonts w:asciiTheme="minorEastAsia" w:hAnsiTheme="minorEastAsia" w:hint="eastAsia"/>
          <w:sz w:val="24"/>
          <w:szCs w:val="24"/>
        </w:rPr>
        <w:t>包装，单人份投标价格需按照每毫升报价除以厂家说明书注明的每毫升理论测试数提供）</w:t>
      </w:r>
    </w:p>
    <w:tbl>
      <w:tblPr>
        <w:tblW w:w="4750" w:type="pct"/>
        <w:tblCellMar>
          <w:left w:w="0" w:type="dxa"/>
          <w:right w:w="0" w:type="dxa"/>
        </w:tblCellMar>
        <w:tblLook w:val="04A0"/>
      </w:tblPr>
      <w:tblGrid>
        <w:gridCol w:w="426"/>
        <w:gridCol w:w="890"/>
        <w:gridCol w:w="636"/>
        <w:gridCol w:w="628"/>
        <w:gridCol w:w="426"/>
        <w:gridCol w:w="846"/>
        <w:gridCol w:w="426"/>
        <w:gridCol w:w="426"/>
        <w:gridCol w:w="636"/>
        <w:gridCol w:w="742"/>
        <w:gridCol w:w="636"/>
        <w:gridCol w:w="636"/>
        <w:gridCol w:w="742"/>
      </w:tblGrid>
      <w:tr w:rsidR="00C26ECE" w:rsidRPr="00C26ECE" w:rsidTr="00984C86">
        <w:trPr>
          <w:trHeight w:val="3120"/>
        </w:trPr>
        <w:tc>
          <w:tcPr>
            <w:tcW w:w="263"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26ECE" w:rsidRPr="00C26ECE" w:rsidRDefault="00C26ECE" w:rsidP="00C26ECE">
            <w:pPr>
              <w:widowControl/>
              <w:rPr>
                <w:rFonts w:ascii="Calibri" w:eastAsia="宋体" w:hAnsi="Calibri" w:cs="宋体"/>
                <w:kern w:val="0"/>
                <w:szCs w:val="21"/>
              </w:rPr>
            </w:pPr>
            <w:r w:rsidRPr="00C26ECE">
              <w:rPr>
                <w:rFonts w:ascii="宋体" w:eastAsia="宋体" w:hAnsi="宋体" w:cs="宋体" w:hint="eastAsia"/>
                <w:color w:val="000000"/>
                <w:kern w:val="0"/>
                <w:szCs w:val="21"/>
              </w:rPr>
              <w:t>序号</w:t>
            </w:r>
          </w:p>
        </w:tc>
        <w:tc>
          <w:tcPr>
            <w:tcW w:w="550"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C26ECE" w:rsidRPr="00C26ECE" w:rsidRDefault="00C26ECE" w:rsidP="00C26ECE">
            <w:pPr>
              <w:widowControl/>
              <w:rPr>
                <w:rFonts w:ascii="Calibri" w:eastAsia="宋体" w:hAnsi="Calibri" w:cs="宋体"/>
                <w:kern w:val="0"/>
                <w:szCs w:val="21"/>
              </w:rPr>
            </w:pPr>
            <w:r w:rsidRPr="00C26ECE">
              <w:rPr>
                <w:rFonts w:ascii="宋体" w:eastAsia="宋体" w:hAnsi="宋体" w:cs="宋体" w:hint="eastAsia"/>
                <w:color w:val="000000"/>
                <w:kern w:val="0"/>
                <w:szCs w:val="21"/>
              </w:rPr>
              <w:t>试剂名称</w:t>
            </w:r>
          </w:p>
        </w:tc>
        <w:tc>
          <w:tcPr>
            <w:tcW w:w="393"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C26ECE" w:rsidRPr="00C26ECE" w:rsidRDefault="00C26ECE" w:rsidP="00C26ECE">
            <w:pPr>
              <w:widowControl/>
              <w:rPr>
                <w:rFonts w:ascii="Calibri" w:eastAsia="宋体" w:hAnsi="Calibri" w:cs="宋体"/>
                <w:kern w:val="0"/>
                <w:szCs w:val="21"/>
              </w:rPr>
            </w:pPr>
            <w:proofErr w:type="gramStart"/>
            <w:r w:rsidRPr="00C26ECE">
              <w:rPr>
                <w:rFonts w:ascii="宋体" w:eastAsia="宋体" w:hAnsi="宋体" w:cs="宋体" w:hint="eastAsia"/>
                <w:color w:val="000000"/>
                <w:kern w:val="0"/>
                <w:szCs w:val="21"/>
              </w:rPr>
              <w:t>年应用</w:t>
            </w:r>
            <w:proofErr w:type="gramEnd"/>
            <w:r w:rsidRPr="00C26ECE">
              <w:rPr>
                <w:rFonts w:ascii="宋体" w:eastAsia="宋体" w:hAnsi="宋体" w:cs="宋体" w:hint="eastAsia"/>
                <w:color w:val="000000"/>
                <w:kern w:val="0"/>
                <w:szCs w:val="21"/>
              </w:rPr>
              <w:t>量（估计）</w:t>
            </w:r>
          </w:p>
        </w:tc>
        <w:tc>
          <w:tcPr>
            <w:tcW w:w="388"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C26ECE" w:rsidRPr="00C26ECE" w:rsidRDefault="00C26ECE" w:rsidP="00C26ECE">
            <w:pPr>
              <w:widowControl/>
              <w:rPr>
                <w:rFonts w:ascii="Calibri" w:eastAsia="宋体" w:hAnsi="Calibri" w:cs="宋体"/>
                <w:kern w:val="0"/>
                <w:szCs w:val="21"/>
              </w:rPr>
            </w:pPr>
            <w:r w:rsidRPr="00C26ECE">
              <w:rPr>
                <w:rFonts w:ascii="宋体" w:eastAsia="宋体" w:hAnsi="宋体" w:cs="宋体" w:hint="eastAsia"/>
                <w:color w:val="000000"/>
                <w:kern w:val="0"/>
                <w:szCs w:val="21"/>
              </w:rPr>
              <w:t>项目收费代码</w:t>
            </w:r>
          </w:p>
        </w:tc>
        <w:tc>
          <w:tcPr>
            <w:tcW w:w="263"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C26ECE" w:rsidRPr="00C26ECE" w:rsidRDefault="00C26ECE" w:rsidP="00C26ECE">
            <w:pPr>
              <w:widowControl/>
              <w:rPr>
                <w:rFonts w:ascii="Calibri" w:eastAsia="宋体" w:hAnsi="Calibri" w:cs="宋体"/>
                <w:kern w:val="0"/>
                <w:szCs w:val="21"/>
              </w:rPr>
            </w:pPr>
            <w:r w:rsidRPr="00C26ECE">
              <w:rPr>
                <w:rFonts w:ascii="宋体" w:eastAsia="宋体" w:hAnsi="宋体" w:cs="宋体" w:hint="eastAsia"/>
                <w:color w:val="000000"/>
                <w:kern w:val="0"/>
                <w:szCs w:val="21"/>
              </w:rPr>
              <w:t>项目收费名称</w:t>
            </w:r>
          </w:p>
        </w:tc>
        <w:tc>
          <w:tcPr>
            <w:tcW w:w="522"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C26ECE" w:rsidRPr="00C26ECE" w:rsidRDefault="00C26ECE" w:rsidP="00C26ECE">
            <w:pPr>
              <w:widowControl/>
              <w:rPr>
                <w:rFonts w:ascii="Calibri" w:eastAsia="宋体" w:hAnsi="Calibri" w:cs="宋体"/>
                <w:kern w:val="0"/>
                <w:szCs w:val="21"/>
              </w:rPr>
            </w:pPr>
            <w:r w:rsidRPr="00C26ECE">
              <w:rPr>
                <w:rFonts w:ascii="宋体" w:eastAsia="宋体" w:hAnsi="宋体" w:cs="宋体" w:hint="eastAsia"/>
                <w:color w:val="000000"/>
                <w:kern w:val="0"/>
                <w:szCs w:val="21"/>
              </w:rPr>
              <w:t>项目收费价格（元）</w:t>
            </w:r>
          </w:p>
        </w:tc>
        <w:tc>
          <w:tcPr>
            <w:tcW w:w="263"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C26ECE" w:rsidRPr="00C26ECE" w:rsidRDefault="00C26ECE" w:rsidP="00C26ECE">
            <w:pPr>
              <w:widowControl/>
              <w:spacing w:line="252" w:lineRule="atLeast"/>
              <w:rPr>
                <w:rFonts w:ascii="Calibri" w:eastAsia="宋体" w:hAnsi="Calibri" w:cs="宋体"/>
                <w:kern w:val="0"/>
                <w:szCs w:val="21"/>
              </w:rPr>
            </w:pPr>
            <w:r w:rsidRPr="00C26ECE">
              <w:rPr>
                <w:rFonts w:ascii="宋体" w:eastAsia="宋体" w:hAnsi="宋体" w:cs="宋体" w:hint="eastAsia"/>
                <w:color w:val="000000"/>
                <w:kern w:val="0"/>
                <w:szCs w:val="21"/>
              </w:rPr>
              <w:t>注册证名称</w:t>
            </w:r>
          </w:p>
        </w:tc>
        <w:tc>
          <w:tcPr>
            <w:tcW w:w="263"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C26ECE" w:rsidRPr="00C26ECE" w:rsidRDefault="00C26ECE" w:rsidP="00C26ECE">
            <w:pPr>
              <w:widowControl/>
              <w:spacing w:line="252" w:lineRule="atLeast"/>
              <w:rPr>
                <w:rFonts w:ascii="Calibri" w:eastAsia="宋体" w:hAnsi="Calibri" w:cs="宋体"/>
                <w:kern w:val="0"/>
                <w:szCs w:val="21"/>
              </w:rPr>
            </w:pPr>
            <w:r w:rsidRPr="00C26ECE">
              <w:rPr>
                <w:rFonts w:ascii="宋体" w:eastAsia="宋体" w:hAnsi="宋体" w:cs="宋体" w:hint="eastAsia"/>
                <w:color w:val="000000"/>
                <w:kern w:val="0"/>
                <w:szCs w:val="21"/>
              </w:rPr>
              <w:t>注册证号</w:t>
            </w:r>
          </w:p>
        </w:tc>
        <w:tc>
          <w:tcPr>
            <w:tcW w:w="393"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C26ECE" w:rsidRPr="00C26ECE" w:rsidRDefault="00C26ECE" w:rsidP="00C26ECE">
            <w:pPr>
              <w:widowControl/>
              <w:rPr>
                <w:rFonts w:ascii="Calibri" w:eastAsia="宋体" w:hAnsi="Calibri" w:cs="宋体"/>
                <w:kern w:val="0"/>
                <w:szCs w:val="21"/>
              </w:rPr>
            </w:pPr>
            <w:r w:rsidRPr="00C26ECE">
              <w:rPr>
                <w:rFonts w:ascii="宋体" w:eastAsia="宋体" w:hAnsi="宋体" w:cs="宋体" w:hint="eastAsia"/>
                <w:color w:val="000000"/>
                <w:kern w:val="0"/>
                <w:szCs w:val="21"/>
              </w:rPr>
              <w:t>订货单位报价（元/瓶）</w:t>
            </w:r>
          </w:p>
        </w:tc>
        <w:tc>
          <w:tcPr>
            <w:tcW w:w="458"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C26ECE" w:rsidRPr="00C26ECE" w:rsidRDefault="00C26ECE" w:rsidP="00C26ECE">
            <w:pPr>
              <w:widowControl/>
              <w:rPr>
                <w:rFonts w:ascii="Calibri" w:eastAsia="宋体" w:hAnsi="Calibri" w:cs="宋体"/>
                <w:kern w:val="0"/>
                <w:szCs w:val="21"/>
              </w:rPr>
            </w:pPr>
            <w:r w:rsidRPr="00C26ECE">
              <w:rPr>
                <w:rFonts w:ascii="宋体" w:eastAsia="宋体" w:hAnsi="宋体" w:cs="宋体" w:hint="eastAsia"/>
                <w:color w:val="000000"/>
                <w:kern w:val="0"/>
                <w:szCs w:val="21"/>
              </w:rPr>
              <w:t>包装规格（ml/瓶）</w:t>
            </w:r>
          </w:p>
        </w:tc>
        <w:tc>
          <w:tcPr>
            <w:tcW w:w="393"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C26ECE" w:rsidRPr="00C26ECE" w:rsidRDefault="00C26ECE" w:rsidP="00C26ECE">
            <w:pPr>
              <w:widowControl/>
              <w:rPr>
                <w:rFonts w:ascii="Calibri" w:eastAsia="宋体" w:hAnsi="Calibri" w:cs="宋体"/>
                <w:kern w:val="0"/>
                <w:szCs w:val="21"/>
              </w:rPr>
            </w:pPr>
            <w:r w:rsidRPr="00C26ECE">
              <w:rPr>
                <w:rFonts w:ascii="宋体" w:eastAsia="宋体" w:hAnsi="宋体" w:cs="宋体" w:hint="eastAsia"/>
                <w:color w:val="000000"/>
                <w:kern w:val="0"/>
                <w:szCs w:val="21"/>
              </w:rPr>
              <w:t>每订货单元标准测试数（人份/瓶）</w:t>
            </w:r>
          </w:p>
        </w:tc>
        <w:tc>
          <w:tcPr>
            <w:tcW w:w="393"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C26ECE" w:rsidRPr="00C26ECE" w:rsidRDefault="00C26ECE" w:rsidP="00C26ECE">
            <w:pPr>
              <w:widowControl/>
              <w:rPr>
                <w:rFonts w:ascii="Calibri" w:eastAsia="宋体" w:hAnsi="Calibri" w:cs="宋体"/>
                <w:kern w:val="0"/>
                <w:szCs w:val="21"/>
              </w:rPr>
            </w:pPr>
            <w:r w:rsidRPr="00C26ECE">
              <w:rPr>
                <w:rFonts w:ascii="宋体" w:eastAsia="宋体" w:hAnsi="宋体" w:cs="宋体" w:hint="eastAsia"/>
                <w:color w:val="000000"/>
                <w:kern w:val="0"/>
                <w:szCs w:val="21"/>
              </w:rPr>
              <w:t>单人份价格（元/人份）</w:t>
            </w:r>
          </w:p>
        </w:tc>
        <w:tc>
          <w:tcPr>
            <w:tcW w:w="458"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C26ECE" w:rsidRPr="00C26ECE" w:rsidRDefault="00C26ECE" w:rsidP="00C26ECE">
            <w:pPr>
              <w:widowControl/>
              <w:rPr>
                <w:rFonts w:ascii="Calibri" w:eastAsia="宋体" w:hAnsi="Calibri" w:cs="宋体"/>
                <w:kern w:val="0"/>
                <w:szCs w:val="21"/>
              </w:rPr>
            </w:pPr>
            <w:r w:rsidRPr="00C26ECE">
              <w:rPr>
                <w:rFonts w:ascii="宋体" w:eastAsia="宋体" w:hAnsi="宋体" w:cs="宋体" w:hint="eastAsia"/>
                <w:color w:val="000000"/>
                <w:kern w:val="0"/>
                <w:szCs w:val="21"/>
              </w:rPr>
              <w:t>折扣率（%）（折扣率=单人份价格/项目收费价格）</w:t>
            </w:r>
          </w:p>
        </w:tc>
      </w:tr>
      <w:tr w:rsidR="00C26ECE" w:rsidRPr="00C26ECE" w:rsidTr="00984C86">
        <w:trPr>
          <w:trHeight w:val="600"/>
        </w:trPr>
        <w:tc>
          <w:tcPr>
            <w:tcW w:w="263"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26ECE" w:rsidRPr="00C26ECE" w:rsidRDefault="00C26ECE" w:rsidP="00C26ECE">
            <w:pPr>
              <w:widowControl/>
              <w:rPr>
                <w:rFonts w:ascii="Calibri" w:eastAsia="宋体" w:hAnsi="Calibri" w:cs="宋体"/>
                <w:kern w:val="0"/>
                <w:szCs w:val="21"/>
              </w:rPr>
            </w:pPr>
            <w:r w:rsidRPr="00C26ECE">
              <w:rPr>
                <w:rFonts w:ascii="宋体" w:eastAsia="宋体" w:hAnsi="宋体" w:cs="宋体" w:hint="eastAsia"/>
                <w:color w:val="000000"/>
                <w:kern w:val="0"/>
                <w:szCs w:val="21"/>
              </w:rPr>
              <w:t>1</w:t>
            </w:r>
          </w:p>
        </w:tc>
        <w:tc>
          <w:tcPr>
            <w:tcW w:w="5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26ECE" w:rsidRPr="00C26ECE" w:rsidRDefault="00C26ECE" w:rsidP="00C26ECE">
            <w:pPr>
              <w:widowControl/>
              <w:rPr>
                <w:rFonts w:ascii="Calibri" w:eastAsia="宋体" w:hAnsi="Calibri" w:cs="宋体"/>
                <w:kern w:val="0"/>
                <w:szCs w:val="21"/>
              </w:rPr>
            </w:pPr>
          </w:p>
        </w:tc>
        <w:tc>
          <w:tcPr>
            <w:tcW w:w="393"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26ECE" w:rsidRPr="00C26ECE" w:rsidRDefault="00C26ECE" w:rsidP="00C26ECE">
            <w:pPr>
              <w:widowControl/>
              <w:rPr>
                <w:rFonts w:ascii="Calibri" w:eastAsia="宋体" w:hAnsi="Calibri" w:cs="宋体"/>
                <w:kern w:val="0"/>
                <w:szCs w:val="21"/>
              </w:rPr>
            </w:pPr>
          </w:p>
        </w:tc>
        <w:tc>
          <w:tcPr>
            <w:tcW w:w="388"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26ECE" w:rsidRPr="00C26ECE" w:rsidRDefault="00C26ECE" w:rsidP="00C26ECE">
            <w:pPr>
              <w:widowControl/>
              <w:rPr>
                <w:rFonts w:ascii="Calibri" w:eastAsia="宋体" w:hAnsi="Calibri" w:cs="宋体"/>
                <w:kern w:val="0"/>
                <w:szCs w:val="21"/>
              </w:rPr>
            </w:pPr>
          </w:p>
        </w:tc>
        <w:tc>
          <w:tcPr>
            <w:tcW w:w="263"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26ECE" w:rsidRPr="00C26ECE" w:rsidRDefault="00C26ECE" w:rsidP="00C26ECE">
            <w:pPr>
              <w:widowControl/>
              <w:rPr>
                <w:rFonts w:ascii="Calibri" w:eastAsia="宋体" w:hAnsi="Calibri" w:cs="宋体"/>
                <w:kern w:val="0"/>
                <w:szCs w:val="21"/>
              </w:rPr>
            </w:pPr>
          </w:p>
        </w:tc>
        <w:tc>
          <w:tcPr>
            <w:tcW w:w="522"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26ECE" w:rsidRPr="00C26ECE" w:rsidRDefault="00C26ECE" w:rsidP="00C26ECE">
            <w:pPr>
              <w:widowControl/>
              <w:rPr>
                <w:rFonts w:ascii="Calibri" w:eastAsia="宋体" w:hAnsi="Calibri" w:cs="宋体"/>
                <w:kern w:val="0"/>
                <w:szCs w:val="21"/>
              </w:rPr>
            </w:pPr>
          </w:p>
        </w:tc>
        <w:tc>
          <w:tcPr>
            <w:tcW w:w="263"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26ECE" w:rsidRPr="00C26ECE" w:rsidRDefault="00C26ECE" w:rsidP="00C26ECE">
            <w:pPr>
              <w:widowControl/>
              <w:rPr>
                <w:rFonts w:ascii="Calibri" w:eastAsia="宋体" w:hAnsi="Calibri" w:cs="宋体"/>
                <w:kern w:val="0"/>
                <w:szCs w:val="21"/>
              </w:rPr>
            </w:pPr>
          </w:p>
        </w:tc>
        <w:tc>
          <w:tcPr>
            <w:tcW w:w="263"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26ECE" w:rsidRPr="00C26ECE" w:rsidRDefault="00C26ECE" w:rsidP="00C26ECE">
            <w:pPr>
              <w:widowControl/>
              <w:rPr>
                <w:rFonts w:ascii="Calibri" w:eastAsia="宋体" w:hAnsi="Calibri" w:cs="宋体"/>
                <w:kern w:val="0"/>
                <w:szCs w:val="21"/>
              </w:rPr>
            </w:pPr>
          </w:p>
        </w:tc>
        <w:tc>
          <w:tcPr>
            <w:tcW w:w="393"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26ECE" w:rsidRPr="00C26ECE" w:rsidRDefault="00C26ECE" w:rsidP="00C26ECE">
            <w:pPr>
              <w:widowControl/>
              <w:rPr>
                <w:rFonts w:ascii="Calibri" w:eastAsia="宋体" w:hAnsi="Calibri" w:cs="宋体"/>
                <w:kern w:val="0"/>
                <w:szCs w:val="21"/>
              </w:rPr>
            </w:pPr>
          </w:p>
        </w:tc>
        <w:tc>
          <w:tcPr>
            <w:tcW w:w="458"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26ECE" w:rsidRPr="00C26ECE" w:rsidRDefault="00C26ECE" w:rsidP="00C26ECE">
            <w:pPr>
              <w:widowControl/>
              <w:rPr>
                <w:rFonts w:ascii="Calibri" w:eastAsia="宋体" w:hAnsi="Calibri" w:cs="宋体"/>
                <w:kern w:val="0"/>
                <w:szCs w:val="21"/>
              </w:rPr>
            </w:pPr>
          </w:p>
        </w:tc>
        <w:tc>
          <w:tcPr>
            <w:tcW w:w="393"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26ECE" w:rsidRPr="00C26ECE" w:rsidRDefault="00C26ECE" w:rsidP="00C26ECE">
            <w:pPr>
              <w:widowControl/>
              <w:rPr>
                <w:rFonts w:ascii="Calibri" w:eastAsia="宋体" w:hAnsi="Calibri" w:cs="宋体"/>
                <w:kern w:val="0"/>
                <w:szCs w:val="21"/>
              </w:rPr>
            </w:pPr>
          </w:p>
        </w:tc>
        <w:tc>
          <w:tcPr>
            <w:tcW w:w="393"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26ECE" w:rsidRPr="00C26ECE" w:rsidRDefault="00C26ECE" w:rsidP="00C26ECE">
            <w:pPr>
              <w:widowControl/>
              <w:rPr>
                <w:rFonts w:ascii="Calibri" w:eastAsia="宋体" w:hAnsi="Calibri" w:cs="宋体"/>
                <w:kern w:val="0"/>
                <w:szCs w:val="21"/>
              </w:rPr>
            </w:pPr>
          </w:p>
        </w:tc>
        <w:tc>
          <w:tcPr>
            <w:tcW w:w="458"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26ECE" w:rsidRPr="00C26ECE" w:rsidRDefault="00C26ECE" w:rsidP="00C26ECE">
            <w:pPr>
              <w:widowControl/>
              <w:rPr>
                <w:rFonts w:ascii="Calibri" w:eastAsia="宋体" w:hAnsi="Calibri" w:cs="宋体"/>
                <w:kern w:val="0"/>
                <w:szCs w:val="21"/>
              </w:rPr>
            </w:pPr>
            <w:r w:rsidRPr="00C26ECE">
              <w:rPr>
                <w:rFonts w:ascii="宋体" w:eastAsia="宋体" w:hAnsi="宋体" w:cs="宋体" w:hint="eastAsia"/>
                <w:color w:val="000000"/>
                <w:kern w:val="0"/>
                <w:szCs w:val="21"/>
              </w:rPr>
              <w:t xml:space="preserve">　</w:t>
            </w:r>
          </w:p>
        </w:tc>
      </w:tr>
      <w:tr w:rsidR="00C26ECE" w:rsidRPr="00C26ECE" w:rsidTr="00984C86">
        <w:trPr>
          <w:trHeight w:val="600"/>
        </w:trPr>
        <w:tc>
          <w:tcPr>
            <w:tcW w:w="263"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26ECE" w:rsidRPr="00C26ECE" w:rsidRDefault="00984C86" w:rsidP="00C26ECE">
            <w:pPr>
              <w:widowControl/>
              <w:rPr>
                <w:rFonts w:ascii="Calibri" w:eastAsia="宋体" w:hAnsi="Calibri" w:cs="宋体"/>
                <w:kern w:val="0"/>
                <w:szCs w:val="21"/>
              </w:rPr>
            </w:pPr>
            <w:r>
              <w:rPr>
                <w:rFonts w:ascii="Calibri" w:eastAsia="宋体" w:hAnsi="Calibri" w:cs="宋体" w:hint="eastAsia"/>
                <w:kern w:val="0"/>
                <w:szCs w:val="21"/>
              </w:rPr>
              <w:t>2</w:t>
            </w:r>
          </w:p>
        </w:tc>
        <w:tc>
          <w:tcPr>
            <w:tcW w:w="5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26ECE" w:rsidRPr="00C26ECE" w:rsidRDefault="00C26ECE" w:rsidP="00C26ECE">
            <w:pPr>
              <w:widowControl/>
              <w:rPr>
                <w:rFonts w:ascii="Calibri" w:eastAsia="宋体" w:hAnsi="Calibri" w:cs="宋体"/>
                <w:kern w:val="0"/>
                <w:szCs w:val="21"/>
              </w:rPr>
            </w:pPr>
          </w:p>
        </w:tc>
        <w:tc>
          <w:tcPr>
            <w:tcW w:w="393"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26ECE" w:rsidRPr="00C26ECE" w:rsidRDefault="00C26ECE" w:rsidP="00C26ECE">
            <w:pPr>
              <w:widowControl/>
              <w:rPr>
                <w:rFonts w:ascii="Calibri" w:eastAsia="宋体" w:hAnsi="Calibri" w:cs="宋体"/>
                <w:kern w:val="0"/>
                <w:szCs w:val="21"/>
              </w:rPr>
            </w:pPr>
          </w:p>
        </w:tc>
        <w:tc>
          <w:tcPr>
            <w:tcW w:w="388"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26ECE" w:rsidRPr="00C26ECE" w:rsidRDefault="00C26ECE" w:rsidP="00C26ECE">
            <w:pPr>
              <w:widowControl/>
              <w:rPr>
                <w:rFonts w:ascii="Calibri" w:eastAsia="宋体" w:hAnsi="Calibri" w:cs="宋体"/>
                <w:kern w:val="0"/>
                <w:szCs w:val="21"/>
              </w:rPr>
            </w:pPr>
          </w:p>
        </w:tc>
        <w:tc>
          <w:tcPr>
            <w:tcW w:w="263"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26ECE" w:rsidRPr="00C26ECE" w:rsidRDefault="00C26ECE" w:rsidP="00C26ECE">
            <w:pPr>
              <w:widowControl/>
              <w:rPr>
                <w:rFonts w:ascii="Calibri" w:eastAsia="宋体" w:hAnsi="Calibri" w:cs="宋体"/>
                <w:kern w:val="0"/>
                <w:szCs w:val="21"/>
              </w:rPr>
            </w:pPr>
          </w:p>
        </w:tc>
        <w:tc>
          <w:tcPr>
            <w:tcW w:w="522"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26ECE" w:rsidRPr="00C26ECE" w:rsidRDefault="00C26ECE" w:rsidP="00C26ECE">
            <w:pPr>
              <w:widowControl/>
              <w:rPr>
                <w:rFonts w:ascii="Calibri" w:eastAsia="宋体" w:hAnsi="Calibri" w:cs="宋体"/>
                <w:kern w:val="0"/>
                <w:szCs w:val="21"/>
              </w:rPr>
            </w:pPr>
          </w:p>
        </w:tc>
        <w:tc>
          <w:tcPr>
            <w:tcW w:w="263"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26ECE" w:rsidRPr="00C26ECE" w:rsidRDefault="00C26ECE" w:rsidP="00C26ECE">
            <w:pPr>
              <w:widowControl/>
              <w:rPr>
                <w:rFonts w:ascii="Calibri" w:eastAsia="宋体" w:hAnsi="Calibri" w:cs="宋体"/>
                <w:kern w:val="0"/>
                <w:szCs w:val="21"/>
              </w:rPr>
            </w:pPr>
          </w:p>
        </w:tc>
        <w:tc>
          <w:tcPr>
            <w:tcW w:w="263"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26ECE" w:rsidRPr="00C26ECE" w:rsidRDefault="00C26ECE" w:rsidP="00C26ECE">
            <w:pPr>
              <w:widowControl/>
              <w:rPr>
                <w:rFonts w:ascii="Calibri" w:eastAsia="宋体" w:hAnsi="Calibri" w:cs="宋体"/>
                <w:kern w:val="0"/>
                <w:szCs w:val="21"/>
              </w:rPr>
            </w:pPr>
          </w:p>
        </w:tc>
        <w:tc>
          <w:tcPr>
            <w:tcW w:w="393"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26ECE" w:rsidRPr="00C26ECE" w:rsidRDefault="00C26ECE" w:rsidP="00C26ECE">
            <w:pPr>
              <w:widowControl/>
              <w:rPr>
                <w:rFonts w:ascii="Calibri" w:eastAsia="宋体" w:hAnsi="Calibri" w:cs="宋体"/>
                <w:kern w:val="0"/>
                <w:szCs w:val="21"/>
              </w:rPr>
            </w:pPr>
          </w:p>
        </w:tc>
        <w:tc>
          <w:tcPr>
            <w:tcW w:w="458"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26ECE" w:rsidRPr="00C26ECE" w:rsidRDefault="00C26ECE" w:rsidP="00C26ECE">
            <w:pPr>
              <w:widowControl/>
              <w:rPr>
                <w:rFonts w:ascii="Calibri" w:eastAsia="宋体" w:hAnsi="Calibri" w:cs="宋体"/>
                <w:kern w:val="0"/>
                <w:szCs w:val="21"/>
              </w:rPr>
            </w:pPr>
            <w:r w:rsidRPr="00C26ECE">
              <w:rPr>
                <w:rFonts w:ascii="Calibri" w:eastAsia="宋体" w:hAnsi="Calibri" w:cs="宋体"/>
                <w:kern w:val="0"/>
                <w:szCs w:val="21"/>
              </w:rPr>
              <w:t> </w:t>
            </w:r>
          </w:p>
        </w:tc>
        <w:tc>
          <w:tcPr>
            <w:tcW w:w="393"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26ECE" w:rsidRPr="00C26ECE" w:rsidRDefault="00C26ECE" w:rsidP="00C26ECE">
            <w:pPr>
              <w:widowControl/>
              <w:rPr>
                <w:rFonts w:ascii="Calibri" w:eastAsia="宋体" w:hAnsi="Calibri" w:cs="宋体"/>
                <w:kern w:val="0"/>
                <w:szCs w:val="21"/>
              </w:rPr>
            </w:pPr>
            <w:r w:rsidRPr="00C26ECE">
              <w:rPr>
                <w:rFonts w:ascii="Calibri" w:eastAsia="宋体" w:hAnsi="Calibri" w:cs="宋体"/>
                <w:kern w:val="0"/>
                <w:szCs w:val="21"/>
              </w:rPr>
              <w:t> </w:t>
            </w:r>
          </w:p>
        </w:tc>
        <w:tc>
          <w:tcPr>
            <w:tcW w:w="393"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26ECE" w:rsidRPr="00C26ECE" w:rsidRDefault="00C26ECE" w:rsidP="00C26ECE">
            <w:pPr>
              <w:widowControl/>
              <w:rPr>
                <w:rFonts w:ascii="Calibri" w:eastAsia="宋体" w:hAnsi="Calibri" w:cs="宋体"/>
                <w:kern w:val="0"/>
                <w:szCs w:val="21"/>
              </w:rPr>
            </w:pPr>
            <w:r w:rsidRPr="00C26ECE">
              <w:rPr>
                <w:rFonts w:ascii="Calibri" w:eastAsia="宋体" w:hAnsi="Calibri" w:cs="宋体"/>
                <w:kern w:val="0"/>
                <w:szCs w:val="21"/>
              </w:rPr>
              <w:t> </w:t>
            </w:r>
          </w:p>
        </w:tc>
        <w:tc>
          <w:tcPr>
            <w:tcW w:w="458"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26ECE" w:rsidRPr="00C26ECE" w:rsidRDefault="00C26ECE" w:rsidP="00C26ECE">
            <w:pPr>
              <w:widowControl/>
              <w:rPr>
                <w:rFonts w:ascii="Calibri" w:eastAsia="宋体" w:hAnsi="Calibri" w:cs="宋体"/>
                <w:kern w:val="0"/>
                <w:szCs w:val="21"/>
              </w:rPr>
            </w:pPr>
            <w:r w:rsidRPr="00C26ECE">
              <w:rPr>
                <w:rFonts w:ascii="宋体" w:eastAsia="宋体" w:hAnsi="宋体" w:cs="宋体" w:hint="eastAsia"/>
                <w:color w:val="000000"/>
                <w:kern w:val="0"/>
                <w:szCs w:val="21"/>
              </w:rPr>
              <w:t xml:space="preserve">　</w:t>
            </w:r>
          </w:p>
        </w:tc>
      </w:tr>
      <w:tr w:rsidR="00123387" w:rsidRPr="00C26ECE" w:rsidTr="00984C86">
        <w:trPr>
          <w:trHeight w:val="600"/>
        </w:trPr>
        <w:tc>
          <w:tcPr>
            <w:tcW w:w="263"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23387" w:rsidRDefault="00123387" w:rsidP="00C26ECE">
            <w:pPr>
              <w:widowControl/>
              <w:rPr>
                <w:rFonts w:ascii="Calibri" w:eastAsia="宋体" w:hAnsi="Calibri" w:cs="宋体"/>
                <w:kern w:val="0"/>
                <w:szCs w:val="21"/>
              </w:rPr>
            </w:pPr>
            <w:r>
              <w:rPr>
                <w:rFonts w:ascii="Calibri" w:eastAsia="宋体" w:hAnsi="Calibri" w:cs="宋体" w:hint="eastAsia"/>
                <w:kern w:val="0"/>
                <w:szCs w:val="21"/>
              </w:rPr>
              <w:t>3</w:t>
            </w:r>
          </w:p>
        </w:tc>
        <w:tc>
          <w:tcPr>
            <w:tcW w:w="5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23387" w:rsidRPr="00C26ECE" w:rsidRDefault="00123387" w:rsidP="00C26ECE">
            <w:pPr>
              <w:widowControl/>
              <w:rPr>
                <w:rFonts w:ascii="Calibri" w:eastAsia="宋体" w:hAnsi="Calibri" w:cs="宋体"/>
                <w:kern w:val="0"/>
                <w:szCs w:val="21"/>
              </w:rPr>
            </w:pPr>
          </w:p>
        </w:tc>
        <w:tc>
          <w:tcPr>
            <w:tcW w:w="393"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23387" w:rsidRPr="00C26ECE" w:rsidRDefault="00123387" w:rsidP="00C26ECE">
            <w:pPr>
              <w:widowControl/>
              <w:rPr>
                <w:rFonts w:ascii="Calibri" w:eastAsia="宋体" w:hAnsi="Calibri" w:cs="宋体"/>
                <w:kern w:val="0"/>
                <w:szCs w:val="21"/>
              </w:rPr>
            </w:pPr>
          </w:p>
        </w:tc>
        <w:tc>
          <w:tcPr>
            <w:tcW w:w="388"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23387" w:rsidRPr="00C26ECE" w:rsidRDefault="00123387" w:rsidP="00C26ECE">
            <w:pPr>
              <w:widowControl/>
              <w:rPr>
                <w:rFonts w:ascii="Calibri" w:eastAsia="宋体" w:hAnsi="Calibri" w:cs="宋体"/>
                <w:kern w:val="0"/>
                <w:szCs w:val="21"/>
              </w:rPr>
            </w:pPr>
          </w:p>
        </w:tc>
        <w:tc>
          <w:tcPr>
            <w:tcW w:w="263"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23387" w:rsidRPr="00C26ECE" w:rsidRDefault="00123387" w:rsidP="00C26ECE">
            <w:pPr>
              <w:widowControl/>
              <w:rPr>
                <w:rFonts w:ascii="Calibri" w:eastAsia="宋体" w:hAnsi="Calibri" w:cs="宋体"/>
                <w:kern w:val="0"/>
                <w:szCs w:val="21"/>
              </w:rPr>
            </w:pPr>
          </w:p>
        </w:tc>
        <w:tc>
          <w:tcPr>
            <w:tcW w:w="522"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23387" w:rsidRPr="00C26ECE" w:rsidRDefault="00123387" w:rsidP="00C26ECE">
            <w:pPr>
              <w:widowControl/>
              <w:rPr>
                <w:rFonts w:ascii="Calibri" w:eastAsia="宋体" w:hAnsi="Calibri" w:cs="宋体"/>
                <w:kern w:val="0"/>
                <w:szCs w:val="21"/>
              </w:rPr>
            </w:pPr>
          </w:p>
        </w:tc>
        <w:tc>
          <w:tcPr>
            <w:tcW w:w="263"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23387" w:rsidRPr="00C26ECE" w:rsidRDefault="00123387" w:rsidP="00C26ECE">
            <w:pPr>
              <w:widowControl/>
              <w:rPr>
                <w:rFonts w:ascii="Calibri" w:eastAsia="宋体" w:hAnsi="Calibri" w:cs="宋体"/>
                <w:kern w:val="0"/>
                <w:szCs w:val="21"/>
              </w:rPr>
            </w:pPr>
          </w:p>
        </w:tc>
        <w:tc>
          <w:tcPr>
            <w:tcW w:w="263"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23387" w:rsidRPr="00C26ECE" w:rsidRDefault="00123387" w:rsidP="00C26ECE">
            <w:pPr>
              <w:widowControl/>
              <w:rPr>
                <w:rFonts w:ascii="Calibri" w:eastAsia="宋体" w:hAnsi="Calibri" w:cs="宋体"/>
                <w:kern w:val="0"/>
                <w:szCs w:val="21"/>
              </w:rPr>
            </w:pPr>
          </w:p>
        </w:tc>
        <w:tc>
          <w:tcPr>
            <w:tcW w:w="393"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23387" w:rsidRPr="00C26ECE" w:rsidRDefault="00123387" w:rsidP="00C26ECE">
            <w:pPr>
              <w:widowControl/>
              <w:rPr>
                <w:rFonts w:ascii="Calibri" w:eastAsia="宋体" w:hAnsi="Calibri" w:cs="宋体"/>
                <w:kern w:val="0"/>
                <w:szCs w:val="21"/>
              </w:rPr>
            </w:pPr>
          </w:p>
        </w:tc>
        <w:tc>
          <w:tcPr>
            <w:tcW w:w="458"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23387" w:rsidRPr="00C26ECE" w:rsidRDefault="00123387" w:rsidP="00C26ECE">
            <w:pPr>
              <w:widowControl/>
              <w:rPr>
                <w:rFonts w:ascii="Calibri" w:eastAsia="宋体" w:hAnsi="Calibri" w:cs="宋体"/>
                <w:kern w:val="0"/>
                <w:szCs w:val="21"/>
              </w:rPr>
            </w:pPr>
          </w:p>
        </w:tc>
        <w:tc>
          <w:tcPr>
            <w:tcW w:w="393"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23387" w:rsidRPr="00C26ECE" w:rsidRDefault="00123387" w:rsidP="00C26ECE">
            <w:pPr>
              <w:widowControl/>
              <w:rPr>
                <w:rFonts w:ascii="Calibri" w:eastAsia="宋体" w:hAnsi="Calibri" w:cs="宋体"/>
                <w:kern w:val="0"/>
                <w:szCs w:val="21"/>
              </w:rPr>
            </w:pPr>
          </w:p>
        </w:tc>
        <w:tc>
          <w:tcPr>
            <w:tcW w:w="393"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23387" w:rsidRPr="00C26ECE" w:rsidRDefault="00123387" w:rsidP="00C26ECE">
            <w:pPr>
              <w:widowControl/>
              <w:rPr>
                <w:rFonts w:ascii="Calibri" w:eastAsia="宋体" w:hAnsi="Calibri" w:cs="宋体"/>
                <w:kern w:val="0"/>
                <w:szCs w:val="21"/>
              </w:rPr>
            </w:pPr>
          </w:p>
        </w:tc>
        <w:tc>
          <w:tcPr>
            <w:tcW w:w="458"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23387" w:rsidRPr="00C26ECE" w:rsidRDefault="00123387" w:rsidP="00C26ECE">
            <w:pPr>
              <w:widowControl/>
              <w:rPr>
                <w:rFonts w:ascii="宋体" w:eastAsia="宋体" w:hAnsi="宋体" w:cs="宋体"/>
                <w:color w:val="000000"/>
                <w:kern w:val="0"/>
                <w:szCs w:val="21"/>
              </w:rPr>
            </w:pPr>
          </w:p>
        </w:tc>
      </w:tr>
      <w:tr w:rsidR="00C26ECE" w:rsidRPr="00C26ECE" w:rsidTr="00984C86">
        <w:trPr>
          <w:trHeight w:val="600"/>
        </w:trPr>
        <w:tc>
          <w:tcPr>
            <w:tcW w:w="263"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26ECE" w:rsidRPr="00C26ECE" w:rsidRDefault="00123387" w:rsidP="00C26ECE">
            <w:pPr>
              <w:widowControl/>
              <w:rPr>
                <w:rFonts w:ascii="Calibri" w:eastAsia="宋体" w:hAnsi="Calibri" w:cs="宋体"/>
                <w:kern w:val="0"/>
                <w:szCs w:val="21"/>
              </w:rPr>
            </w:pPr>
            <w:r>
              <w:rPr>
                <w:rFonts w:ascii="Calibri" w:eastAsia="宋体" w:hAnsi="Calibri" w:cs="宋体"/>
                <w:kern w:val="0"/>
                <w:szCs w:val="21"/>
              </w:rPr>
              <w:t>…</w:t>
            </w:r>
          </w:p>
        </w:tc>
        <w:tc>
          <w:tcPr>
            <w:tcW w:w="5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26ECE" w:rsidRPr="00C26ECE" w:rsidRDefault="00C26ECE" w:rsidP="00C26ECE">
            <w:pPr>
              <w:widowControl/>
              <w:rPr>
                <w:rFonts w:ascii="Calibri" w:eastAsia="宋体" w:hAnsi="Calibri" w:cs="宋体"/>
                <w:kern w:val="0"/>
                <w:szCs w:val="21"/>
              </w:rPr>
            </w:pPr>
          </w:p>
        </w:tc>
        <w:tc>
          <w:tcPr>
            <w:tcW w:w="393"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26ECE" w:rsidRPr="00C26ECE" w:rsidRDefault="00C26ECE" w:rsidP="00C26ECE">
            <w:pPr>
              <w:widowControl/>
              <w:rPr>
                <w:rFonts w:ascii="Calibri" w:eastAsia="宋体" w:hAnsi="Calibri" w:cs="宋体"/>
                <w:kern w:val="0"/>
                <w:szCs w:val="21"/>
              </w:rPr>
            </w:pPr>
          </w:p>
        </w:tc>
        <w:tc>
          <w:tcPr>
            <w:tcW w:w="388"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26ECE" w:rsidRPr="00C26ECE" w:rsidRDefault="00C26ECE" w:rsidP="00C26ECE">
            <w:pPr>
              <w:widowControl/>
              <w:rPr>
                <w:rFonts w:ascii="Calibri" w:eastAsia="宋体" w:hAnsi="Calibri" w:cs="宋体"/>
                <w:kern w:val="0"/>
                <w:szCs w:val="21"/>
              </w:rPr>
            </w:pPr>
          </w:p>
        </w:tc>
        <w:tc>
          <w:tcPr>
            <w:tcW w:w="263"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26ECE" w:rsidRPr="00C26ECE" w:rsidRDefault="00C26ECE" w:rsidP="00C26ECE">
            <w:pPr>
              <w:widowControl/>
              <w:rPr>
                <w:rFonts w:ascii="Calibri" w:eastAsia="宋体" w:hAnsi="Calibri" w:cs="宋体"/>
                <w:kern w:val="0"/>
                <w:szCs w:val="21"/>
              </w:rPr>
            </w:pPr>
          </w:p>
        </w:tc>
        <w:tc>
          <w:tcPr>
            <w:tcW w:w="522"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26ECE" w:rsidRPr="00C26ECE" w:rsidRDefault="00C26ECE" w:rsidP="00C26ECE">
            <w:pPr>
              <w:widowControl/>
              <w:rPr>
                <w:rFonts w:ascii="Calibri" w:eastAsia="宋体" w:hAnsi="Calibri" w:cs="宋体"/>
                <w:kern w:val="0"/>
                <w:szCs w:val="21"/>
              </w:rPr>
            </w:pPr>
          </w:p>
        </w:tc>
        <w:tc>
          <w:tcPr>
            <w:tcW w:w="263"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26ECE" w:rsidRPr="00C26ECE" w:rsidRDefault="00C26ECE" w:rsidP="00C26ECE">
            <w:pPr>
              <w:widowControl/>
              <w:rPr>
                <w:rFonts w:ascii="Calibri" w:eastAsia="宋体" w:hAnsi="Calibri" w:cs="宋体"/>
                <w:kern w:val="0"/>
                <w:szCs w:val="21"/>
              </w:rPr>
            </w:pPr>
          </w:p>
        </w:tc>
        <w:tc>
          <w:tcPr>
            <w:tcW w:w="263"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26ECE" w:rsidRPr="00C26ECE" w:rsidRDefault="00C26ECE" w:rsidP="00C26ECE">
            <w:pPr>
              <w:widowControl/>
              <w:rPr>
                <w:rFonts w:ascii="Calibri" w:eastAsia="宋体" w:hAnsi="Calibri" w:cs="宋体"/>
                <w:kern w:val="0"/>
                <w:szCs w:val="21"/>
              </w:rPr>
            </w:pPr>
          </w:p>
        </w:tc>
        <w:tc>
          <w:tcPr>
            <w:tcW w:w="393"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26ECE" w:rsidRPr="00C26ECE" w:rsidRDefault="00C26ECE" w:rsidP="00C26ECE">
            <w:pPr>
              <w:widowControl/>
              <w:rPr>
                <w:rFonts w:ascii="Calibri" w:eastAsia="宋体" w:hAnsi="Calibri" w:cs="宋体"/>
                <w:kern w:val="0"/>
                <w:szCs w:val="21"/>
              </w:rPr>
            </w:pPr>
          </w:p>
        </w:tc>
        <w:tc>
          <w:tcPr>
            <w:tcW w:w="458"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26ECE" w:rsidRPr="00C26ECE" w:rsidRDefault="00C26ECE" w:rsidP="00C26ECE">
            <w:pPr>
              <w:widowControl/>
              <w:rPr>
                <w:rFonts w:ascii="Calibri" w:eastAsia="宋体" w:hAnsi="Calibri" w:cs="宋体"/>
                <w:kern w:val="0"/>
                <w:szCs w:val="21"/>
              </w:rPr>
            </w:pPr>
            <w:r w:rsidRPr="00C26ECE">
              <w:rPr>
                <w:rFonts w:ascii="Calibri" w:eastAsia="宋体" w:hAnsi="Calibri" w:cs="宋体"/>
                <w:kern w:val="0"/>
                <w:szCs w:val="21"/>
              </w:rPr>
              <w:t> </w:t>
            </w:r>
          </w:p>
        </w:tc>
        <w:tc>
          <w:tcPr>
            <w:tcW w:w="393"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26ECE" w:rsidRPr="00C26ECE" w:rsidRDefault="00C26ECE" w:rsidP="00C26ECE">
            <w:pPr>
              <w:widowControl/>
              <w:rPr>
                <w:rFonts w:ascii="Calibri" w:eastAsia="宋体" w:hAnsi="Calibri" w:cs="宋体"/>
                <w:kern w:val="0"/>
                <w:szCs w:val="21"/>
              </w:rPr>
            </w:pPr>
            <w:r w:rsidRPr="00C26ECE">
              <w:rPr>
                <w:rFonts w:ascii="Calibri" w:eastAsia="宋体" w:hAnsi="Calibri" w:cs="宋体"/>
                <w:kern w:val="0"/>
                <w:szCs w:val="21"/>
              </w:rPr>
              <w:t> </w:t>
            </w:r>
          </w:p>
        </w:tc>
        <w:tc>
          <w:tcPr>
            <w:tcW w:w="393"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26ECE" w:rsidRPr="00C26ECE" w:rsidRDefault="00C26ECE" w:rsidP="00C26ECE">
            <w:pPr>
              <w:widowControl/>
              <w:rPr>
                <w:rFonts w:ascii="Calibri" w:eastAsia="宋体" w:hAnsi="Calibri" w:cs="宋体"/>
                <w:kern w:val="0"/>
                <w:szCs w:val="21"/>
              </w:rPr>
            </w:pPr>
            <w:r w:rsidRPr="00C26ECE">
              <w:rPr>
                <w:rFonts w:ascii="Calibri" w:eastAsia="宋体" w:hAnsi="Calibri" w:cs="宋体"/>
                <w:kern w:val="0"/>
                <w:szCs w:val="21"/>
              </w:rPr>
              <w:t> </w:t>
            </w:r>
          </w:p>
        </w:tc>
        <w:tc>
          <w:tcPr>
            <w:tcW w:w="458"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26ECE" w:rsidRPr="00C26ECE" w:rsidRDefault="00C26ECE" w:rsidP="00C26ECE">
            <w:pPr>
              <w:widowControl/>
              <w:rPr>
                <w:rFonts w:ascii="Calibri" w:eastAsia="宋体" w:hAnsi="Calibri" w:cs="宋体"/>
                <w:kern w:val="0"/>
                <w:szCs w:val="21"/>
              </w:rPr>
            </w:pPr>
            <w:r w:rsidRPr="00C26ECE">
              <w:rPr>
                <w:rFonts w:ascii="Calibri" w:eastAsia="宋体" w:hAnsi="Calibri" w:cs="宋体"/>
                <w:kern w:val="0"/>
                <w:szCs w:val="21"/>
              </w:rPr>
              <w:t> </w:t>
            </w:r>
          </w:p>
        </w:tc>
      </w:tr>
    </w:tbl>
    <w:p w:rsidR="00756F8F" w:rsidRDefault="00756F8F" w:rsidP="00C26ECE">
      <w:pPr>
        <w:widowControl/>
        <w:wordWrap w:val="0"/>
        <w:spacing w:line="193" w:lineRule="atLeast"/>
        <w:rPr>
          <w:rFonts w:asciiTheme="minorEastAsia" w:hAnsiTheme="minorEastAsia"/>
          <w:sz w:val="24"/>
          <w:szCs w:val="24"/>
        </w:rPr>
      </w:pPr>
    </w:p>
    <w:p w:rsidR="00C26ECE" w:rsidRPr="00B66C48" w:rsidRDefault="00756F8F" w:rsidP="00C26ECE">
      <w:pPr>
        <w:widowControl/>
        <w:wordWrap w:val="0"/>
        <w:spacing w:line="193" w:lineRule="atLeast"/>
        <w:rPr>
          <w:rFonts w:asciiTheme="minorEastAsia" w:hAnsiTheme="minorEastAsia"/>
          <w:sz w:val="24"/>
          <w:szCs w:val="24"/>
        </w:rPr>
      </w:pPr>
      <w:r>
        <w:rPr>
          <w:rFonts w:asciiTheme="minorEastAsia" w:hAnsiTheme="minorEastAsia" w:hint="eastAsia"/>
          <w:sz w:val="24"/>
          <w:szCs w:val="24"/>
        </w:rPr>
        <w:t>五、</w:t>
      </w:r>
      <w:r w:rsidR="00C26ECE" w:rsidRPr="00B66C48">
        <w:rPr>
          <w:rFonts w:asciiTheme="minorEastAsia" w:hAnsiTheme="minorEastAsia" w:hint="eastAsia"/>
          <w:sz w:val="24"/>
          <w:szCs w:val="24"/>
        </w:rPr>
        <w:t>医院将本着公开、公正、合理的原则给各供应商提供公平竞争的机会，各供应商不得提供虚假材料或者诽谤排挤其他供应商。严禁采用不正当方法了解采购信息或挤压当事人，或与采购人员以及供应商相互之间不负责任的串通消息。在整个过程中不允许对院内任何部门任何人许愿条件。</w:t>
      </w:r>
    </w:p>
    <w:p w:rsidR="00C26ECE" w:rsidRPr="00B66C48" w:rsidRDefault="00756F8F" w:rsidP="00C26ECE">
      <w:pPr>
        <w:widowControl/>
        <w:wordWrap w:val="0"/>
        <w:spacing w:line="193" w:lineRule="atLeast"/>
        <w:rPr>
          <w:rFonts w:asciiTheme="minorEastAsia" w:hAnsiTheme="minorEastAsia"/>
          <w:sz w:val="24"/>
          <w:szCs w:val="24"/>
        </w:rPr>
      </w:pPr>
      <w:r>
        <w:rPr>
          <w:rFonts w:asciiTheme="minorEastAsia" w:hAnsiTheme="minorEastAsia" w:hint="eastAsia"/>
          <w:sz w:val="24"/>
          <w:szCs w:val="24"/>
        </w:rPr>
        <w:t>六、</w:t>
      </w:r>
      <w:r w:rsidR="00C26ECE" w:rsidRPr="00B66C48">
        <w:rPr>
          <w:rFonts w:asciiTheme="minorEastAsia" w:hAnsiTheme="minorEastAsia" w:hint="eastAsia"/>
          <w:sz w:val="24"/>
          <w:szCs w:val="24"/>
        </w:rPr>
        <w:t>资料准备：公司（企业）营业执照、生产（经营）许可证、厂商授权书(必须为一级代理或二级代理,二级代理必须为上海区域总代理)、法人代表授权书、医疗器械产品注册证、上海市收费信息、报价单、产品质量保证书，提供</w:t>
      </w:r>
      <w:proofErr w:type="gramStart"/>
      <w:r w:rsidR="00C26ECE" w:rsidRPr="00B66C48">
        <w:rPr>
          <w:rFonts w:asciiTheme="minorEastAsia" w:hAnsiTheme="minorEastAsia" w:hint="eastAsia"/>
          <w:sz w:val="24"/>
          <w:szCs w:val="24"/>
        </w:rPr>
        <w:t>”</w:t>
      </w:r>
      <w:proofErr w:type="gramEnd"/>
      <w:r w:rsidR="00C26ECE" w:rsidRPr="00B66C48">
        <w:rPr>
          <w:rFonts w:asciiTheme="minorEastAsia" w:hAnsiTheme="minorEastAsia" w:hint="eastAsia"/>
          <w:sz w:val="24"/>
          <w:szCs w:val="24"/>
        </w:rPr>
        <w:t>信用中国</w:t>
      </w:r>
      <w:proofErr w:type="gramStart"/>
      <w:r w:rsidR="00C26ECE" w:rsidRPr="00B66C48">
        <w:rPr>
          <w:rFonts w:asciiTheme="minorEastAsia" w:hAnsiTheme="minorEastAsia" w:hint="eastAsia"/>
          <w:sz w:val="24"/>
          <w:szCs w:val="24"/>
        </w:rPr>
        <w:t>”</w:t>
      </w:r>
      <w:proofErr w:type="gramEnd"/>
      <w:r w:rsidR="00C26ECE" w:rsidRPr="00B66C48">
        <w:rPr>
          <w:rFonts w:asciiTheme="minorEastAsia" w:hAnsiTheme="minorEastAsia" w:hint="eastAsia"/>
          <w:sz w:val="24"/>
          <w:szCs w:val="24"/>
        </w:rPr>
        <w:t>查询结果截图及其他一切有效证书的复印件，加盖公司公章。所有资料必须以档案袋密封,密封处加盖公司骑缝公章,且非格式报价单、开口报价单均无效</w:t>
      </w:r>
      <w:r w:rsidR="00C26ECE" w:rsidRPr="00B66C48">
        <w:rPr>
          <w:rFonts w:asciiTheme="minorEastAsia" w:hAnsiTheme="minorEastAsia"/>
          <w:sz w:val="24"/>
          <w:szCs w:val="24"/>
        </w:rPr>
        <w:t>,</w:t>
      </w:r>
      <w:r w:rsidR="00C26ECE" w:rsidRPr="00B66C48">
        <w:rPr>
          <w:rFonts w:asciiTheme="minorEastAsia" w:hAnsiTheme="minorEastAsia" w:hint="eastAsia"/>
          <w:sz w:val="24"/>
          <w:szCs w:val="24"/>
        </w:rPr>
        <w:t>不符合以上要求的资料一律作为无效资料处理</w:t>
      </w:r>
      <w:r w:rsidR="00C26ECE" w:rsidRPr="00B66C48">
        <w:rPr>
          <w:rFonts w:asciiTheme="minorEastAsia" w:hAnsiTheme="minorEastAsia"/>
          <w:sz w:val="24"/>
          <w:szCs w:val="24"/>
        </w:rPr>
        <w:t>,</w:t>
      </w:r>
      <w:r w:rsidR="00C26ECE" w:rsidRPr="00B66C48">
        <w:rPr>
          <w:rFonts w:asciiTheme="minorEastAsia" w:hAnsiTheme="minorEastAsia" w:hint="eastAsia"/>
          <w:sz w:val="24"/>
          <w:szCs w:val="24"/>
        </w:rPr>
        <w:t>不具备遴选资格。</w:t>
      </w:r>
    </w:p>
    <w:p w:rsidR="00C26ECE" w:rsidRPr="00B66C48" w:rsidRDefault="00756F8F" w:rsidP="00C26ECE">
      <w:pPr>
        <w:widowControl/>
        <w:wordWrap w:val="0"/>
        <w:spacing w:line="193" w:lineRule="atLeast"/>
        <w:rPr>
          <w:rFonts w:asciiTheme="minorEastAsia" w:hAnsiTheme="minorEastAsia"/>
          <w:sz w:val="24"/>
          <w:szCs w:val="24"/>
        </w:rPr>
      </w:pPr>
      <w:r>
        <w:rPr>
          <w:rFonts w:asciiTheme="minorEastAsia" w:hAnsiTheme="minorEastAsia" w:hint="eastAsia"/>
          <w:sz w:val="24"/>
          <w:szCs w:val="24"/>
        </w:rPr>
        <w:t>七、</w:t>
      </w:r>
      <w:r w:rsidR="00C26ECE" w:rsidRPr="00B66C48">
        <w:rPr>
          <w:rFonts w:asciiTheme="minorEastAsia" w:hAnsiTheme="minorEastAsia" w:hint="eastAsia"/>
          <w:sz w:val="24"/>
          <w:szCs w:val="24"/>
        </w:rPr>
        <w:t>供应期限：遴选最终确定的产品，供应产品质量及服务达到要求的，供应期限为</w:t>
      </w:r>
      <w:r w:rsidR="00C56424" w:rsidRPr="00B66C48">
        <w:rPr>
          <w:rFonts w:asciiTheme="minorEastAsia" w:hAnsiTheme="minorEastAsia" w:hint="eastAsia"/>
          <w:sz w:val="24"/>
          <w:szCs w:val="24"/>
        </w:rPr>
        <w:t>36</w:t>
      </w:r>
      <w:r w:rsidR="00C26ECE" w:rsidRPr="00B66C48">
        <w:rPr>
          <w:rFonts w:asciiTheme="minorEastAsia" w:hAnsiTheme="minorEastAsia" w:hint="eastAsia"/>
          <w:sz w:val="24"/>
          <w:szCs w:val="24"/>
        </w:rPr>
        <w:t>个月。</w:t>
      </w:r>
    </w:p>
    <w:p w:rsidR="00C26ECE" w:rsidRPr="00B66C48" w:rsidRDefault="00756F8F" w:rsidP="00C26ECE">
      <w:pPr>
        <w:widowControl/>
        <w:wordWrap w:val="0"/>
        <w:spacing w:line="193" w:lineRule="atLeast"/>
        <w:rPr>
          <w:rFonts w:asciiTheme="minorEastAsia" w:hAnsiTheme="minorEastAsia"/>
          <w:sz w:val="24"/>
          <w:szCs w:val="24"/>
        </w:rPr>
      </w:pPr>
      <w:r>
        <w:rPr>
          <w:rFonts w:asciiTheme="minorEastAsia" w:hAnsiTheme="minorEastAsia" w:hint="eastAsia"/>
          <w:sz w:val="24"/>
          <w:szCs w:val="24"/>
        </w:rPr>
        <w:t>八、</w:t>
      </w:r>
      <w:r w:rsidR="00C26ECE" w:rsidRPr="00B66C48">
        <w:rPr>
          <w:rFonts w:asciiTheme="minorEastAsia" w:hAnsiTheme="minorEastAsia" w:hint="eastAsia"/>
          <w:sz w:val="24"/>
          <w:szCs w:val="24"/>
        </w:rPr>
        <w:t>付款周期：对账日期后3个月。</w:t>
      </w:r>
    </w:p>
    <w:p w:rsidR="00C26ECE" w:rsidRPr="00B66C48" w:rsidRDefault="00756F8F" w:rsidP="00C26ECE">
      <w:pPr>
        <w:widowControl/>
        <w:wordWrap w:val="0"/>
        <w:spacing w:line="193" w:lineRule="atLeast"/>
        <w:rPr>
          <w:rFonts w:asciiTheme="minorEastAsia" w:hAnsiTheme="minorEastAsia"/>
          <w:sz w:val="24"/>
          <w:szCs w:val="24"/>
        </w:rPr>
      </w:pPr>
      <w:r>
        <w:rPr>
          <w:rFonts w:asciiTheme="minorEastAsia" w:hAnsiTheme="minorEastAsia" w:hint="eastAsia"/>
          <w:sz w:val="24"/>
          <w:szCs w:val="24"/>
        </w:rPr>
        <w:t>九、</w:t>
      </w:r>
      <w:r w:rsidR="00C26ECE" w:rsidRPr="00B66C48">
        <w:rPr>
          <w:rFonts w:asciiTheme="minorEastAsia" w:hAnsiTheme="minorEastAsia" w:hint="eastAsia"/>
          <w:sz w:val="24"/>
          <w:szCs w:val="24"/>
        </w:rPr>
        <w:t>特别备注：由于遴选试剂不能单独完成应用或检测要求的，或与甲方现有设备不相兼容的，经双方协商，乙方需提供完成检查检测的相关设备及附件。</w:t>
      </w:r>
    </w:p>
    <w:p w:rsidR="00C26ECE" w:rsidRPr="00C26ECE" w:rsidRDefault="00C26ECE" w:rsidP="00C26ECE">
      <w:pPr>
        <w:widowControl/>
        <w:wordWrap w:val="0"/>
        <w:spacing w:line="193" w:lineRule="atLeast"/>
        <w:rPr>
          <w:rFonts w:ascii="Calibri" w:eastAsia="微软雅黑" w:hAnsi="Calibri" w:cs="宋体"/>
          <w:color w:val="333333"/>
          <w:kern w:val="0"/>
          <w:szCs w:val="21"/>
        </w:rPr>
      </w:pPr>
      <w:r w:rsidRPr="00C26ECE">
        <w:rPr>
          <w:rFonts w:ascii="Calibri" w:eastAsia="微软雅黑" w:hAnsi="Calibri" w:cs="宋体"/>
          <w:color w:val="333333"/>
          <w:kern w:val="0"/>
          <w:szCs w:val="21"/>
        </w:rPr>
        <w:t> </w:t>
      </w:r>
    </w:p>
    <w:p w:rsidR="006517D2" w:rsidRPr="006517D2" w:rsidRDefault="006517D2" w:rsidP="006517D2">
      <w:pPr>
        <w:widowControl/>
        <w:wordWrap w:val="0"/>
        <w:spacing w:line="193" w:lineRule="atLeast"/>
        <w:rPr>
          <w:rFonts w:ascii="Calibri" w:eastAsia="微软雅黑" w:hAnsi="Calibri" w:cs="宋体"/>
          <w:color w:val="333333"/>
          <w:kern w:val="0"/>
          <w:sz w:val="24"/>
          <w:szCs w:val="24"/>
        </w:rPr>
      </w:pPr>
      <w:r w:rsidRPr="006517D2">
        <w:rPr>
          <w:rFonts w:ascii="宋体" w:eastAsia="宋体" w:hAnsi="宋体" w:cs="宋体" w:hint="eastAsia"/>
          <w:b/>
          <w:bCs/>
          <w:color w:val="000000"/>
          <w:kern w:val="0"/>
          <w:sz w:val="24"/>
          <w:szCs w:val="24"/>
        </w:rPr>
        <w:t>资料提交截止时间</w:t>
      </w:r>
    </w:p>
    <w:p w:rsidR="006517D2" w:rsidRPr="006517D2" w:rsidRDefault="006517D2" w:rsidP="006517D2">
      <w:pPr>
        <w:widowControl/>
        <w:wordWrap w:val="0"/>
        <w:spacing w:line="193" w:lineRule="atLeast"/>
        <w:rPr>
          <w:rFonts w:ascii="宋体" w:eastAsia="宋体" w:hAnsi="宋体" w:cs="宋体"/>
          <w:color w:val="000000"/>
          <w:kern w:val="0"/>
          <w:sz w:val="24"/>
          <w:szCs w:val="24"/>
        </w:rPr>
      </w:pPr>
      <w:r w:rsidRPr="006517D2">
        <w:rPr>
          <w:rFonts w:ascii="宋体" w:eastAsia="宋体" w:hAnsi="宋体" w:cs="宋体" w:hint="eastAsia"/>
          <w:color w:val="000000"/>
          <w:kern w:val="0"/>
          <w:sz w:val="24"/>
          <w:szCs w:val="24"/>
        </w:rPr>
        <w:t>2020年11月19日下午15:00，（请将资料封存后于2020年11月19下午15：00前提交上海市泸定路355号住院部503会议室）</w:t>
      </w:r>
    </w:p>
    <w:p w:rsidR="006517D2" w:rsidRPr="006517D2" w:rsidRDefault="006517D2" w:rsidP="006517D2">
      <w:pPr>
        <w:widowControl/>
        <w:wordWrap w:val="0"/>
        <w:spacing w:line="193" w:lineRule="atLeast"/>
        <w:rPr>
          <w:rFonts w:ascii="宋体" w:eastAsia="宋体" w:hAnsi="宋体" w:cs="宋体" w:hint="eastAsia"/>
          <w:color w:val="000000"/>
          <w:kern w:val="0"/>
          <w:sz w:val="24"/>
          <w:szCs w:val="24"/>
        </w:rPr>
      </w:pPr>
      <w:r w:rsidRPr="006517D2">
        <w:rPr>
          <w:rFonts w:ascii="宋体" w:eastAsia="宋体" w:hAnsi="宋体" w:cs="宋体" w:hint="eastAsia"/>
          <w:color w:val="000000"/>
          <w:kern w:val="0"/>
          <w:sz w:val="24"/>
          <w:szCs w:val="24"/>
        </w:rPr>
        <w:t>开标日期：2020年11月19日，北京时间：15:00</w:t>
      </w:r>
    </w:p>
    <w:p w:rsidR="006517D2" w:rsidRPr="006517D2" w:rsidRDefault="006517D2" w:rsidP="006517D2">
      <w:pPr>
        <w:widowControl/>
        <w:wordWrap w:val="0"/>
        <w:spacing w:line="193" w:lineRule="atLeast"/>
        <w:rPr>
          <w:rFonts w:ascii="Calibri" w:eastAsia="微软雅黑" w:hAnsi="Calibri" w:cs="宋体" w:hint="eastAsia"/>
          <w:color w:val="333333"/>
          <w:kern w:val="0"/>
          <w:sz w:val="24"/>
          <w:szCs w:val="24"/>
        </w:rPr>
      </w:pPr>
      <w:r w:rsidRPr="006517D2">
        <w:rPr>
          <w:rFonts w:ascii="宋体" w:eastAsia="宋体" w:hAnsi="宋体" w:cs="宋体" w:hint="eastAsia"/>
          <w:color w:val="000000"/>
          <w:kern w:val="0"/>
          <w:sz w:val="24"/>
          <w:szCs w:val="24"/>
        </w:rPr>
        <w:t>地点：上海市泸定路355号住院部503会议室</w:t>
      </w:r>
    </w:p>
    <w:p w:rsidR="006517D2" w:rsidRPr="006517D2" w:rsidRDefault="006517D2" w:rsidP="006517D2">
      <w:pPr>
        <w:widowControl/>
        <w:wordWrap w:val="0"/>
        <w:spacing w:line="193" w:lineRule="atLeast"/>
        <w:rPr>
          <w:rFonts w:ascii="Calibri" w:eastAsia="微软雅黑" w:hAnsi="Calibri" w:cs="宋体"/>
          <w:color w:val="333333"/>
          <w:kern w:val="0"/>
          <w:sz w:val="24"/>
          <w:szCs w:val="24"/>
        </w:rPr>
      </w:pPr>
      <w:r w:rsidRPr="006517D2">
        <w:rPr>
          <w:rFonts w:ascii="Calibri" w:eastAsia="微软雅黑" w:hAnsi="Calibri" w:cs="宋体"/>
          <w:color w:val="333333"/>
          <w:kern w:val="0"/>
          <w:sz w:val="24"/>
          <w:szCs w:val="24"/>
        </w:rPr>
        <w:t> </w:t>
      </w:r>
    </w:p>
    <w:p w:rsidR="006517D2" w:rsidRPr="006517D2" w:rsidRDefault="006517D2" w:rsidP="006517D2">
      <w:pPr>
        <w:widowControl/>
        <w:wordWrap w:val="0"/>
        <w:spacing w:line="193" w:lineRule="atLeast"/>
        <w:rPr>
          <w:rFonts w:ascii="Calibri" w:eastAsia="微软雅黑" w:hAnsi="Calibri" w:cs="宋体"/>
          <w:color w:val="333333"/>
          <w:kern w:val="0"/>
          <w:sz w:val="24"/>
          <w:szCs w:val="24"/>
        </w:rPr>
      </w:pPr>
      <w:r w:rsidRPr="006517D2">
        <w:rPr>
          <w:rFonts w:ascii="宋体" w:eastAsia="宋体" w:hAnsi="宋体" w:cs="宋体" w:hint="eastAsia"/>
          <w:b/>
          <w:bCs/>
          <w:color w:val="000000"/>
          <w:kern w:val="0"/>
          <w:sz w:val="24"/>
          <w:szCs w:val="24"/>
        </w:rPr>
        <w:lastRenderedPageBreak/>
        <w:t>联系地址</w:t>
      </w:r>
    </w:p>
    <w:p w:rsidR="006517D2" w:rsidRPr="006517D2" w:rsidRDefault="006517D2" w:rsidP="006517D2">
      <w:pPr>
        <w:widowControl/>
        <w:wordWrap w:val="0"/>
        <w:spacing w:line="193" w:lineRule="atLeast"/>
        <w:rPr>
          <w:rFonts w:ascii="Calibri" w:eastAsia="微软雅黑" w:hAnsi="Calibri" w:cs="宋体"/>
          <w:color w:val="333333"/>
          <w:kern w:val="0"/>
          <w:sz w:val="24"/>
          <w:szCs w:val="24"/>
        </w:rPr>
      </w:pPr>
      <w:r w:rsidRPr="006517D2">
        <w:rPr>
          <w:rFonts w:ascii="宋体" w:eastAsia="宋体" w:hAnsi="宋体" w:cs="宋体" w:hint="eastAsia"/>
          <w:color w:val="000000"/>
          <w:kern w:val="0"/>
          <w:sz w:val="24"/>
          <w:szCs w:val="24"/>
        </w:rPr>
        <w:t>上海市泸定路355号上海市儿童医院 门诊一楼</w:t>
      </w:r>
    </w:p>
    <w:p w:rsidR="006517D2" w:rsidRPr="006517D2" w:rsidRDefault="006517D2" w:rsidP="006517D2">
      <w:pPr>
        <w:widowControl/>
        <w:wordWrap w:val="0"/>
        <w:spacing w:line="193" w:lineRule="atLeast"/>
        <w:rPr>
          <w:rFonts w:ascii="Calibri" w:eastAsia="微软雅黑" w:hAnsi="Calibri" w:cs="宋体"/>
          <w:color w:val="333333"/>
          <w:kern w:val="0"/>
          <w:sz w:val="24"/>
          <w:szCs w:val="24"/>
        </w:rPr>
      </w:pPr>
      <w:r w:rsidRPr="006517D2">
        <w:rPr>
          <w:rFonts w:ascii="宋体" w:eastAsia="宋体" w:hAnsi="宋体" w:cs="宋体" w:hint="eastAsia"/>
          <w:color w:val="000000"/>
          <w:kern w:val="0"/>
          <w:sz w:val="24"/>
          <w:szCs w:val="24"/>
        </w:rPr>
        <w:t>联系人：徐丽军</w:t>
      </w:r>
    </w:p>
    <w:p w:rsidR="006517D2" w:rsidRPr="006517D2" w:rsidRDefault="006517D2" w:rsidP="006517D2">
      <w:pPr>
        <w:widowControl/>
        <w:wordWrap w:val="0"/>
        <w:spacing w:line="193" w:lineRule="atLeast"/>
        <w:rPr>
          <w:rFonts w:ascii="Calibri" w:eastAsia="微软雅黑" w:hAnsi="Calibri" w:cs="宋体"/>
          <w:color w:val="333333"/>
          <w:kern w:val="0"/>
          <w:sz w:val="24"/>
          <w:szCs w:val="24"/>
        </w:rPr>
      </w:pPr>
      <w:r w:rsidRPr="006517D2">
        <w:rPr>
          <w:rFonts w:ascii="宋体" w:eastAsia="宋体" w:hAnsi="宋体" w:cs="宋体" w:hint="eastAsia"/>
          <w:color w:val="000000"/>
          <w:kern w:val="0"/>
          <w:sz w:val="24"/>
          <w:szCs w:val="24"/>
        </w:rPr>
        <w:t>联系电话：52970432</w:t>
      </w:r>
    </w:p>
    <w:p w:rsidR="006517D2" w:rsidRPr="006517D2" w:rsidRDefault="006517D2" w:rsidP="006517D2">
      <w:pPr>
        <w:widowControl/>
        <w:wordWrap w:val="0"/>
        <w:spacing w:line="193" w:lineRule="atLeast"/>
        <w:rPr>
          <w:rFonts w:ascii="Calibri" w:eastAsia="微软雅黑" w:hAnsi="Calibri" w:cs="宋体"/>
          <w:color w:val="333333"/>
          <w:kern w:val="0"/>
          <w:sz w:val="24"/>
          <w:szCs w:val="24"/>
        </w:rPr>
      </w:pPr>
      <w:r w:rsidRPr="006517D2">
        <w:rPr>
          <w:rFonts w:ascii="宋体" w:eastAsia="宋体" w:hAnsi="宋体" w:cs="宋体" w:hint="eastAsia"/>
          <w:color w:val="000000"/>
          <w:kern w:val="0"/>
          <w:sz w:val="24"/>
          <w:szCs w:val="24"/>
        </w:rPr>
        <w:t>上海市儿童医院采购中心</w:t>
      </w:r>
    </w:p>
    <w:p w:rsidR="006517D2" w:rsidRPr="006517D2" w:rsidRDefault="006517D2" w:rsidP="006517D2">
      <w:pPr>
        <w:widowControl/>
        <w:wordWrap w:val="0"/>
        <w:spacing w:line="193" w:lineRule="atLeast"/>
        <w:rPr>
          <w:rFonts w:ascii="Calibri" w:eastAsia="微软雅黑" w:hAnsi="Calibri" w:cs="宋体"/>
          <w:color w:val="333333"/>
          <w:kern w:val="0"/>
          <w:sz w:val="24"/>
          <w:szCs w:val="24"/>
        </w:rPr>
      </w:pPr>
      <w:r w:rsidRPr="006517D2">
        <w:rPr>
          <w:rFonts w:ascii="宋体" w:eastAsia="宋体" w:hAnsi="宋体" w:cs="宋体" w:hint="eastAsia"/>
          <w:color w:val="000000"/>
          <w:kern w:val="0"/>
          <w:sz w:val="24"/>
          <w:szCs w:val="24"/>
        </w:rPr>
        <w:t>2020年11月 12 日</w:t>
      </w:r>
    </w:p>
    <w:p w:rsidR="006517D2" w:rsidRDefault="006517D2" w:rsidP="006517D2">
      <w:pPr>
        <w:widowControl/>
        <w:wordWrap w:val="0"/>
        <w:spacing w:line="193" w:lineRule="atLeast"/>
        <w:rPr>
          <w:rFonts w:ascii="宋体" w:eastAsia="宋体" w:hAnsi="宋体" w:cs="宋体"/>
          <w:color w:val="000000"/>
          <w:kern w:val="0"/>
          <w:sz w:val="24"/>
          <w:szCs w:val="24"/>
        </w:rPr>
      </w:pPr>
    </w:p>
    <w:p w:rsidR="00BC1503" w:rsidRDefault="00BC1503" w:rsidP="006517D2">
      <w:pPr>
        <w:widowControl/>
        <w:wordWrap w:val="0"/>
        <w:spacing w:line="193" w:lineRule="atLeast"/>
      </w:pPr>
    </w:p>
    <w:sectPr w:rsidR="00BC1503" w:rsidSect="00BC150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12D5" w:rsidRDefault="00B712D5" w:rsidP="00C26ECE">
      <w:r>
        <w:separator/>
      </w:r>
    </w:p>
  </w:endnote>
  <w:endnote w:type="continuationSeparator" w:id="0">
    <w:p w:rsidR="00B712D5" w:rsidRDefault="00B712D5" w:rsidP="00C26EC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微软雅黑">
    <w:panose1 w:val="020B0503020204020204"/>
    <w:charset w:val="86"/>
    <w:family w:val="swiss"/>
    <w:pitch w:val="variable"/>
    <w:sig w:usb0="80000287" w:usb1="280F3C52" w:usb2="00000016" w:usb3="00000000" w:csb0="0004001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12D5" w:rsidRDefault="00B712D5" w:rsidP="00C26ECE">
      <w:r>
        <w:separator/>
      </w:r>
    </w:p>
  </w:footnote>
  <w:footnote w:type="continuationSeparator" w:id="0">
    <w:p w:rsidR="00B712D5" w:rsidRDefault="00B712D5" w:rsidP="00C26EC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355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26ECE"/>
    <w:rsid w:val="00003289"/>
    <w:rsid w:val="000506EB"/>
    <w:rsid w:val="00074C12"/>
    <w:rsid w:val="00123387"/>
    <w:rsid w:val="00140F7C"/>
    <w:rsid w:val="00143232"/>
    <w:rsid w:val="0017259A"/>
    <w:rsid w:val="001D05FB"/>
    <w:rsid w:val="001F144A"/>
    <w:rsid w:val="0024341F"/>
    <w:rsid w:val="002B006F"/>
    <w:rsid w:val="00330E6A"/>
    <w:rsid w:val="00353CF8"/>
    <w:rsid w:val="00385567"/>
    <w:rsid w:val="003876C9"/>
    <w:rsid w:val="0039694A"/>
    <w:rsid w:val="00435999"/>
    <w:rsid w:val="004964AB"/>
    <w:rsid w:val="00536A1A"/>
    <w:rsid w:val="005F3D11"/>
    <w:rsid w:val="00614545"/>
    <w:rsid w:val="006517D2"/>
    <w:rsid w:val="006D46AF"/>
    <w:rsid w:val="00751C43"/>
    <w:rsid w:val="00754398"/>
    <w:rsid w:val="00756F8F"/>
    <w:rsid w:val="007631FF"/>
    <w:rsid w:val="00801135"/>
    <w:rsid w:val="00870F03"/>
    <w:rsid w:val="008F6C9C"/>
    <w:rsid w:val="00937943"/>
    <w:rsid w:val="00974966"/>
    <w:rsid w:val="00984C86"/>
    <w:rsid w:val="009A338F"/>
    <w:rsid w:val="009A375C"/>
    <w:rsid w:val="009F29A6"/>
    <w:rsid w:val="00A52149"/>
    <w:rsid w:val="00A523F2"/>
    <w:rsid w:val="00A72DF5"/>
    <w:rsid w:val="00A931CB"/>
    <w:rsid w:val="00A9464F"/>
    <w:rsid w:val="00AB0A3E"/>
    <w:rsid w:val="00AD2C26"/>
    <w:rsid w:val="00AE3BE5"/>
    <w:rsid w:val="00AF6CD3"/>
    <w:rsid w:val="00B35D74"/>
    <w:rsid w:val="00B37A2B"/>
    <w:rsid w:val="00B41233"/>
    <w:rsid w:val="00B6508C"/>
    <w:rsid w:val="00B66C48"/>
    <w:rsid w:val="00B712D5"/>
    <w:rsid w:val="00B84648"/>
    <w:rsid w:val="00BA7361"/>
    <w:rsid w:val="00BC1503"/>
    <w:rsid w:val="00BC44DA"/>
    <w:rsid w:val="00BE484D"/>
    <w:rsid w:val="00C04D76"/>
    <w:rsid w:val="00C26ECE"/>
    <w:rsid w:val="00C56424"/>
    <w:rsid w:val="00C72534"/>
    <w:rsid w:val="00C96F67"/>
    <w:rsid w:val="00CC1792"/>
    <w:rsid w:val="00D04C27"/>
    <w:rsid w:val="00D9553B"/>
    <w:rsid w:val="00DA3212"/>
    <w:rsid w:val="00DB73CB"/>
    <w:rsid w:val="00DC365F"/>
    <w:rsid w:val="00DE3CFC"/>
    <w:rsid w:val="00E3718A"/>
    <w:rsid w:val="00E559B7"/>
    <w:rsid w:val="00EC6624"/>
    <w:rsid w:val="00ED5FB8"/>
    <w:rsid w:val="00EF518C"/>
    <w:rsid w:val="00F10B48"/>
    <w:rsid w:val="00F727BD"/>
    <w:rsid w:val="00F96D39"/>
    <w:rsid w:val="00FA68A2"/>
    <w:rsid w:val="00FC159A"/>
    <w:rsid w:val="00FD4EB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1503"/>
    <w:pPr>
      <w:widowControl w:val="0"/>
      <w:jc w:val="both"/>
    </w:pPr>
  </w:style>
  <w:style w:type="paragraph" w:styleId="1">
    <w:name w:val="heading 1"/>
    <w:basedOn w:val="a"/>
    <w:link w:val="1Char"/>
    <w:uiPriority w:val="9"/>
    <w:qFormat/>
    <w:rsid w:val="00C26ECE"/>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26EC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26ECE"/>
    <w:rPr>
      <w:sz w:val="18"/>
      <w:szCs w:val="18"/>
    </w:rPr>
  </w:style>
  <w:style w:type="paragraph" w:styleId="a4">
    <w:name w:val="footer"/>
    <w:basedOn w:val="a"/>
    <w:link w:val="Char0"/>
    <w:uiPriority w:val="99"/>
    <w:semiHidden/>
    <w:unhideWhenUsed/>
    <w:rsid w:val="00C26EC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26ECE"/>
    <w:rPr>
      <w:sz w:val="18"/>
      <w:szCs w:val="18"/>
    </w:rPr>
  </w:style>
  <w:style w:type="character" w:customStyle="1" w:styleId="1Char">
    <w:name w:val="标题 1 Char"/>
    <w:basedOn w:val="a0"/>
    <w:link w:val="1"/>
    <w:uiPriority w:val="9"/>
    <w:rsid w:val="00C26ECE"/>
    <w:rPr>
      <w:rFonts w:ascii="宋体" w:eastAsia="宋体" w:hAnsi="宋体" w:cs="宋体"/>
      <w:b/>
      <w:bCs/>
      <w:kern w:val="36"/>
      <w:sz w:val="48"/>
      <w:szCs w:val="48"/>
    </w:rPr>
  </w:style>
  <w:style w:type="character" w:customStyle="1" w:styleId="meta-date">
    <w:name w:val="meta-date"/>
    <w:basedOn w:val="a0"/>
    <w:rsid w:val="00C26ECE"/>
  </w:style>
  <w:style w:type="character" w:styleId="a5">
    <w:name w:val="Strong"/>
    <w:basedOn w:val="a0"/>
    <w:uiPriority w:val="22"/>
    <w:qFormat/>
    <w:rsid w:val="00C26ECE"/>
    <w:rPr>
      <w:b/>
      <w:bCs/>
    </w:rPr>
  </w:style>
  <w:style w:type="character" w:customStyle="1" w:styleId="meta-aname">
    <w:name w:val="meta-aname"/>
    <w:basedOn w:val="a0"/>
    <w:rsid w:val="00C26ECE"/>
  </w:style>
  <w:style w:type="character" w:styleId="a6">
    <w:name w:val="Hyperlink"/>
    <w:basedOn w:val="a0"/>
    <w:uiPriority w:val="99"/>
    <w:semiHidden/>
    <w:unhideWhenUsed/>
    <w:rsid w:val="00C26ECE"/>
    <w:rPr>
      <w:color w:val="0000FF"/>
      <w:u w:val="single"/>
    </w:rPr>
  </w:style>
  <w:style w:type="character" w:styleId="a7">
    <w:name w:val="FollowedHyperlink"/>
    <w:basedOn w:val="a0"/>
    <w:uiPriority w:val="99"/>
    <w:semiHidden/>
    <w:unhideWhenUsed/>
    <w:rsid w:val="00C26ECE"/>
    <w:rPr>
      <w:color w:val="800080"/>
      <w:u w:val="single"/>
    </w:rPr>
  </w:style>
  <w:style w:type="character" w:styleId="a8">
    <w:name w:val="Emphasis"/>
    <w:basedOn w:val="a0"/>
    <w:uiPriority w:val="20"/>
    <w:qFormat/>
    <w:rsid w:val="00C26ECE"/>
    <w:rPr>
      <w:i/>
      <w:iCs/>
    </w:rPr>
  </w:style>
  <w:style w:type="paragraph" w:styleId="a9">
    <w:name w:val="Normal (Web)"/>
    <w:basedOn w:val="a"/>
    <w:uiPriority w:val="99"/>
    <w:unhideWhenUsed/>
    <w:rsid w:val="00C26ECE"/>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784737423">
      <w:bodyDiv w:val="1"/>
      <w:marLeft w:val="0"/>
      <w:marRight w:val="0"/>
      <w:marTop w:val="0"/>
      <w:marBottom w:val="0"/>
      <w:divBdr>
        <w:top w:val="none" w:sz="0" w:space="0" w:color="auto"/>
        <w:left w:val="none" w:sz="0" w:space="0" w:color="auto"/>
        <w:bottom w:val="none" w:sz="0" w:space="0" w:color="auto"/>
        <w:right w:val="none" w:sz="0" w:space="0" w:color="auto"/>
      </w:divBdr>
      <w:divsChild>
        <w:div w:id="2032948583">
          <w:marLeft w:val="0"/>
          <w:marRight w:val="0"/>
          <w:marTop w:val="0"/>
          <w:marBottom w:val="0"/>
          <w:divBdr>
            <w:top w:val="none" w:sz="0" w:space="0" w:color="auto"/>
            <w:left w:val="none" w:sz="0" w:space="0" w:color="auto"/>
            <w:bottom w:val="none" w:sz="0" w:space="0" w:color="auto"/>
            <w:right w:val="none" w:sz="0" w:space="0" w:color="auto"/>
          </w:divBdr>
        </w:div>
        <w:div w:id="769085188">
          <w:marLeft w:val="0"/>
          <w:marRight w:val="0"/>
          <w:marTop w:val="0"/>
          <w:marBottom w:val="0"/>
          <w:divBdr>
            <w:top w:val="none" w:sz="0" w:space="0" w:color="auto"/>
            <w:left w:val="none" w:sz="0" w:space="0" w:color="auto"/>
            <w:bottom w:val="none" w:sz="0" w:space="0" w:color="auto"/>
            <w:right w:val="none" w:sz="0" w:space="0" w:color="auto"/>
          </w:divBdr>
          <w:divsChild>
            <w:div w:id="1694302720">
              <w:marLeft w:val="0"/>
              <w:marRight w:val="0"/>
              <w:marTop w:val="0"/>
              <w:marBottom w:val="0"/>
              <w:divBdr>
                <w:top w:val="none" w:sz="0" w:space="0" w:color="auto"/>
                <w:left w:val="none" w:sz="0" w:space="0" w:color="auto"/>
                <w:bottom w:val="none" w:sz="0" w:space="0" w:color="auto"/>
                <w:right w:val="none" w:sz="0" w:space="0" w:color="auto"/>
              </w:divBdr>
            </w:div>
            <w:div w:id="907350395">
              <w:marLeft w:val="0"/>
              <w:marRight w:val="0"/>
              <w:marTop w:val="0"/>
              <w:marBottom w:val="0"/>
              <w:divBdr>
                <w:top w:val="none" w:sz="0" w:space="0" w:color="auto"/>
                <w:left w:val="none" w:sz="0" w:space="0" w:color="auto"/>
                <w:bottom w:val="none" w:sz="0" w:space="0" w:color="auto"/>
                <w:right w:val="none" w:sz="0" w:space="0" w:color="auto"/>
              </w:divBdr>
            </w:div>
          </w:divsChild>
        </w:div>
        <w:div w:id="1904294775">
          <w:marLeft w:val="0"/>
          <w:marRight w:val="0"/>
          <w:marTop w:val="0"/>
          <w:marBottom w:val="0"/>
          <w:divBdr>
            <w:top w:val="none" w:sz="0" w:space="0" w:color="auto"/>
            <w:left w:val="none" w:sz="0" w:space="0" w:color="auto"/>
            <w:bottom w:val="none" w:sz="0" w:space="0" w:color="auto"/>
            <w:right w:val="none" w:sz="0" w:space="0" w:color="auto"/>
          </w:divBdr>
        </w:div>
        <w:div w:id="1679381958">
          <w:marLeft w:val="0"/>
          <w:marRight w:val="0"/>
          <w:marTop w:val="0"/>
          <w:marBottom w:val="300"/>
          <w:divBdr>
            <w:top w:val="none" w:sz="0" w:space="0" w:color="auto"/>
            <w:left w:val="none" w:sz="0" w:space="0" w:color="auto"/>
            <w:bottom w:val="none" w:sz="0" w:space="0" w:color="auto"/>
            <w:right w:val="none" w:sz="0" w:space="0" w:color="auto"/>
          </w:divBdr>
        </w:div>
      </w:divsChild>
    </w:div>
    <w:div w:id="1672298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10</Pages>
  <Words>1283</Words>
  <Characters>7314</Characters>
  <Application>Microsoft Office Word</Application>
  <DocSecurity>0</DocSecurity>
  <Lines>60</Lines>
  <Paragraphs>17</Paragraphs>
  <ScaleCrop>false</ScaleCrop>
  <Company>Microsoft</Company>
  <LinksUpToDate>false</LinksUpToDate>
  <CharactersWithSpaces>8580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64</cp:revision>
  <dcterms:created xsi:type="dcterms:W3CDTF">2020-08-31T08:18:00Z</dcterms:created>
  <dcterms:modified xsi:type="dcterms:W3CDTF">2020-11-11T02:48:00Z</dcterms:modified>
</cp:coreProperties>
</file>