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506"/>
        <w:gridCol w:w="1559"/>
        <w:gridCol w:w="1276"/>
        <w:gridCol w:w="1701"/>
        <w:gridCol w:w="1276"/>
        <w:gridCol w:w="230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  <w:t>上海市儿童医院进修申请表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5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5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专业及学制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进修科目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拟定进修日期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进修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选送单位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医院等级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9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单位公章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本人所在科室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95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以下由上海市儿童医院填写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科室意见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同意安排进修的日期及时间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教学办公室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请随此表邮寄身份证、学位学历证书和执业资格证书复印件（A4纸型）</w:t>
            </w:r>
          </w:p>
        </w:tc>
      </w:tr>
    </w:tbl>
    <w:p/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B"/>
    <w:rsid w:val="00221ADB"/>
    <w:rsid w:val="0029517E"/>
    <w:rsid w:val="00A0149B"/>
    <w:rsid w:val="05EC5CE2"/>
    <w:rsid w:val="29D26BD5"/>
    <w:rsid w:val="7E0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2018-11-05T05:55:00Z</dcterms:created>
  <dc:creator>胡争鸣</dc:creator>
  <cp:lastModifiedBy>橙子</cp:lastModifiedBy>
  <dcterms:modified xsi:type="dcterms:W3CDTF">2018-11-09T09:14:15Z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